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w:t>
      </w:r>
      <w:proofErr w:type="gramStart"/>
      <w:r w:rsidRPr="00DB6801">
        <w:rPr>
          <w:rFonts w:ascii="Times New Roman" w:eastAsia="標楷體" w:hAnsi="標楷體" w:hint="eastAsia"/>
          <w:b/>
          <w:sz w:val="32"/>
          <w:szCs w:val="32"/>
        </w:rPr>
        <w:t>計畫</w:t>
      </w:r>
      <w:r w:rsidR="005154D4">
        <w:rPr>
          <w:rFonts w:ascii="Times New Roman" w:eastAsia="標楷體" w:hAnsi="標楷體" w:hint="eastAsia"/>
          <w:b/>
          <w:sz w:val="32"/>
          <w:szCs w:val="32"/>
        </w:rPr>
        <w:t>計畫</w:t>
      </w:r>
      <w:proofErr w:type="gramEnd"/>
      <w:r w:rsidR="005154D4">
        <w:rPr>
          <w:rFonts w:ascii="Times New Roman" w:eastAsia="標楷體" w:hAnsi="標楷體" w:hint="eastAsia"/>
          <w:b/>
          <w:sz w:val="32"/>
          <w:szCs w:val="32"/>
        </w:rPr>
        <w:t>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4419"/>
        <w:gridCol w:w="4626"/>
      </w:tblGrid>
      <w:tr w:rsidR="005154D4" w:rsidRPr="001C1E24" w:rsidTr="00094D5D">
        <w:trPr>
          <w:trHeight w:val="567"/>
          <w:jc w:val="center"/>
        </w:trPr>
        <w:tc>
          <w:tcPr>
            <w:tcW w:w="1075"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9045" w:type="dxa"/>
            <w:gridSpan w:val="2"/>
            <w:tcBorders>
              <w:top w:val="single" w:sz="12" w:space="0" w:color="auto"/>
              <w:bottom w:val="single" w:sz="12" w:space="0" w:color="auto"/>
              <w:right w:val="single" w:sz="12" w:space="0" w:color="auto"/>
            </w:tcBorders>
            <w:shd w:val="clear" w:color="auto" w:fill="auto"/>
            <w:vAlign w:val="center"/>
          </w:tcPr>
          <w:p w:rsidR="005154D4" w:rsidRPr="00C85903" w:rsidRDefault="00F970E2" w:rsidP="00C85903">
            <w:pPr>
              <w:ind w:left="390" w:hanging="270"/>
              <w:jc w:val="both"/>
              <w:rPr>
                <w:rFonts w:ascii="標楷體" w:eastAsia="標楷體" w:hAnsi="標楷體"/>
                <w:sz w:val="27"/>
                <w:szCs w:val="27"/>
              </w:rPr>
            </w:pPr>
            <w:r w:rsidRPr="002101E1">
              <w:rPr>
                <w:rFonts w:ascii="標楷體" w:eastAsia="標楷體" w:hAnsi="標楷體" w:hint="eastAsia"/>
                <w:sz w:val="27"/>
                <w:szCs w:val="27"/>
              </w:rPr>
              <w:t>B3-1應用數位科技資訊，形塑FINTECH專業人才-講座成果報告</w:t>
            </w:r>
            <w:bookmarkStart w:id="0" w:name="_GoBack"/>
            <w:bookmarkEnd w:id="0"/>
          </w:p>
        </w:tc>
      </w:tr>
      <w:tr w:rsidR="005154D4" w:rsidRPr="001C1E24" w:rsidTr="00094D5D">
        <w:trPr>
          <w:trHeight w:val="567"/>
          <w:jc w:val="center"/>
        </w:trPr>
        <w:tc>
          <w:tcPr>
            <w:tcW w:w="1075"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9045" w:type="dxa"/>
            <w:gridSpan w:val="2"/>
            <w:tcBorders>
              <w:top w:val="single" w:sz="12" w:space="0" w:color="auto"/>
              <w:right w:val="single" w:sz="12" w:space="0" w:color="auto"/>
            </w:tcBorders>
            <w:shd w:val="clear" w:color="auto" w:fill="auto"/>
            <w:vAlign w:val="center"/>
          </w:tcPr>
          <w:p w:rsidR="005154D4" w:rsidRPr="00A97F70" w:rsidRDefault="007B6BC2" w:rsidP="00751A12">
            <w:pPr>
              <w:ind w:left="390" w:hanging="270"/>
              <w:jc w:val="both"/>
              <w:rPr>
                <w:rFonts w:ascii="Times New Roman" w:eastAsia="標楷體" w:hAnsi="Times New Roman"/>
                <w:szCs w:val="24"/>
              </w:rPr>
            </w:pPr>
            <w:r>
              <w:rPr>
                <w:rFonts w:ascii="標楷體" w:eastAsia="標楷體" w:hAnsi="標楷體" w:hint="eastAsia"/>
                <w:sz w:val="27"/>
                <w:szCs w:val="27"/>
              </w:rPr>
              <w:t>配合產業需求培育學院特色人才</w:t>
            </w:r>
          </w:p>
        </w:tc>
      </w:tr>
      <w:tr w:rsidR="005154D4" w:rsidRPr="001C1E24" w:rsidTr="00094D5D">
        <w:trPr>
          <w:trHeight w:val="567"/>
          <w:jc w:val="center"/>
        </w:trPr>
        <w:tc>
          <w:tcPr>
            <w:tcW w:w="1075"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9045" w:type="dxa"/>
            <w:gridSpan w:val="2"/>
            <w:tcBorders>
              <w:top w:val="single" w:sz="4" w:space="0" w:color="auto"/>
              <w:right w:val="single" w:sz="12" w:space="0" w:color="auto"/>
            </w:tcBorders>
            <w:shd w:val="clear" w:color="auto" w:fill="auto"/>
            <w:vAlign w:val="center"/>
          </w:tcPr>
          <w:p w:rsidR="005154D4" w:rsidRPr="00F43369" w:rsidRDefault="00BC1D1A" w:rsidP="00AD6F8D">
            <w:pPr>
              <w:ind w:left="360" w:hanging="240"/>
              <w:jc w:val="both"/>
              <w:rPr>
                <w:rFonts w:ascii="Times New Roman" w:eastAsia="標楷體" w:hAnsi="Times New Roman"/>
                <w:szCs w:val="24"/>
              </w:rPr>
            </w:pPr>
            <w:r>
              <w:rPr>
                <w:rFonts w:eastAsia="標楷體" w:hint="eastAsia"/>
              </w:rPr>
              <w:t xml:space="preserve">Optimization of </w:t>
            </w:r>
            <w:proofErr w:type="spellStart"/>
            <w:r>
              <w:rPr>
                <w:rFonts w:eastAsia="標楷體" w:hint="eastAsia"/>
              </w:rPr>
              <w:t>estmation</w:t>
            </w:r>
            <w:proofErr w:type="spellEnd"/>
            <w:r>
              <w:rPr>
                <w:rFonts w:eastAsia="標楷體" w:hint="eastAsia"/>
              </w:rPr>
              <w:t xml:space="preserve"> accuracy for spread </w:t>
            </w:r>
            <w:proofErr w:type="spellStart"/>
            <w:r>
              <w:rPr>
                <w:rFonts w:eastAsia="標楷體" w:hint="eastAsia"/>
              </w:rPr>
              <w:t>estmators</w:t>
            </w:r>
            <w:proofErr w:type="spellEnd"/>
          </w:p>
        </w:tc>
      </w:tr>
      <w:tr w:rsidR="005154D4" w:rsidRPr="001C1E24" w:rsidTr="00094D5D">
        <w:trPr>
          <w:trHeight w:val="3628"/>
          <w:jc w:val="center"/>
        </w:trPr>
        <w:tc>
          <w:tcPr>
            <w:tcW w:w="1075"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9045"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C7240E">
              <w:rPr>
                <w:rFonts w:eastAsia="標楷體" w:hint="eastAsia"/>
              </w:rPr>
              <w:t>財金系</w:t>
            </w:r>
          </w:p>
          <w:p w:rsidR="005154D4" w:rsidRDefault="005154D4" w:rsidP="00751A12">
            <w:pPr>
              <w:ind w:left="360" w:hanging="240"/>
              <w:jc w:val="both"/>
              <w:rPr>
                <w:rFonts w:eastAsia="標楷體"/>
              </w:rPr>
            </w:pPr>
            <w:r>
              <w:rPr>
                <w:rFonts w:eastAsia="標楷體" w:hint="eastAsia"/>
              </w:rPr>
              <w:t>活動日期：</w:t>
            </w:r>
            <w:r w:rsidR="00C7240E">
              <w:rPr>
                <w:rFonts w:eastAsia="標楷體" w:hint="eastAsia"/>
              </w:rPr>
              <w:t>107/1</w:t>
            </w:r>
            <w:r w:rsidR="009C56DA">
              <w:rPr>
                <w:rFonts w:eastAsia="標楷體" w:hint="eastAsia"/>
              </w:rPr>
              <w:t>1</w:t>
            </w:r>
            <w:r w:rsidR="00C7240E">
              <w:rPr>
                <w:rFonts w:eastAsia="標楷體" w:hint="eastAsia"/>
              </w:rPr>
              <w:t>/</w:t>
            </w:r>
            <w:r w:rsidR="00A73E70">
              <w:rPr>
                <w:rFonts w:eastAsia="標楷體" w:hint="eastAsia"/>
              </w:rPr>
              <w:t>21</w:t>
            </w:r>
            <w:r w:rsidR="00C7240E">
              <w:rPr>
                <w:rFonts w:eastAsia="標楷體" w:hint="eastAsia"/>
              </w:rPr>
              <w:t>(</w:t>
            </w:r>
            <w:r w:rsidR="00C7240E">
              <w:rPr>
                <w:rFonts w:eastAsia="標楷體" w:hint="eastAsia"/>
              </w:rPr>
              <w:t>周三</w:t>
            </w:r>
            <w:r w:rsidR="00C7240E">
              <w:rPr>
                <w:rFonts w:eastAsia="標楷體" w:hint="eastAsia"/>
              </w:rPr>
              <w:t>)</w:t>
            </w:r>
            <w:r w:rsidR="00020E98">
              <w:rPr>
                <w:rFonts w:eastAsia="標楷體" w:hint="eastAsia"/>
              </w:rPr>
              <w:t>1300-1500</w:t>
            </w:r>
          </w:p>
          <w:p w:rsidR="005154D4" w:rsidRDefault="005154D4" w:rsidP="00751A12">
            <w:pPr>
              <w:ind w:left="360" w:hanging="240"/>
              <w:jc w:val="both"/>
              <w:rPr>
                <w:rFonts w:eastAsia="標楷體"/>
              </w:rPr>
            </w:pPr>
            <w:r>
              <w:rPr>
                <w:rFonts w:eastAsia="標楷體" w:hint="eastAsia"/>
              </w:rPr>
              <w:t>活動地點：</w:t>
            </w:r>
            <w:r w:rsidR="00FA15BB" w:rsidRPr="00B0022B">
              <w:rPr>
                <w:rFonts w:ascii="標楷體" w:eastAsia="標楷體" w:hAnsi="標楷體" w:hint="eastAsia"/>
                <w:szCs w:val="24"/>
              </w:rPr>
              <w:t>大恩</w:t>
            </w:r>
            <w:r w:rsidR="00A73E70">
              <w:rPr>
                <w:rFonts w:ascii="標楷體" w:eastAsia="標楷體" w:hAnsi="標楷體" w:hint="eastAsia"/>
                <w:szCs w:val="24"/>
              </w:rPr>
              <w:t>604</w:t>
            </w:r>
            <w:r w:rsidR="00FA15BB" w:rsidRPr="00B0022B">
              <w:rPr>
                <w:rFonts w:ascii="標楷體" w:eastAsia="標楷體" w:hAnsi="標楷體" w:hint="eastAsia"/>
                <w:szCs w:val="24"/>
              </w:rPr>
              <w:t>室</w:t>
            </w:r>
          </w:p>
          <w:p w:rsidR="005154D4" w:rsidRDefault="005154D4" w:rsidP="00FA15BB">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A73E70">
              <w:rPr>
                <w:rFonts w:ascii="標楷體" w:eastAsia="標楷體" w:hAnsi="標楷體" w:hint="eastAsia"/>
                <w:szCs w:val="24"/>
              </w:rPr>
              <w:t>蔡中民</w:t>
            </w:r>
            <w:r w:rsidR="00045122">
              <w:rPr>
                <w:rFonts w:ascii="標楷體" w:eastAsia="標楷體" w:hAnsi="標楷體" w:hint="eastAsia"/>
                <w:szCs w:val="24"/>
              </w:rPr>
              <w:t>老師</w:t>
            </w:r>
          </w:p>
          <w:p w:rsidR="005154D4" w:rsidRDefault="005154D4" w:rsidP="00751A12">
            <w:pPr>
              <w:ind w:left="360" w:hanging="240"/>
              <w:jc w:val="both"/>
              <w:rPr>
                <w:rFonts w:eastAsia="標楷體"/>
              </w:rPr>
            </w:pPr>
            <w:r>
              <w:rPr>
                <w:rFonts w:eastAsia="標楷體" w:hint="eastAsia"/>
              </w:rPr>
              <w:t>參與人數：</w:t>
            </w:r>
            <w:r w:rsidR="009C56DA">
              <w:rPr>
                <w:rFonts w:eastAsia="標楷體" w:hint="eastAsia"/>
                <w:u w:val="single"/>
              </w:rPr>
              <w:t>2</w:t>
            </w:r>
            <w:r w:rsidR="00BC1D1A">
              <w:rPr>
                <w:rFonts w:eastAsia="標楷體" w:hint="eastAsia"/>
                <w:u w:val="single"/>
              </w:rPr>
              <w:t>2</w:t>
            </w:r>
            <w:r>
              <w:rPr>
                <w:rFonts w:eastAsia="標楷體" w:hint="eastAsia"/>
              </w:rPr>
              <w:t>人（教師</w:t>
            </w:r>
            <w:r w:rsidR="009C56DA">
              <w:rPr>
                <w:rFonts w:eastAsia="標楷體" w:hint="eastAsia"/>
                <w:u w:val="single"/>
              </w:rPr>
              <w:t>1</w:t>
            </w:r>
            <w:r>
              <w:rPr>
                <w:rFonts w:eastAsia="標楷體" w:hint="eastAsia"/>
              </w:rPr>
              <w:t>人、學生</w:t>
            </w:r>
            <w:r w:rsidR="00BC1D1A">
              <w:rPr>
                <w:rFonts w:eastAsia="標楷體" w:hint="eastAsia"/>
                <w:u w:val="single"/>
              </w:rPr>
              <w:t>1</w:t>
            </w:r>
            <w:r w:rsidR="009C56DA">
              <w:rPr>
                <w:rFonts w:eastAsia="標楷體" w:hint="eastAsia"/>
                <w:u w:val="single"/>
              </w:rPr>
              <w:t>2</w:t>
            </w:r>
            <w:r>
              <w:rPr>
                <w:rFonts w:eastAsia="標楷體" w:hint="eastAsia"/>
              </w:rPr>
              <w:t>人、行政人員</w:t>
            </w:r>
            <w:r w:rsidRPr="00F96F7E">
              <w:rPr>
                <w:rFonts w:eastAsia="標楷體" w:hint="eastAsia"/>
                <w:u w:val="single"/>
              </w:rPr>
              <w:t xml:space="preserve"> </w:t>
            </w:r>
            <w:r w:rsidR="007B54BB">
              <w:rPr>
                <w:rFonts w:eastAsia="標楷體" w:hint="eastAsia"/>
                <w:u w:val="single"/>
              </w:rPr>
              <w:t>0</w:t>
            </w:r>
            <w:r>
              <w:rPr>
                <w:rFonts w:eastAsia="標楷體" w:hint="eastAsia"/>
              </w:rPr>
              <w:t>人、校外</w:t>
            </w:r>
            <w:r w:rsidRPr="00F96F7E">
              <w:rPr>
                <w:rFonts w:eastAsia="標楷體" w:hint="eastAsia"/>
                <w:u w:val="single"/>
              </w:rPr>
              <w:t xml:space="preserve">   </w:t>
            </w:r>
            <w:r>
              <w:rPr>
                <w:rFonts w:eastAsia="標楷體" w:hint="eastAsia"/>
              </w:rPr>
              <w:t>人）</w:t>
            </w:r>
          </w:p>
          <w:p w:rsidR="00BC1D1A" w:rsidRPr="002818CB" w:rsidRDefault="00BC1D1A" w:rsidP="00BC1D1A">
            <w:pPr>
              <w:ind w:left="360" w:hanging="240"/>
              <w:jc w:val="both"/>
              <w:rPr>
                <w:rFonts w:ascii="Times New Roman" w:eastAsia="標楷體" w:hAnsi="Times New Roman"/>
                <w:szCs w:val="24"/>
              </w:rPr>
            </w:pPr>
            <w:r w:rsidRPr="002818CB">
              <w:rPr>
                <w:rFonts w:ascii="Times New Roman" w:eastAsia="標楷體" w:hAnsi="Times New Roman" w:hint="eastAsia"/>
                <w:szCs w:val="24"/>
              </w:rPr>
              <w:t>內</w:t>
            </w:r>
            <w:r w:rsidRPr="002818CB">
              <w:rPr>
                <w:rFonts w:ascii="Times New Roman" w:eastAsia="標楷體" w:hAnsi="Times New Roman" w:hint="eastAsia"/>
                <w:szCs w:val="24"/>
              </w:rPr>
              <w:t xml:space="preserve">    </w:t>
            </w:r>
            <w:r w:rsidRPr="002818CB">
              <w:rPr>
                <w:rFonts w:ascii="Times New Roman" w:eastAsia="標楷體" w:hAnsi="Times New Roman" w:hint="eastAsia"/>
                <w:szCs w:val="24"/>
              </w:rPr>
              <w:t>容：</w:t>
            </w:r>
          </w:p>
          <w:p w:rsidR="00BC1D1A" w:rsidRPr="009C0C14" w:rsidRDefault="00BC1D1A" w:rsidP="00BC1D1A">
            <w:pPr>
              <w:ind w:leftChars="0" w:left="34" w:hangingChars="14" w:hanging="34"/>
              <w:jc w:val="both"/>
              <w:rPr>
                <w:rFonts w:ascii="標楷體" w:eastAsia="標楷體" w:hAnsi="標楷體"/>
              </w:rPr>
            </w:pPr>
            <w:r w:rsidRPr="009C0C14">
              <w:rPr>
                <w:rFonts w:ascii="標楷體" w:eastAsia="標楷體" w:hAnsi="標楷體" w:hint="eastAsia"/>
              </w:rPr>
              <w:t>本課程邀請教授傳授學生論</w:t>
            </w:r>
            <w:r>
              <w:rPr>
                <w:rFonts w:ascii="標楷體" w:eastAsia="標楷體" w:hAnsi="標楷體" w:hint="eastAsia"/>
              </w:rPr>
              <w:t>的題目的發現與解決集寫作的技巧，並分享其論文研究之經驗，提供系上教師</w:t>
            </w:r>
            <w:r w:rsidRPr="009C0C14">
              <w:rPr>
                <w:rFonts w:ascii="標楷體" w:eastAsia="標楷體" w:hAnsi="標楷體" w:hint="eastAsia"/>
              </w:rPr>
              <w:t>參考。</w:t>
            </w:r>
          </w:p>
          <w:p w:rsidR="00BC1D1A" w:rsidRPr="009C0C14" w:rsidRDefault="00BC1D1A" w:rsidP="00BC1D1A">
            <w:pPr>
              <w:ind w:leftChars="14" w:left="35" w:firstLineChars="0" w:hanging="1"/>
              <w:jc w:val="both"/>
              <w:rPr>
                <w:rFonts w:ascii="標楷體" w:eastAsia="標楷體" w:hAnsi="標楷體"/>
              </w:rPr>
            </w:pPr>
            <w:r>
              <w:rPr>
                <w:rFonts w:ascii="標楷體" w:eastAsia="標楷體" w:hAnsi="標楷體" w:hint="eastAsia"/>
              </w:rPr>
              <w:t xml:space="preserve">　　</w:t>
            </w:r>
            <w:r w:rsidRPr="009C0C14">
              <w:rPr>
                <w:rFonts w:ascii="標楷體" w:eastAsia="標楷體" w:hAnsi="標楷體" w:hint="eastAsia"/>
              </w:rPr>
              <w:t>本此演講主題為spread的預測，spread為股票價格的流動性，亦可代表股票的風險，而Spread的估計資料即是以股票的最高價格與最高實際價格以及最低價格及最低實際價格之兩兩價差預測，講者發現過去學者Roll的估計方式僅在估計高頻資料時較為準確，反之學者</w:t>
            </w:r>
            <w:r w:rsidRPr="009C0C14">
              <w:rPr>
                <w:rFonts w:ascii="標楷體" w:eastAsia="標楷體" w:hAnsi="標楷體"/>
              </w:rPr>
              <w:t>Corwin and Schultz</w:t>
            </w:r>
            <w:r w:rsidRPr="009C0C14">
              <w:rPr>
                <w:rFonts w:ascii="標楷體" w:eastAsia="標楷體" w:hAnsi="標楷體" w:hint="eastAsia"/>
              </w:rPr>
              <w:t>的HIGH-LOW</w:t>
            </w:r>
            <w:proofErr w:type="gramStart"/>
            <w:r w:rsidRPr="009C0C14">
              <w:rPr>
                <w:rFonts w:ascii="標楷體" w:eastAsia="標楷體" w:hAnsi="標楷體" w:hint="eastAsia"/>
              </w:rPr>
              <w:t>估計法瑜估計</w:t>
            </w:r>
            <w:proofErr w:type="gramEnd"/>
            <w:r w:rsidRPr="009C0C14">
              <w:rPr>
                <w:rFonts w:ascii="標楷體" w:eastAsia="標楷體" w:hAnsi="標楷體" w:hint="eastAsia"/>
              </w:rPr>
              <w:t>低頻資料時較為準確，因此學者已</w:t>
            </w:r>
            <w:r w:rsidRPr="009C0C14">
              <w:rPr>
                <w:rFonts w:ascii="標楷體" w:eastAsia="標楷體" w:hAnsi="標楷體"/>
              </w:rPr>
              <w:t>Corwin and Schultz</w:t>
            </w:r>
            <w:r w:rsidRPr="009C0C14">
              <w:rPr>
                <w:rFonts w:ascii="標楷體" w:eastAsia="標楷體" w:hAnsi="標楷體" w:hint="eastAsia"/>
              </w:rPr>
              <w:t>的估計式進行修改，欲了解HIGH-LOW估計法以何種區間估計式最為合適，即為何HIGH-LOW估計法不是用於高頻資料估計，最後透過實證結果發現，HIGH-LOW估計法適用於估計30分以上的區間資料，Roll估計法適用於20分以內的區間資料，而HIGH-LOW估計法的</w:t>
            </w:r>
            <w:proofErr w:type="gramStart"/>
            <w:r w:rsidRPr="009C0C14">
              <w:rPr>
                <w:rFonts w:ascii="標楷體" w:eastAsia="標楷體" w:hAnsi="標楷體" w:hint="eastAsia"/>
              </w:rPr>
              <w:t>最</w:t>
            </w:r>
            <w:proofErr w:type="gramEnd"/>
            <w:r w:rsidRPr="009C0C14">
              <w:rPr>
                <w:rFonts w:ascii="標楷體" w:eastAsia="標楷體" w:hAnsi="標楷體" w:hint="eastAsia"/>
              </w:rPr>
              <w:t>適測量區間為50~100分鐘，而HIGH-LOW估計法不是用於估計高頻區間資料之原因即是因為在其</w:t>
            </w:r>
            <w:proofErr w:type="gramStart"/>
            <w:r w:rsidRPr="009C0C14">
              <w:rPr>
                <w:rFonts w:ascii="標楷體" w:eastAsia="標楷體" w:hAnsi="標楷體" w:hint="eastAsia"/>
              </w:rPr>
              <w:t>估計式中有</w:t>
            </w:r>
            <w:proofErr w:type="gramEnd"/>
            <w:r w:rsidRPr="009C0C14">
              <w:rPr>
                <w:rFonts w:ascii="標楷體" w:eastAsia="標楷體" w:hAnsi="標楷體" w:hint="eastAsia"/>
              </w:rPr>
              <w:t>較多的誤差項，越高頻的資料其誤差項越多則所估計出來的數值與實際落差將越大</w:t>
            </w:r>
          </w:p>
          <w:p w:rsidR="00BC1D1A" w:rsidRDefault="00BC1D1A" w:rsidP="00BC1D1A">
            <w:pPr>
              <w:ind w:left="360" w:hanging="240"/>
              <w:jc w:val="both"/>
              <w:rPr>
                <w:rFonts w:eastAsia="標楷體"/>
              </w:rPr>
            </w:pPr>
          </w:p>
          <w:p w:rsidR="00BC1D1A" w:rsidRPr="009C0C14" w:rsidRDefault="00BC1D1A" w:rsidP="00BC1D1A">
            <w:pPr>
              <w:ind w:left="360" w:hanging="240"/>
              <w:jc w:val="both"/>
              <w:rPr>
                <w:rFonts w:eastAsia="標楷體"/>
              </w:rPr>
            </w:pPr>
            <w:r w:rsidRPr="009C0C14">
              <w:rPr>
                <w:rFonts w:eastAsia="標楷體" w:hint="eastAsia"/>
              </w:rPr>
              <w:t>執行成效：</w:t>
            </w:r>
          </w:p>
          <w:p w:rsidR="00BC1D1A" w:rsidRDefault="00BC1D1A" w:rsidP="00BC1D1A">
            <w:pPr>
              <w:numPr>
                <w:ilvl w:val="0"/>
                <w:numId w:val="1"/>
              </w:numPr>
              <w:ind w:leftChars="0" w:firstLineChars="0"/>
              <w:jc w:val="both"/>
              <w:rPr>
                <w:rFonts w:eastAsia="標楷體"/>
              </w:rPr>
            </w:pPr>
            <w:r>
              <w:rPr>
                <w:rFonts w:eastAsia="標楷體" w:hint="eastAsia"/>
              </w:rPr>
              <w:t>提供教師學術方面的靈感即看法</w:t>
            </w:r>
          </w:p>
          <w:p w:rsidR="00FA15BB" w:rsidRPr="006469F6" w:rsidRDefault="00BC1D1A" w:rsidP="00BC1D1A">
            <w:pPr>
              <w:numPr>
                <w:ilvl w:val="0"/>
                <w:numId w:val="1"/>
              </w:numPr>
              <w:ind w:leftChars="0" w:firstLineChars="0"/>
              <w:jc w:val="both"/>
              <w:rPr>
                <w:rFonts w:ascii="微軟正黑體" w:eastAsia="微軟正黑體" w:hAnsi="微軟正黑體"/>
                <w:color w:val="000000"/>
              </w:rPr>
            </w:pPr>
            <w:r>
              <w:rPr>
                <w:rFonts w:eastAsia="標楷體" w:hint="eastAsia"/>
              </w:rPr>
              <w:t>提供教師論文寫作之教導方式建議</w:t>
            </w:r>
          </w:p>
        </w:tc>
      </w:tr>
      <w:tr w:rsidR="005154D4" w:rsidRPr="004F456F" w:rsidTr="00094D5D">
        <w:trPr>
          <w:trHeight w:val="753"/>
          <w:jc w:val="center"/>
        </w:trPr>
        <w:tc>
          <w:tcPr>
            <w:tcW w:w="1075"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419"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626"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5154D4" w:rsidRPr="004F456F" w:rsidTr="00094D5D">
        <w:trPr>
          <w:trHeight w:val="454"/>
          <w:jc w:val="center"/>
        </w:trPr>
        <w:tc>
          <w:tcPr>
            <w:tcW w:w="1075"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19" w:type="dxa"/>
            <w:tcBorders>
              <w:right w:val="single" w:sz="4" w:space="0" w:color="auto"/>
            </w:tcBorders>
            <w:shd w:val="clear" w:color="auto" w:fill="auto"/>
          </w:tcPr>
          <w:p w:rsidR="005154D4" w:rsidRPr="000A3C6D" w:rsidRDefault="00BC1D1A" w:rsidP="00751A12">
            <w:pPr>
              <w:ind w:left="360" w:hanging="240"/>
              <w:jc w:val="both"/>
              <w:rPr>
                <w:rFonts w:ascii="標楷體" w:eastAsia="標楷體" w:hAnsi="標楷體"/>
              </w:rPr>
            </w:pPr>
            <w:r w:rsidRPr="00BC1D1A">
              <w:rPr>
                <w:noProof/>
              </w:rPr>
              <w:drawing>
                <wp:inline distT="0" distB="0" distL="0" distR="0" wp14:anchorId="468CD202" wp14:editId="23618326">
                  <wp:extent cx="2401354" cy="1800000"/>
                  <wp:effectExtent l="0" t="0" r="0" b="0"/>
                  <wp:docPr id="13" name="圖片 13" descr="J:\D槽 更新 106.11\財金系 活動 照片\張哲偉\20180611_180613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D槽 更新 106.11\財金系 活動 照片\張哲偉\20180611_180613_0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354" cy="1800000"/>
                          </a:xfrm>
                          <a:prstGeom prst="rect">
                            <a:avLst/>
                          </a:prstGeom>
                          <a:noFill/>
                          <a:ln>
                            <a:noFill/>
                          </a:ln>
                        </pic:spPr>
                      </pic:pic>
                    </a:graphicData>
                  </a:graphic>
                </wp:inline>
              </w:drawing>
            </w:r>
          </w:p>
        </w:tc>
        <w:tc>
          <w:tcPr>
            <w:tcW w:w="4626" w:type="dxa"/>
            <w:tcBorders>
              <w:left w:val="single" w:sz="4" w:space="0" w:color="auto"/>
              <w:right w:val="single" w:sz="12" w:space="0" w:color="auto"/>
            </w:tcBorders>
            <w:shd w:val="clear" w:color="auto" w:fill="auto"/>
          </w:tcPr>
          <w:p w:rsidR="005154D4" w:rsidRPr="000A3C6D" w:rsidRDefault="00BC1D1A" w:rsidP="00751A12">
            <w:pPr>
              <w:ind w:left="360" w:hanging="240"/>
              <w:jc w:val="both"/>
              <w:rPr>
                <w:rFonts w:ascii="標楷體" w:eastAsia="標楷體" w:hAnsi="標楷體"/>
              </w:rPr>
            </w:pPr>
            <w:r w:rsidRPr="00BC1D1A">
              <w:rPr>
                <w:noProof/>
              </w:rPr>
              <w:drawing>
                <wp:inline distT="0" distB="0" distL="0" distR="0" wp14:anchorId="11FB849A" wp14:editId="791AC861">
                  <wp:extent cx="2401354" cy="1800000"/>
                  <wp:effectExtent l="0" t="0" r="0" b="0"/>
                  <wp:docPr id="10" name="圖片 10" descr="J:\D槽 更新 106.11\財金系 活動 照片\張哲偉\20180611_180613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D槽 更新 106.11\財金系 活動 照片\張哲偉\20180611_180613_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354" cy="1800000"/>
                          </a:xfrm>
                          <a:prstGeom prst="rect">
                            <a:avLst/>
                          </a:prstGeom>
                          <a:noFill/>
                          <a:ln>
                            <a:noFill/>
                          </a:ln>
                        </pic:spPr>
                      </pic:pic>
                    </a:graphicData>
                  </a:graphic>
                </wp:inline>
              </w:drawing>
            </w:r>
          </w:p>
        </w:tc>
      </w:tr>
      <w:tr w:rsidR="005154D4" w:rsidRPr="004F456F" w:rsidTr="00094D5D">
        <w:trPr>
          <w:trHeight w:val="454"/>
          <w:jc w:val="center"/>
        </w:trPr>
        <w:tc>
          <w:tcPr>
            <w:tcW w:w="1075"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19" w:type="dxa"/>
            <w:tcBorders>
              <w:right w:val="single" w:sz="4" w:space="0" w:color="auto"/>
            </w:tcBorders>
            <w:shd w:val="clear" w:color="auto" w:fill="auto"/>
          </w:tcPr>
          <w:p w:rsidR="005154D4" w:rsidRPr="000A3C6D" w:rsidRDefault="00BC1D1A" w:rsidP="00751A12">
            <w:pPr>
              <w:ind w:left="360" w:hanging="240"/>
              <w:jc w:val="both"/>
              <w:rPr>
                <w:rFonts w:ascii="標楷體" w:eastAsia="標楷體" w:hAnsi="標楷體"/>
              </w:rPr>
            </w:pPr>
            <w:r w:rsidRPr="00BC1D1A">
              <w:rPr>
                <w:noProof/>
              </w:rPr>
              <w:drawing>
                <wp:inline distT="0" distB="0" distL="0" distR="0" wp14:anchorId="0F392E54" wp14:editId="1FB2F31B">
                  <wp:extent cx="2401354" cy="1800000"/>
                  <wp:effectExtent l="0" t="0" r="0" b="0"/>
                  <wp:docPr id="8" name="圖片 8" descr="J:\D槽 更新 106.11\財金系 活動 照片\張哲偉\20180611_180613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槽 更新 106.11\財金系 活動 照片\張哲偉\20180611_180613_0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354" cy="1800000"/>
                          </a:xfrm>
                          <a:prstGeom prst="rect">
                            <a:avLst/>
                          </a:prstGeom>
                          <a:noFill/>
                          <a:ln>
                            <a:noFill/>
                          </a:ln>
                        </pic:spPr>
                      </pic:pic>
                    </a:graphicData>
                  </a:graphic>
                </wp:inline>
              </w:drawing>
            </w:r>
          </w:p>
        </w:tc>
        <w:tc>
          <w:tcPr>
            <w:tcW w:w="4626" w:type="dxa"/>
            <w:tcBorders>
              <w:left w:val="single" w:sz="4" w:space="0" w:color="auto"/>
              <w:right w:val="single" w:sz="12" w:space="0" w:color="auto"/>
            </w:tcBorders>
            <w:shd w:val="clear" w:color="auto" w:fill="auto"/>
          </w:tcPr>
          <w:p w:rsidR="005154D4" w:rsidRPr="000A3C6D" w:rsidRDefault="00BC1D1A" w:rsidP="00751A12">
            <w:pPr>
              <w:ind w:left="360" w:hanging="240"/>
              <w:jc w:val="both"/>
              <w:rPr>
                <w:rFonts w:ascii="標楷體" w:eastAsia="標楷體" w:hAnsi="標楷體"/>
              </w:rPr>
            </w:pPr>
            <w:r w:rsidRPr="00BC1D1A">
              <w:rPr>
                <w:noProof/>
              </w:rPr>
              <w:drawing>
                <wp:inline distT="0" distB="0" distL="0" distR="0" wp14:anchorId="6C7668CA" wp14:editId="159F0F76">
                  <wp:extent cx="2401354" cy="1800000"/>
                  <wp:effectExtent l="0" t="0" r="0" b="0"/>
                  <wp:docPr id="12" name="圖片 12" descr="J:\D槽 更新 106.11\財金系 活動 照片\張哲偉\20180611_180613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D槽 更新 106.11\財金系 活動 照片\張哲偉\20180611_180613_00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354" cy="1800000"/>
                          </a:xfrm>
                          <a:prstGeom prst="rect">
                            <a:avLst/>
                          </a:prstGeom>
                          <a:noFill/>
                          <a:ln>
                            <a:noFill/>
                          </a:ln>
                        </pic:spPr>
                      </pic:pic>
                    </a:graphicData>
                  </a:graphic>
                </wp:inline>
              </w:drawing>
            </w:r>
          </w:p>
        </w:tc>
      </w:tr>
      <w:tr w:rsidR="005154D4" w:rsidRPr="004F456F" w:rsidTr="00094D5D">
        <w:trPr>
          <w:trHeight w:val="454"/>
          <w:jc w:val="center"/>
        </w:trPr>
        <w:tc>
          <w:tcPr>
            <w:tcW w:w="1075"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19" w:type="dxa"/>
            <w:tcBorders>
              <w:right w:val="single" w:sz="4" w:space="0" w:color="auto"/>
            </w:tcBorders>
            <w:shd w:val="clear" w:color="auto" w:fill="auto"/>
          </w:tcPr>
          <w:p w:rsidR="005154D4" w:rsidRPr="00CB6BC7" w:rsidRDefault="00BC1D1A" w:rsidP="00751A12">
            <w:pPr>
              <w:ind w:left="360" w:hanging="240"/>
              <w:jc w:val="both"/>
              <w:rPr>
                <w:rFonts w:ascii="標楷體" w:eastAsia="標楷體" w:hAnsi="標楷體"/>
                <w:b/>
              </w:rPr>
            </w:pPr>
            <w:r w:rsidRPr="00BC1D1A">
              <w:rPr>
                <w:noProof/>
              </w:rPr>
              <w:drawing>
                <wp:inline distT="0" distB="0" distL="0" distR="0" wp14:anchorId="5AB857A8" wp14:editId="6D07BA98">
                  <wp:extent cx="1349239" cy="1800000"/>
                  <wp:effectExtent l="0" t="0" r="3810" b="0"/>
                  <wp:docPr id="11" name="圖片 11" descr="J:\D槽 更新 106.11\財金系 活動 照片\張哲偉\20180611_180613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D槽 更新 106.11\財金系 活動 照片\張哲偉\20180611_180613_000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9239" cy="1800000"/>
                          </a:xfrm>
                          <a:prstGeom prst="rect">
                            <a:avLst/>
                          </a:prstGeom>
                          <a:noFill/>
                          <a:ln>
                            <a:noFill/>
                          </a:ln>
                        </pic:spPr>
                      </pic:pic>
                    </a:graphicData>
                  </a:graphic>
                </wp:inline>
              </w:drawing>
            </w:r>
          </w:p>
        </w:tc>
        <w:tc>
          <w:tcPr>
            <w:tcW w:w="4626" w:type="dxa"/>
            <w:tcBorders>
              <w:left w:val="single" w:sz="4" w:space="0" w:color="auto"/>
              <w:right w:val="single" w:sz="12" w:space="0" w:color="auto"/>
            </w:tcBorders>
            <w:shd w:val="clear" w:color="auto" w:fill="auto"/>
          </w:tcPr>
          <w:p w:rsidR="005154D4" w:rsidRPr="000A3C6D" w:rsidRDefault="00BC1D1A" w:rsidP="00751A12">
            <w:pPr>
              <w:ind w:left="360" w:hanging="240"/>
              <w:jc w:val="both"/>
              <w:rPr>
                <w:rFonts w:ascii="標楷體" w:eastAsia="標楷體" w:hAnsi="標楷體"/>
              </w:rPr>
            </w:pPr>
            <w:r w:rsidRPr="00BC1D1A">
              <w:rPr>
                <w:noProof/>
              </w:rPr>
              <w:drawing>
                <wp:inline distT="0" distB="0" distL="0" distR="0" wp14:anchorId="0CF5FFDF" wp14:editId="5465CE86">
                  <wp:extent cx="2401354" cy="1800000"/>
                  <wp:effectExtent l="0" t="0" r="0" b="0"/>
                  <wp:docPr id="9" name="圖片 9" descr="J:\D槽 更新 106.11\財金系 活動 照片\張哲偉\20180611_180613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槽 更新 106.11\財金系 活動 照片\張哲偉\20180611_180613_00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1354" cy="1800000"/>
                          </a:xfrm>
                          <a:prstGeom prst="rect">
                            <a:avLst/>
                          </a:prstGeom>
                          <a:noFill/>
                          <a:ln>
                            <a:noFill/>
                          </a:ln>
                        </pic:spPr>
                      </pic:pic>
                    </a:graphicData>
                  </a:graphic>
                </wp:inline>
              </w:drawing>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5154D4" w:rsidRPr="006C39E0" w:rsidTr="00094D5D">
        <w:tblPrEx>
          <w:tblBorders>
            <w:top w:val="single" w:sz="12" w:space="0" w:color="auto"/>
            <w:left w:val="single" w:sz="12" w:space="0" w:color="auto"/>
            <w:bottom w:val="single" w:sz="12" w:space="0" w:color="auto"/>
            <w:right w:val="single" w:sz="12" w:space="0" w:color="auto"/>
          </w:tblBorders>
        </w:tblPrEx>
        <w:trPr>
          <w:trHeight w:val="60"/>
          <w:jc w:val="center"/>
        </w:trPr>
        <w:tc>
          <w:tcPr>
            <w:tcW w:w="1075" w:type="dxa"/>
            <w:vMerge w:val="restart"/>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4419" w:type="dxa"/>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626" w:type="dxa"/>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5154D4" w:rsidRPr="006C39E0" w:rsidTr="00094D5D">
        <w:tblPrEx>
          <w:tblBorders>
            <w:top w:val="single" w:sz="12" w:space="0" w:color="auto"/>
            <w:left w:val="single" w:sz="12" w:space="0" w:color="auto"/>
            <w:bottom w:val="single" w:sz="12" w:space="0" w:color="auto"/>
            <w:right w:val="single" w:sz="12" w:space="0" w:color="auto"/>
          </w:tblBorders>
        </w:tblPrEx>
        <w:trPr>
          <w:trHeight w:val="454"/>
          <w:jc w:val="center"/>
        </w:trPr>
        <w:tc>
          <w:tcPr>
            <w:tcW w:w="1075" w:type="dxa"/>
            <w:vMerge/>
            <w:shd w:val="clear" w:color="auto" w:fill="auto"/>
            <w:vAlign w:val="center"/>
          </w:tcPr>
          <w:p w:rsidR="005154D4" w:rsidRDefault="005154D4" w:rsidP="00751A12">
            <w:pPr>
              <w:ind w:left="360" w:hanging="240"/>
              <w:jc w:val="center"/>
              <w:rPr>
                <w:rFonts w:ascii="標楷體" w:eastAsia="標楷體" w:hAnsi="標楷體"/>
              </w:rPr>
            </w:pPr>
          </w:p>
        </w:tc>
        <w:tc>
          <w:tcPr>
            <w:tcW w:w="4419" w:type="dxa"/>
            <w:shd w:val="clear" w:color="auto" w:fill="auto"/>
            <w:vAlign w:val="center"/>
          </w:tcPr>
          <w:p w:rsidR="005154D4" w:rsidRDefault="005154D4" w:rsidP="00751A12">
            <w:pPr>
              <w:ind w:left="360" w:hanging="240"/>
              <w:rPr>
                <w:rFonts w:ascii="標楷體" w:eastAsia="標楷體" w:hAnsi="標楷體"/>
              </w:rPr>
            </w:pPr>
          </w:p>
        </w:tc>
        <w:tc>
          <w:tcPr>
            <w:tcW w:w="4626" w:type="dxa"/>
            <w:shd w:val="clear" w:color="auto" w:fill="auto"/>
            <w:vAlign w:val="center"/>
          </w:tcPr>
          <w:p w:rsidR="005154D4" w:rsidRDefault="005154D4" w:rsidP="00751A12">
            <w:pPr>
              <w:ind w:left="360" w:hanging="240"/>
              <w:rPr>
                <w:rFonts w:ascii="標楷體" w:eastAsia="標楷體" w:hAnsi="標楷體"/>
              </w:rPr>
            </w:pPr>
          </w:p>
        </w:tc>
      </w:tr>
      <w:tr w:rsidR="005154D4" w:rsidRPr="006C39E0" w:rsidTr="00094D5D">
        <w:tblPrEx>
          <w:tblBorders>
            <w:top w:val="single" w:sz="12" w:space="0" w:color="auto"/>
            <w:left w:val="single" w:sz="12" w:space="0" w:color="auto"/>
            <w:bottom w:val="single" w:sz="12" w:space="0" w:color="auto"/>
            <w:right w:val="single" w:sz="12" w:space="0" w:color="auto"/>
          </w:tblBorders>
        </w:tblPrEx>
        <w:trPr>
          <w:trHeight w:val="454"/>
          <w:jc w:val="center"/>
        </w:trPr>
        <w:tc>
          <w:tcPr>
            <w:tcW w:w="1075" w:type="dxa"/>
            <w:vMerge/>
            <w:shd w:val="clear" w:color="auto" w:fill="auto"/>
            <w:vAlign w:val="center"/>
          </w:tcPr>
          <w:p w:rsidR="005154D4" w:rsidRDefault="005154D4" w:rsidP="00751A12">
            <w:pPr>
              <w:ind w:left="360" w:hanging="240"/>
              <w:jc w:val="center"/>
              <w:rPr>
                <w:rFonts w:ascii="標楷體" w:eastAsia="標楷體" w:hAnsi="標楷體"/>
              </w:rPr>
            </w:pPr>
          </w:p>
        </w:tc>
        <w:tc>
          <w:tcPr>
            <w:tcW w:w="4419" w:type="dxa"/>
            <w:shd w:val="clear" w:color="auto" w:fill="auto"/>
            <w:vAlign w:val="center"/>
          </w:tcPr>
          <w:p w:rsidR="005154D4" w:rsidRDefault="005154D4" w:rsidP="00751A12">
            <w:pPr>
              <w:ind w:left="360" w:hanging="240"/>
              <w:rPr>
                <w:rFonts w:ascii="標楷體" w:eastAsia="標楷體" w:hAnsi="標楷體"/>
              </w:rPr>
            </w:pPr>
          </w:p>
        </w:tc>
        <w:tc>
          <w:tcPr>
            <w:tcW w:w="4626" w:type="dxa"/>
            <w:shd w:val="clear" w:color="auto" w:fill="auto"/>
            <w:vAlign w:val="center"/>
          </w:tcPr>
          <w:p w:rsidR="005154D4" w:rsidRDefault="005154D4" w:rsidP="00751A12">
            <w:pPr>
              <w:ind w:left="360" w:hanging="240"/>
              <w:rPr>
                <w:rFonts w:ascii="標楷體" w:eastAsia="標楷體" w:hAnsi="標楷體"/>
              </w:rPr>
            </w:pPr>
          </w:p>
        </w:tc>
      </w:tr>
      <w:tr w:rsidR="005154D4" w:rsidRPr="006C39E0" w:rsidTr="00094D5D">
        <w:tblPrEx>
          <w:tblBorders>
            <w:top w:val="single" w:sz="12" w:space="0" w:color="auto"/>
            <w:left w:val="single" w:sz="12" w:space="0" w:color="auto"/>
            <w:bottom w:val="single" w:sz="12" w:space="0" w:color="auto"/>
            <w:right w:val="single" w:sz="12" w:space="0" w:color="auto"/>
          </w:tblBorders>
        </w:tblPrEx>
        <w:trPr>
          <w:trHeight w:val="454"/>
          <w:jc w:val="center"/>
        </w:trPr>
        <w:tc>
          <w:tcPr>
            <w:tcW w:w="1075" w:type="dxa"/>
            <w:vMerge/>
            <w:shd w:val="clear" w:color="auto" w:fill="auto"/>
            <w:vAlign w:val="center"/>
          </w:tcPr>
          <w:p w:rsidR="005154D4" w:rsidRDefault="005154D4" w:rsidP="00751A12">
            <w:pPr>
              <w:ind w:left="360" w:hanging="240"/>
              <w:jc w:val="center"/>
              <w:rPr>
                <w:rFonts w:ascii="標楷體" w:eastAsia="標楷體" w:hAnsi="標楷體"/>
              </w:rPr>
            </w:pPr>
          </w:p>
        </w:tc>
        <w:tc>
          <w:tcPr>
            <w:tcW w:w="4419" w:type="dxa"/>
            <w:shd w:val="clear" w:color="auto" w:fill="auto"/>
            <w:vAlign w:val="center"/>
          </w:tcPr>
          <w:p w:rsidR="005154D4" w:rsidRDefault="005154D4" w:rsidP="00751A12">
            <w:pPr>
              <w:ind w:left="360" w:hanging="240"/>
              <w:rPr>
                <w:rFonts w:ascii="標楷體" w:eastAsia="標楷體" w:hAnsi="標楷體"/>
              </w:rPr>
            </w:pPr>
          </w:p>
        </w:tc>
        <w:tc>
          <w:tcPr>
            <w:tcW w:w="4626" w:type="dxa"/>
            <w:shd w:val="clear" w:color="auto" w:fill="auto"/>
            <w:vAlign w:val="center"/>
          </w:tcPr>
          <w:p w:rsidR="005154D4" w:rsidRDefault="005154D4" w:rsidP="00751A12">
            <w:pPr>
              <w:ind w:left="360" w:hanging="240"/>
              <w:rPr>
                <w:rFonts w:ascii="標楷體" w:eastAsia="標楷體" w:hAnsi="標楷體"/>
              </w:rPr>
            </w:pPr>
          </w:p>
        </w:tc>
      </w:tr>
      <w:tr w:rsidR="005154D4" w:rsidRPr="006C39E0" w:rsidTr="00094D5D">
        <w:tblPrEx>
          <w:tblBorders>
            <w:top w:val="single" w:sz="12" w:space="0" w:color="auto"/>
            <w:left w:val="single" w:sz="12" w:space="0" w:color="auto"/>
            <w:bottom w:val="single" w:sz="12" w:space="0" w:color="auto"/>
            <w:right w:val="single" w:sz="12" w:space="0" w:color="auto"/>
          </w:tblBorders>
        </w:tblPrEx>
        <w:trPr>
          <w:trHeight w:val="454"/>
          <w:jc w:val="center"/>
        </w:trPr>
        <w:tc>
          <w:tcPr>
            <w:tcW w:w="1075" w:type="dxa"/>
            <w:vMerge/>
            <w:shd w:val="clear" w:color="auto" w:fill="auto"/>
            <w:vAlign w:val="center"/>
          </w:tcPr>
          <w:p w:rsidR="005154D4" w:rsidRDefault="005154D4" w:rsidP="00751A12">
            <w:pPr>
              <w:ind w:left="360" w:hanging="240"/>
              <w:jc w:val="center"/>
              <w:rPr>
                <w:rFonts w:ascii="標楷體" w:eastAsia="標楷體" w:hAnsi="標楷體"/>
              </w:rPr>
            </w:pPr>
          </w:p>
        </w:tc>
        <w:tc>
          <w:tcPr>
            <w:tcW w:w="4419" w:type="dxa"/>
            <w:shd w:val="clear" w:color="auto" w:fill="auto"/>
            <w:vAlign w:val="center"/>
          </w:tcPr>
          <w:p w:rsidR="005154D4" w:rsidRDefault="005154D4" w:rsidP="00751A12">
            <w:pPr>
              <w:ind w:left="360" w:hanging="240"/>
              <w:rPr>
                <w:rFonts w:ascii="標楷體" w:eastAsia="標楷體" w:hAnsi="標楷體"/>
              </w:rPr>
            </w:pPr>
          </w:p>
        </w:tc>
        <w:tc>
          <w:tcPr>
            <w:tcW w:w="4626" w:type="dxa"/>
            <w:shd w:val="clear" w:color="auto" w:fill="auto"/>
            <w:vAlign w:val="center"/>
          </w:tcPr>
          <w:p w:rsidR="005154D4" w:rsidRDefault="005154D4" w:rsidP="00751A12">
            <w:pPr>
              <w:ind w:left="360" w:hanging="240"/>
              <w:rPr>
                <w:rFonts w:ascii="標楷體" w:eastAsia="標楷體" w:hAnsi="標楷體"/>
              </w:rPr>
            </w:pPr>
          </w:p>
        </w:tc>
      </w:tr>
    </w:tbl>
    <w:p w:rsidR="00094D5D" w:rsidRDefault="00094D5D" w:rsidP="005154D4">
      <w:pPr>
        <w:ind w:left="360" w:hanging="240"/>
      </w:pPr>
    </w:p>
    <w:p w:rsidR="00094D5D" w:rsidRDefault="00094D5D" w:rsidP="00094D5D">
      <w:pPr>
        <w:ind w:left="360" w:hanging="240"/>
      </w:pPr>
    </w:p>
    <w:p w:rsidR="00BC55D2" w:rsidRPr="00094D5D" w:rsidRDefault="00094D5D" w:rsidP="00094D5D">
      <w:pPr>
        <w:tabs>
          <w:tab w:val="left" w:pos="1920"/>
        </w:tabs>
        <w:ind w:left="360" w:hanging="240"/>
      </w:pPr>
      <w:r>
        <w:tab/>
      </w:r>
      <w:r>
        <w:tab/>
      </w:r>
      <w:r w:rsidRPr="00094D5D">
        <w:t xml:space="preserve"> </w:t>
      </w:r>
    </w:p>
    <w:sectPr w:rsidR="00BC55D2" w:rsidRPr="00094D5D" w:rsidSect="00197A25">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ED9" w:rsidRDefault="00206ED9" w:rsidP="00B23FF5">
      <w:pPr>
        <w:ind w:left="360" w:hanging="240"/>
      </w:pPr>
      <w:r>
        <w:separator/>
      </w:r>
    </w:p>
  </w:endnote>
  <w:endnote w:type="continuationSeparator" w:id="0">
    <w:p w:rsidR="00206ED9" w:rsidRDefault="00206ED9"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06ED9"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F970E2" w:rsidRPr="00F970E2">
          <w:rPr>
            <w:noProof/>
            <w:lang w:val="zh-TW"/>
          </w:rPr>
          <w:t>2</w:t>
        </w:r>
        <w:r>
          <w:rPr>
            <w:noProof/>
            <w:lang w:val="zh-TW"/>
          </w:rPr>
          <w:fldChar w:fldCharType="end"/>
        </w:r>
      </w:p>
    </w:sdtContent>
  </w:sdt>
  <w:p w:rsidR="0025437C" w:rsidRDefault="00206ED9"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06ED9"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ED9" w:rsidRDefault="00206ED9" w:rsidP="00B23FF5">
      <w:pPr>
        <w:ind w:left="360" w:hanging="240"/>
      </w:pPr>
      <w:r>
        <w:separator/>
      </w:r>
    </w:p>
  </w:footnote>
  <w:footnote w:type="continuationSeparator" w:id="0">
    <w:p w:rsidR="00206ED9" w:rsidRDefault="00206ED9"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06ED9"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06ED9"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06ED9"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4471D"/>
    <w:multiLevelType w:val="hybridMultilevel"/>
    <w:tmpl w:val="F246063C"/>
    <w:lvl w:ilvl="0" w:tplc="44E20F64">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513"/>
    <w:rsid w:val="00020E98"/>
    <w:rsid w:val="00033373"/>
    <w:rsid w:val="00045122"/>
    <w:rsid w:val="000562F5"/>
    <w:rsid w:val="000611E4"/>
    <w:rsid w:val="00080EF3"/>
    <w:rsid w:val="00092FC2"/>
    <w:rsid w:val="00094D5D"/>
    <w:rsid w:val="000D26DA"/>
    <w:rsid w:val="000D6B66"/>
    <w:rsid w:val="000E236E"/>
    <w:rsid w:val="000E57E3"/>
    <w:rsid w:val="001112E5"/>
    <w:rsid w:val="00113D38"/>
    <w:rsid w:val="00120BF8"/>
    <w:rsid w:val="0012581D"/>
    <w:rsid w:val="001272BF"/>
    <w:rsid w:val="001369F7"/>
    <w:rsid w:val="0014348C"/>
    <w:rsid w:val="00150C69"/>
    <w:rsid w:val="0015616E"/>
    <w:rsid w:val="00160661"/>
    <w:rsid w:val="00181BF9"/>
    <w:rsid w:val="00193084"/>
    <w:rsid w:val="00193E9D"/>
    <w:rsid w:val="001B2F52"/>
    <w:rsid w:val="001F4E0E"/>
    <w:rsid w:val="001F567D"/>
    <w:rsid w:val="0020188F"/>
    <w:rsid w:val="00206ED9"/>
    <w:rsid w:val="00207F4D"/>
    <w:rsid w:val="002104F7"/>
    <w:rsid w:val="002169A7"/>
    <w:rsid w:val="002250FA"/>
    <w:rsid w:val="00237DDB"/>
    <w:rsid w:val="00241ADA"/>
    <w:rsid w:val="00243D90"/>
    <w:rsid w:val="00245459"/>
    <w:rsid w:val="002460B7"/>
    <w:rsid w:val="002522FF"/>
    <w:rsid w:val="00276E36"/>
    <w:rsid w:val="00277136"/>
    <w:rsid w:val="002775BB"/>
    <w:rsid w:val="002825C8"/>
    <w:rsid w:val="00283886"/>
    <w:rsid w:val="002A50E6"/>
    <w:rsid w:val="002A614C"/>
    <w:rsid w:val="002B1169"/>
    <w:rsid w:val="00330FED"/>
    <w:rsid w:val="00354423"/>
    <w:rsid w:val="003645C9"/>
    <w:rsid w:val="00391376"/>
    <w:rsid w:val="003A7DBF"/>
    <w:rsid w:val="003C4882"/>
    <w:rsid w:val="003D2B26"/>
    <w:rsid w:val="003F61D5"/>
    <w:rsid w:val="003F7A1E"/>
    <w:rsid w:val="00410E13"/>
    <w:rsid w:val="004341BC"/>
    <w:rsid w:val="004471C9"/>
    <w:rsid w:val="00457A1E"/>
    <w:rsid w:val="004A258D"/>
    <w:rsid w:val="004A29ED"/>
    <w:rsid w:val="004B25B2"/>
    <w:rsid w:val="004B4231"/>
    <w:rsid w:val="004B4E40"/>
    <w:rsid w:val="004B7372"/>
    <w:rsid w:val="004C6020"/>
    <w:rsid w:val="004D60DA"/>
    <w:rsid w:val="004E4531"/>
    <w:rsid w:val="004E539A"/>
    <w:rsid w:val="004F085E"/>
    <w:rsid w:val="005154D4"/>
    <w:rsid w:val="00515AF1"/>
    <w:rsid w:val="00552264"/>
    <w:rsid w:val="00562725"/>
    <w:rsid w:val="00563FE0"/>
    <w:rsid w:val="0057201E"/>
    <w:rsid w:val="005724A3"/>
    <w:rsid w:val="00592CC9"/>
    <w:rsid w:val="00597DCA"/>
    <w:rsid w:val="005C11F5"/>
    <w:rsid w:val="00603F7C"/>
    <w:rsid w:val="00617A41"/>
    <w:rsid w:val="00641162"/>
    <w:rsid w:val="006469F6"/>
    <w:rsid w:val="00656733"/>
    <w:rsid w:val="00660C04"/>
    <w:rsid w:val="006647F3"/>
    <w:rsid w:val="00684CAE"/>
    <w:rsid w:val="006B3051"/>
    <w:rsid w:val="006B368D"/>
    <w:rsid w:val="006C58CC"/>
    <w:rsid w:val="0070235E"/>
    <w:rsid w:val="00721127"/>
    <w:rsid w:val="0079038A"/>
    <w:rsid w:val="00791708"/>
    <w:rsid w:val="007B54BB"/>
    <w:rsid w:val="007B623C"/>
    <w:rsid w:val="007B6BC2"/>
    <w:rsid w:val="007D5CFA"/>
    <w:rsid w:val="00814324"/>
    <w:rsid w:val="00821128"/>
    <w:rsid w:val="00831778"/>
    <w:rsid w:val="008328BE"/>
    <w:rsid w:val="008424F1"/>
    <w:rsid w:val="00872AE2"/>
    <w:rsid w:val="008737D0"/>
    <w:rsid w:val="00883668"/>
    <w:rsid w:val="008A6FB5"/>
    <w:rsid w:val="008B4AE5"/>
    <w:rsid w:val="008D5BE1"/>
    <w:rsid w:val="008E4C06"/>
    <w:rsid w:val="008F1184"/>
    <w:rsid w:val="008F5994"/>
    <w:rsid w:val="00914500"/>
    <w:rsid w:val="009332C9"/>
    <w:rsid w:val="009438DC"/>
    <w:rsid w:val="00963376"/>
    <w:rsid w:val="0097052F"/>
    <w:rsid w:val="009768B6"/>
    <w:rsid w:val="009923CC"/>
    <w:rsid w:val="00992F86"/>
    <w:rsid w:val="00995862"/>
    <w:rsid w:val="009A2FD0"/>
    <w:rsid w:val="009A3DF2"/>
    <w:rsid w:val="009B165F"/>
    <w:rsid w:val="009C56DA"/>
    <w:rsid w:val="009C68C4"/>
    <w:rsid w:val="009D0A74"/>
    <w:rsid w:val="00A00A73"/>
    <w:rsid w:val="00A32E54"/>
    <w:rsid w:val="00A36E0F"/>
    <w:rsid w:val="00A45E48"/>
    <w:rsid w:val="00A462F3"/>
    <w:rsid w:val="00A47DAA"/>
    <w:rsid w:val="00A53C82"/>
    <w:rsid w:val="00A735F7"/>
    <w:rsid w:val="00A73E70"/>
    <w:rsid w:val="00AA1183"/>
    <w:rsid w:val="00AA6D86"/>
    <w:rsid w:val="00AC1584"/>
    <w:rsid w:val="00AD6F8D"/>
    <w:rsid w:val="00AE1A9C"/>
    <w:rsid w:val="00AF2470"/>
    <w:rsid w:val="00B1410E"/>
    <w:rsid w:val="00B167BD"/>
    <w:rsid w:val="00B1692F"/>
    <w:rsid w:val="00B23FF5"/>
    <w:rsid w:val="00B255D9"/>
    <w:rsid w:val="00B3409A"/>
    <w:rsid w:val="00B4195B"/>
    <w:rsid w:val="00B41E14"/>
    <w:rsid w:val="00B5503E"/>
    <w:rsid w:val="00B77EA2"/>
    <w:rsid w:val="00B92094"/>
    <w:rsid w:val="00BA069C"/>
    <w:rsid w:val="00BA7DBC"/>
    <w:rsid w:val="00BB5CD8"/>
    <w:rsid w:val="00BC1D1A"/>
    <w:rsid w:val="00BC55D2"/>
    <w:rsid w:val="00BD5CCF"/>
    <w:rsid w:val="00BD622A"/>
    <w:rsid w:val="00BE28E6"/>
    <w:rsid w:val="00BE2A7B"/>
    <w:rsid w:val="00C061DC"/>
    <w:rsid w:val="00C10948"/>
    <w:rsid w:val="00C1504A"/>
    <w:rsid w:val="00C152B8"/>
    <w:rsid w:val="00C1647E"/>
    <w:rsid w:val="00C41DBC"/>
    <w:rsid w:val="00C61B34"/>
    <w:rsid w:val="00C6591B"/>
    <w:rsid w:val="00C674E9"/>
    <w:rsid w:val="00C7240E"/>
    <w:rsid w:val="00C75BA7"/>
    <w:rsid w:val="00C85903"/>
    <w:rsid w:val="00CA789C"/>
    <w:rsid w:val="00CB0934"/>
    <w:rsid w:val="00CB6BC7"/>
    <w:rsid w:val="00CC3263"/>
    <w:rsid w:val="00CD0C6E"/>
    <w:rsid w:val="00CD6B1E"/>
    <w:rsid w:val="00CF6CE0"/>
    <w:rsid w:val="00D17A99"/>
    <w:rsid w:val="00D47A2C"/>
    <w:rsid w:val="00D8364E"/>
    <w:rsid w:val="00D9258C"/>
    <w:rsid w:val="00DA393E"/>
    <w:rsid w:val="00DB5541"/>
    <w:rsid w:val="00DB6801"/>
    <w:rsid w:val="00DD68C4"/>
    <w:rsid w:val="00E16D57"/>
    <w:rsid w:val="00E54DDB"/>
    <w:rsid w:val="00E54EDF"/>
    <w:rsid w:val="00E70B4B"/>
    <w:rsid w:val="00E71E26"/>
    <w:rsid w:val="00E83F85"/>
    <w:rsid w:val="00E9468D"/>
    <w:rsid w:val="00EE2775"/>
    <w:rsid w:val="00EF0C35"/>
    <w:rsid w:val="00F01582"/>
    <w:rsid w:val="00F21BF7"/>
    <w:rsid w:val="00F33C19"/>
    <w:rsid w:val="00F43369"/>
    <w:rsid w:val="00F52604"/>
    <w:rsid w:val="00F90777"/>
    <w:rsid w:val="00F90D9B"/>
    <w:rsid w:val="00F970E2"/>
    <w:rsid w:val="00FA15BB"/>
    <w:rsid w:val="00FA3CD5"/>
    <w:rsid w:val="00FB60F7"/>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Web">
    <w:name w:val="Normal (Web)"/>
    <w:basedOn w:val="a"/>
    <w:uiPriority w:val="99"/>
    <w:semiHidden/>
    <w:unhideWhenUsed/>
    <w:rsid w:val="00C7240E"/>
    <w:pPr>
      <w:widowControl/>
      <w:spacing w:before="100" w:beforeAutospacing="1" w:after="100" w:afterAutospacing="1"/>
      <w:ind w:leftChars="0" w:left="0" w:firstLineChars="0" w:firstLine="0"/>
    </w:pPr>
    <w:rPr>
      <w:rFonts w:ascii="新細明體" w:eastAsia="新細明體" w:hAnsi="新細明體" w:cs="新細明體"/>
      <w:kern w:val="0"/>
      <w:szCs w:val="24"/>
    </w:rPr>
  </w:style>
  <w:style w:type="paragraph" w:customStyle="1" w:styleId="m-7440904063942625849gmail-a">
    <w:name w:val="m_-7440904063942625849gmail-a"/>
    <w:basedOn w:val="a"/>
    <w:rsid w:val="006469F6"/>
    <w:pPr>
      <w:widowControl/>
      <w:spacing w:before="100" w:beforeAutospacing="1" w:after="100" w:afterAutospacing="1"/>
      <w:ind w:leftChars="0" w:left="0" w:firstLineChars="0" w:firstLine="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52931">
      <w:bodyDiv w:val="1"/>
      <w:marLeft w:val="0"/>
      <w:marRight w:val="0"/>
      <w:marTop w:val="0"/>
      <w:marBottom w:val="0"/>
      <w:divBdr>
        <w:top w:val="none" w:sz="0" w:space="0" w:color="auto"/>
        <w:left w:val="none" w:sz="0" w:space="0" w:color="auto"/>
        <w:bottom w:val="none" w:sz="0" w:space="0" w:color="auto"/>
        <w:right w:val="none" w:sz="0" w:space="0" w:color="auto"/>
      </w:divBdr>
    </w:div>
    <w:div w:id="74090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CC2A-5F1D-4126-B9BC-BD338D9F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13</cp:revision>
  <dcterms:created xsi:type="dcterms:W3CDTF">2018-10-30T03:09:00Z</dcterms:created>
  <dcterms:modified xsi:type="dcterms:W3CDTF">2019-01-16T08:40:00Z</dcterms:modified>
</cp:coreProperties>
</file>