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AD12C" w14:textId="0C206BCB" w:rsidR="00787D0C" w:rsidRPr="00787D0C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Spec="center" w:tblpY="2056"/>
        <w:tblW w:w="0" w:type="auto"/>
        <w:tblLayout w:type="fixed"/>
        <w:tblLook w:val="04A0" w:firstRow="1" w:lastRow="0" w:firstColumn="1" w:lastColumn="0" w:noHBand="0" w:noVBand="1"/>
      </w:tblPr>
      <w:tblGrid>
        <w:gridCol w:w="1285"/>
        <w:gridCol w:w="4990"/>
        <w:gridCol w:w="4017"/>
      </w:tblGrid>
      <w:tr w:rsidR="00C72909" w14:paraId="1E6EA44C" w14:textId="5C631826" w:rsidTr="00F41BED">
        <w:trPr>
          <w:trHeight w:val="379"/>
        </w:trPr>
        <w:tc>
          <w:tcPr>
            <w:tcW w:w="1285" w:type="dxa"/>
          </w:tcPr>
          <w:p w14:paraId="072C5386" w14:textId="530823AD" w:rsidR="00C72909" w:rsidRPr="00765616" w:rsidRDefault="005D11FF" w:rsidP="00787D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4"/>
              </w:rPr>
              <w:t>子計畫</w:t>
            </w:r>
          </w:p>
        </w:tc>
        <w:tc>
          <w:tcPr>
            <w:tcW w:w="9007" w:type="dxa"/>
            <w:gridSpan w:val="2"/>
          </w:tcPr>
          <w:p w14:paraId="60A25A6C" w14:textId="094C1BF8" w:rsidR="00C72909" w:rsidRPr="00765616" w:rsidRDefault="005D11FF" w:rsidP="00787D0C">
            <w:pPr>
              <w:rPr>
                <w:rFonts w:ascii="標楷體" w:eastAsia="標楷體" w:hAnsi="標楷體"/>
              </w:rPr>
            </w:pPr>
            <w:r w:rsidRPr="007379E1">
              <w:rPr>
                <w:rFonts w:ascii="標楷體" w:eastAsia="標楷體" w:hAnsi="標楷體" w:hint="eastAsia"/>
                <w:szCs w:val="24"/>
              </w:rPr>
              <w:t>高教深耕計畫A4-2-2 曉峰學苑</w:t>
            </w:r>
          </w:p>
        </w:tc>
      </w:tr>
      <w:tr w:rsidR="005D11FF" w14:paraId="6A7FB469" w14:textId="77777777" w:rsidTr="00F41BED">
        <w:trPr>
          <w:trHeight w:val="379"/>
        </w:trPr>
        <w:tc>
          <w:tcPr>
            <w:tcW w:w="1285" w:type="dxa"/>
          </w:tcPr>
          <w:p w14:paraId="25EB6282" w14:textId="6A1168C6" w:rsidR="005D11FF" w:rsidRPr="00765616" w:rsidRDefault="005D11FF" w:rsidP="00787D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標楷體" w:hint="eastAsia"/>
                <w:b/>
                <w:kern w:val="0"/>
                <w:szCs w:val="24"/>
              </w:rPr>
              <w:t>具體作法</w:t>
            </w:r>
          </w:p>
        </w:tc>
        <w:tc>
          <w:tcPr>
            <w:tcW w:w="9007" w:type="dxa"/>
            <w:gridSpan w:val="2"/>
          </w:tcPr>
          <w:p w14:paraId="522EDA76" w14:textId="6DE3E4AC" w:rsidR="005D11FF" w:rsidRPr="00765616" w:rsidRDefault="005D11FF" w:rsidP="00787D0C">
            <w:pPr>
              <w:rPr>
                <w:rFonts w:ascii="標楷體" w:eastAsia="標楷體" w:hAnsi="標楷體"/>
              </w:rPr>
            </w:pPr>
            <w:r w:rsidRPr="007379E1">
              <w:rPr>
                <w:rFonts w:ascii="標楷體" w:eastAsia="標楷體" w:hAnsi="標楷體" w:hint="eastAsia"/>
                <w:szCs w:val="24"/>
              </w:rPr>
              <w:t>A4厚植專業知識，啟發創新能力，提升就業知能</w:t>
            </w:r>
          </w:p>
        </w:tc>
      </w:tr>
      <w:tr w:rsidR="005D11FF" w14:paraId="66099AD6" w14:textId="77777777" w:rsidTr="00F41BED">
        <w:trPr>
          <w:trHeight w:val="379"/>
        </w:trPr>
        <w:tc>
          <w:tcPr>
            <w:tcW w:w="1285" w:type="dxa"/>
          </w:tcPr>
          <w:p w14:paraId="48339653" w14:textId="414C6336" w:rsidR="005D11FF" w:rsidRPr="00765616" w:rsidRDefault="005D11FF" w:rsidP="00787D0C">
            <w:pPr>
              <w:jc w:val="center"/>
              <w:rPr>
                <w:rFonts w:ascii="標楷體" w:eastAsia="標楷體" w:hAnsi="標楷體"/>
              </w:rPr>
            </w:pPr>
            <w:r w:rsidRPr="005D11FF">
              <w:rPr>
                <w:rFonts w:ascii="Times New Roman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07" w:type="dxa"/>
            <w:gridSpan w:val="2"/>
          </w:tcPr>
          <w:p w14:paraId="7E1AD27A" w14:textId="6070759B" w:rsidR="005D11FF" w:rsidRPr="00765616" w:rsidRDefault="005D11FF" w:rsidP="00E757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</w:t>
            </w:r>
            <w:r w:rsidRPr="00765616">
              <w:rPr>
                <w:rFonts w:ascii="標楷體" w:eastAsia="標楷體" w:hAnsi="標楷體" w:hint="eastAsia"/>
              </w:rPr>
              <w:t>學苑專題演講—</w:t>
            </w:r>
            <w:r w:rsidR="00F80B21" w:rsidRPr="00F80B21">
              <w:rPr>
                <w:rFonts w:ascii="標楷體" w:eastAsia="標楷體" w:hAnsi="標楷體" w:hint="eastAsia"/>
              </w:rPr>
              <w:t>框裡的女人——女性與藝術史</w:t>
            </w:r>
          </w:p>
        </w:tc>
      </w:tr>
      <w:tr w:rsidR="00C72909" w14:paraId="6737626A" w14:textId="4F73BB4C" w:rsidTr="00F41BED">
        <w:trPr>
          <w:trHeight w:val="9583"/>
        </w:trPr>
        <w:tc>
          <w:tcPr>
            <w:tcW w:w="1285" w:type="dxa"/>
          </w:tcPr>
          <w:p w14:paraId="4BDEFE4F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52F75C40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2259EBB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0E9AADA5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40BB17CE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114A3BC4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209EE31B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64B4442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F8CFED3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123151D8" w14:textId="630B1C13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C40EF00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4E9B590E" w14:textId="57A7FFBF" w:rsidR="00C72909" w:rsidRPr="005D11FF" w:rsidRDefault="00C72909" w:rsidP="00787D0C">
            <w:pPr>
              <w:jc w:val="center"/>
              <w:rPr>
                <w:rFonts w:ascii="Times New Roman" w:eastAsia="標楷體" w:hAnsi="標楷體"/>
                <w:b/>
                <w:kern w:val="0"/>
                <w:szCs w:val="24"/>
              </w:rPr>
            </w:pPr>
            <w:r w:rsidRPr="005D11FF">
              <w:rPr>
                <w:rFonts w:ascii="Times New Roman" w:eastAsia="標楷體" w:hAnsi="標楷體" w:hint="eastAsia"/>
                <w:b/>
                <w:kern w:val="0"/>
                <w:szCs w:val="24"/>
              </w:rPr>
              <w:t>內容</w:t>
            </w:r>
          </w:p>
          <w:p w14:paraId="78FB6C76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407FB37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146E7383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244AF284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2AC1F238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7CB216BD" w14:textId="6A466C9F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</w:tc>
        <w:tc>
          <w:tcPr>
            <w:tcW w:w="9007" w:type="dxa"/>
            <w:gridSpan w:val="2"/>
          </w:tcPr>
          <w:p w14:paraId="5B540DAB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主辦單位：教務處綜合業務組</w:t>
            </w:r>
          </w:p>
          <w:p w14:paraId="429D3C67" w14:textId="2A9570D9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活動日期：108年月日 晚上18：00-20：00</w:t>
            </w:r>
          </w:p>
          <w:p w14:paraId="252308BF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活動地點：圖書館7樓視聽教室</w:t>
            </w:r>
          </w:p>
          <w:p w14:paraId="4C134C3F" w14:textId="40B1251C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主 講 者：</w:t>
            </w:r>
            <w:r w:rsidR="00F80B21" w:rsidRPr="00F80B21">
              <w:rPr>
                <w:rFonts w:ascii="標楷體" w:eastAsia="標楷體" w:hAnsi="標楷體" w:hint="eastAsia"/>
              </w:rPr>
              <w:t>許智雲</w:t>
            </w:r>
          </w:p>
          <w:p w14:paraId="1B60E3F5" w14:textId="4EA53DB9" w:rsidR="00C72909" w:rsidRDefault="00C72909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參與人數：</w:t>
            </w:r>
            <w:r w:rsidR="00F80B21">
              <w:rPr>
                <w:rFonts w:ascii="標楷體" w:eastAsia="標楷體" w:hAnsi="標楷體" w:hint="eastAsia"/>
              </w:rPr>
              <w:t>47</w:t>
            </w:r>
            <w:r w:rsidR="005D11FF">
              <w:rPr>
                <w:rFonts w:ascii="標楷體" w:eastAsia="標楷體" w:hAnsi="標楷體" w:hint="eastAsia"/>
              </w:rPr>
              <w:t>人</w:t>
            </w:r>
          </w:p>
          <w:p w14:paraId="1F3463E6" w14:textId="77777777" w:rsidR="002C5EBF" w:rsidRDefault="00C72909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　　容：</w:t>
            </w:r>
          </w:p>
          <w:p w14:paraId="713E6C78" w14:textId="02D4224C" w:rsidR="00C72909" w:rsidRPr="002C5EBF" w:rsidRDefault="002C5EBF" w:rsidP="00787D0C">
            <w:pPr>
              <w:rPr>
                <w:rFonts w:ascii="標楷體" w:eastAsia="標楷體" w:hAnsi="標楷體"/>
                <w:sz w:val="32"/>
                <w:szCs w:val="28"/>
              </w:rPr>
            </w:pPr>
            <w:r w:rsidRPr="002C5EBF">
              <w:rPr>
                <w:rFonts w:ascii="標楷體" w:eastAsia="標楷體" w:hAnsi="標楷體" w:hint="eastAsia"/>
                <w:sz w:val="32"/>
                <w:szCs w:val="28"/>
              </w:rPr>
              <w:t>厭女現象</w:t>
            </w:r>
          </w:p>
          <w:p w14:paraId="4C719A8F" w14:textId="77777777" w:rsidR="002C5EBF" w:rsidRPr="002C5EBF" w:rsidRDefault="002C5EBF" w:rsidP="002C5EBF">
            <w:pPr>
              <w:rPr>
                <w:rFonts w:ascii="標楷體" w:eastAsia="標楷體" w:hAnsi="標楷體" w:hint="eastAsia"/>
              </w:rPr>
            </w:pPr>
            <w:r w:rsidRPr="002C5EBF">
              <w:rPr>
                <w:rFonts w:ascii="標楷體" w:eastAsia="標楷體" w:hAnsi="標楷體" w:hint="eastAsia"/>
              </w:rPr>
              <w:t>一、月經恐慌</w:t>
            </w:r>
          </w:p>
          <w:p w14:paraId="57350A3E" w14:textId="77777777" w:rsidR="002C5EBF" w:rsidRPr="002C5EBF" w:rsidRDefault="002C5EBF" w:rsidP="002C5EBF">
            <w:pPr>
              <w:rPr>
                <w:rFonts w:ascii="標楷體" w:eastAsia="標楷體" w:hAnsi="標楷體" w:hint="eastAsia"/>
              </w:rPr>
            </w:pPr>
            <w:r w:rsidRPr="002C5EBF">
              <w:rPr>
                <w:rFonts w:ascii="標楷體" w:eastAsia="標楷體" w:hAnsi="標楷體" w:hint="eastAsia"/>
              </w:rPr>
              <w:t>二、利齒陰道、惡魔的子宮</w:t>
            </w:r>
          </w:p>
          <w:p w14:paraId="554D8F62" w14:textId="77777777" w:rsidR="002C5EBF" w:rsidRPr="002C5EBF" w:rsidRDefault="002C5EBF" w:rsidP="002C5EBF">
            <w:pPr>
              <w:rPr>
                <w:rFonts w:ascii="標楷體" w:eastAsia="標楷體" w:hAnsi="標楷體" w:hint="eastAsia"/>
              </w:rPr>
            </w:pPr>
            <w:r w:rsidRPr="002C5EBF">
              <w:rPr>
                <w:rFonts w:ascii="標楷體" w:eastAsia="標楷體" w:hAnsi="標楷體" w:hint="eastAsia"/>
              </w:rPr>
              <w:t>三、性的恐懼</w:t>
            </w:r>
          </w:p>
          <w:p w14:paraId="7924B5F9" w14:textId="77777777" w:rsidR="002C5EBF" w:rsidRDefault="002C5EBF" w:rsidP="002C5EBF">
            <w:pPr>
              <w:rPr>
                <w:rFonts w:ascii="標楷體" w:eastAsia="標楷體" w:hAnsi="標楷體"/>
              </w:rPr>
            </w:pPr>
            <w:r w:rsidRPr="002C5EBF">
              <w:rPr>
                <w:rFonts w:ascii="標楷體" w:eastAsia="標楷體" w:hAnsi="標楷體" w:hint="eastAsia"/>
              </w:rPr>
              <w:t>四、社會結構</w:t>
            </w:r>
          </w:p>
          <w:p w14:paraId="1B55962F" w14:textId="77777777" w:rsidR="002C5EBF" w:rsidRDefault="002C5EBF" w:rsidP="002C5EBF">
            <w:pPr>
              <w:rPr>
                <w:rFonts w:ascii="標楷體" w:eastAsia="標楷體" w:hAnsi="標楷體"/>
                <w:sz w:val="32"/>
                <w:szCs w:val="28"/>
              </w:rPr>
            </w:pPr>
            <w:r w:rsidRPr="002C5EBF">
              <w:rPr>
                <w:rFonts w:ascii="標楷體" w:eastAsia="標楷體" w:hAnsi="標楷體" w:hint="eastAsia"/>
                <w:sz w:val="32"/>
                <w:szCs w:val="28"/>
              </w:rPr>
              <w:t>陰性氣質 與 陽性氣質</w:t>
            </w:r>
          </w:p>
          <w:p w14:paraId="4EEBE16E" w14:textId="77777777" w:rsidR="002C5EBF" w:rsidRDefault="002C5EBF" w:rsidP="002C5E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FC3BD1" wp14:editId="526D4FFE">
                  <wp:extent cx="5124450" cy="1996451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875" cy="214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AB49DF" w14:textId="6141DD12" w:rsidR="002C5EBF" w:rsidRDefault="006633EF" w:rsidP="002C5EBF">
            <w:pPr>
              <w:rPr>
                <w:rFonts w:ascii="標楷體" w:eastAsia="標楷體" w:hAnsi="標楷體"/>
              </w:rPr>
            </w:pPr>
            <w:r w:rsidRPr="006633EF">
              <w:rPr>
                <w:rFonts w:ascii="標楷體" w:eastAsia="標楷體" w:hAnsi="標楷體" w:hint="eastAsia"/>
              </w:rPr>
              <w:t>米榭樂，《女性》</w:t>
            </w:r>
          </w:p>
          <w:p w14:paraId="25E53930" w14:textId="3A0EF280" w:rsidR="006633EF" w:rsidRPr="002C5EBF" w:rsidRDefault="006633EF" w:rsidP="002C5EBF">
            <w:pPr>
              <w:rPr>
                <w:rFonts w:ascii="標楷體" w:eastAsia="標楷體" w:hAnsi="標楷體" w:hint="eastAsia"/>
              </w:rPr>
            </w:pPr>
            <w:r w:rsidRPr="006633EF">
              <w:rPr>
                <w:rFonts w:ascii="標楷體" w:eastAsia="標楷體" w:hAnsi="標楷體" w:hint="eastAsia"/>
              </w:rPr>
              <w:t>單身女子有這麼多苦惱！她幾乎不能在夜晚外出；如是，她將會被認為是妓女。有上千個只能看見男人行蹤的地方，倘若她必須蒞臨該處，那些男人會感到十分訝異並且不由自主地大笑。舉例而言，如果她在巴黎市的另一端耽擱了，並且感覺十分飢餓，她還是不敢進入任何一間餐廳。因為假若她進去了，她會變成一件大事；她會變成一項奇觀：所有的眼睛都會一直盯著她看，而且她也會不經意地聽到許多不中聽及粗野的推測。</w:t>
            </w:r>
          </w:p>
        </w:tc>
      </w:tr>
      <w:tr w:rsidR="002C5EBF" w14:paraId="18C54C86" w14:textId="65CFB376" w:rsidTr="00F41BED">
        <w:trPr>
          <w:trHeight w:val="754"/>
        </w:trPr>
        <w:tc>
          <w:tcPr>
            <w:tcW w:w="1285" w:type="dxa"/>
          </w:tcPr>
          <w:p w14:paraId="27C2483D" w14:textId="77777777" w:rsidR="00C72909" w:rsidRPr="005D11FF" w:rsidRDefault="00C72909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7D2C4E3C" w:rsidR="00C72909" w:rsidRPr="005D11FF" w:rsidRDefault="00C72909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990" w:type="dxa"/>
          </w:tcPr>
          <w:p w14:paraId="69DB2FCA" w14:textId="5D566372" w:rsidR="00C72909" w:rsidRPr="005D11FF" w:rsidRDefault="00C72909" w:rsidP="00787D0C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4017" w:type="dxa"/>
            <w:vAlign w:val="center"/>
          </w:tcPr>
          <w:p w14:paraId="6C24AB94" w14:textId="2970A685" w:rsidR="00C72909" w:rsidRPr="005D11FF" w:rsidRDefault="00C72909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1578AD" w14:paraId="7874926D" w14:textId="77777777" w:rsidTr="00F41BED">
        <w:trPr>
          <w:trHeight w:val="2575"/>
        </w:trPr>
        <w:tc>
          <w:tcPr>
            <w:tcW w:w="1285" w:type="dxa"/>
          </w:tcPr>
          <w:p w14:paraId="1360C86D" w14:textId="7CAB8F27" w:rsidR="001578AD" w:rsidRPr="00F41BED" w:rsidRDefault="001578AD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暖場</w:t>
            </w:r>
          </w:p>
        </w:tc>
        <w:tc>
          <w:tcPr>
            <w:tcW w:w="4990" w:type="dxa"/>
          </w:tcPr>
          <w:p w14:paraId="02F5C276" w14:textId="7697EC4B" w:rsidR="001578AD" w:rsidRPr="00F41BED" w:rsidRDefault="001578AD" w:rsidP="00787D0C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50F793" wp14:editId="5385F18F">
                  <wp:extent cx="3031490" cy="22739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4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53603C13" w14:textId="77777777" w:rsidR="001578AD" w:rsidRDefault="001578AD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與台下同學互動</w:t>
            </w:r>
          </w:p>
          <w:p w14:paraId="2931D993" w14:textId="17A5EC20" w:rsidR="001578AD" w:rsidRDefault="001578AD" w:rsidP="00787D0C">
            <w:pPr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  <w:tr w:rsidR="002C5EBF" w14:paraId="6E8B185D" w14:textId="77777777" w:rsidTr="00F41BED">
        <w:trPr>
          <w:trHeight w:val="2575"/>
        </w:trPr>
        <w:tc>
          <w:tcPr>
            <w:tcW w:w="1285" w:type="dxa"/>
          </w:tcPr>
          <w:p w14:paraId="270D6C57" w14:textId="0655DD0B" w:rsidR="00C72909" w:rsidRDefault="00F41BED" w:rsidP="00787D0C">
            <w:pPr>
              <w:jc w:val="center"/>
              <w:rPr>
                <w:rFonts w:ascii="標楷體" w:eastAsia="標楷體" w:hAnsi="標楷體"/>
              </w:rPr>
            </w:pPr>
            <w:r w:rsidRPr="00F41BED">
              <w:rPr>
                <w:rFonts w:ascii="標楷體" w:eastAsia="標楷體" w:hAnsi="標楷體" w:hint="eastAsia"/>
              </w:rPr>
              <w:t>新加坡女性服飾</w:t>
            </w:r>
            <w:proofErr w:type="spellStart"/>
            <w:r w:rsidRPr="00F41BED">
              <w:rPr>
                <w:rFonts w:ascii="標楷體" w:eastAsia="標楷體" w:hAnsi="標楷體" w:hint="eastAsia"/>
              </w:rPr>
              <w:t>SuperGurl</w:t>
            </w:r>
            <w:proofErr w:type="spellEnd"/>
          </w:p>
        </w:tc>
        <w:tc>
          <w:tcPr>
            <w:tcW w:w="4990" w:type="dxa"/>
          </w:tcPr>
          <w:p w14:paraId="4901FDE0" w14:textId="5DECD5BE" w:rsidR="00C72909" w:rsidRDefault="00F41BED" w:rsidP="00787D0C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 w:rsidRPr="00F41BED">
              <w:rPr>
                <w:rFonts w:ascii="標楷體" w:eastAsia="標楷體" w:hAnsi="標楷體"/>
              </w:rPr>
              <w:drawing>
                <wp:inline distT="0" distB="0" distL="0" distR="0" wp14:anchorId="61D0C0C0" wp14:editId="207F60B7">
                  <wp:extent cx="3031490" cy="1979295"/>
                  <wp:effectExtent l="0" t="0" r="0" b="1905"/>
                  <wp:docPr id="73" name="Google Shape;73;p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oogle Shape;73;p15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6C756406" w14:textId="2BDB240B" w:rsidR="00C72909" w:rsidRDefault="00F41BED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對女性的爭議</w:t>
            </w:r>
          </w:p>
        </w:tc>
      </w:tr>
      <w:tr w:rsidR="002C5EBF" w14:paraId="5335246C" w14:textId="77777777" w:rsidTr="00F41BED">
        <w:trPr>
          <w:trHeight w:val="2575"/>
        </w:trPr>
        <w:tc>
          <w:tcPr>
            <w:tcW w:w="1285" w:type="dxa"/>
          </w:tcPr>
          <w:p w14:paraId="55A2B84E" w14:textId="26ABADE5" w:rsidR="00F915F8" w:rsidRDefault="00F41BED" w:rsidP="00787D0C">
            <w:pPr>
              <w:jc w:val="center"/>
              <w:rPr>
                <w:rFonts w:ascii="標楷體" w:eastAsia="標楷體" w:hAnsi="標楷體"/>
              </w:rPr>
            </w:pPr>
            <w:r w:rsidRPr="00F41BED">
              <w:rPr>
                <w:rFonts w:ascii="標楷體" w:eastAsia="標楷體" w:hAnsi="標楷體" w:hint="eastAsia"/>
              </w:rPr>
              <w:t>蠻牛、味全</w:t>
            </w:r>
          </w:p>
        </w:tc>
        <w:tc>
          <w:tcPr>
            <w:tcW w:w="4990" w:type="dxa"/>
          </w:tcPr>
          <w:p w14:paraId="5E857E1F" w14:textId="0C4B14C8" w:rsidR="00F915F8" w:rsidRDefault="00F41BED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F41BED">
              <w:rPr>
                <w:rFonts w:ascii="標楷體" w:eastAsia="標楷體" w:hAnsi="標楷體"/>
                <w:noProof/>
              </w:rPr>
              <w:drawing>
                <wp:inline distT="0" distB="0" distL="0" distR="0" wp14:anchorId="3768ED23" wp14:editId="4F5E1F32">
                  <wp:extent cx="3031490" cy="2273300"/>
                  <wp:effectExtent l="0" t="0" r="0" b="0"/>
                  <wp:docPr id="131" name="Google Shape;131;p24" title="蠻牛－饅頭店.mp4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Google Shape;131;p24" title="蠻牛－饅頭店.mp4">
                            <a:hlinkClick r:id="rId11"/>
                          </pic:cNvPr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424459C8" w14:textId="254B6D8D" w:rsidR="00F915F8" w:rsidRDefault="00F41BED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針對男性的性別刻板印象(影片)</w:t>
            </w:r>
          </w:p>
        </w:tc>
      </w:tr>
      <w:tr w:rsidR="002C5EBF" w14:paraId="37E8CF3C" w14:textId="77777777" w:rsidTr="00F41BED">
        <w:trPr>
          <w:trHeight w:val="2575"/>
        </w:trPr>
        <w:tc>
          <w:tcPr>
            <w:tcW w:w="1285" w:type="dxa"/>
          </w:tcPr>
          <w:p w14:paraId="574336C3" w14:textId="79FB3AEE" w:rsidR="00F915F8" w:rsidRDefault="00F41BED" w:rsidP="00787D0C">
            <w:pPr>
              <w:jc w:val="center"/>
              <w:rPr>
                <w:rFonts w:ascii="標楷體" w:eastAsia="標楷體" w:hAnsi="標楷體"/>
              </w:rPr>
            </w:pPr>
            <w:r w:rsidRPr="00F41BED">
              <w:rPr>
                <w:rFonts w:ascii="標楷體" w:eastAsia="標楷體" w:hAnsi="標楷體" w:hint="eastAsia"/>
              </w:rPr>
              <w:lastRenderedPageBreak/>
              <w:t>每朝健康</w:t>
            </w:r>
          </w:p>
        </w:tc>
        <w:tc>
          <w:tcPr>
            <w:tcW w:w="4990" w:type="dxa"/>
          </w:tcPr>
          <w:p w14:paraId="4898BD31" w14:textId="6E03B2AE" w:rsidR="00F915F8" w:rsidRDefault="00F41BED" w:rsidP="00787D0C">
            <w:pPr>
              <w:spacing w:line="480" w:lineRule="auto"/>
              <w:jc w:val="center"/>
              <w:rPr>
                <w:noProof/>
              </w:rPr>
            </w:pPr>
            <w:r w:rsidRPr="00F41BED">
              <w:rPr>
                <w:noProof/>
              </w:rPr>
              <w:drawing>
                <wp:inline distT="0" distB="0" distL="0" distR="0" wp14:anchorId="1EEABFF7" wp14:editId="2ED318DC">
                  <wp:extent cx="3031490" cy="2218055"/>
                  <wp:effectExtent l="0" t="0" r="0" b="0"/>
                  <wp:docPr id="143" name="Google Shape;143;p26" title="每朝健康－女殺手.mp4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Google Shape;143;p26" title="每朝健康－女殺手.mp4">
                            <a:hlinkClick r:id="rId13"/>
                          </pic:cNvPr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269EDF4A" w14:textId="0545F4E7" w:rsidR="00F915F8" w:rsidRDefault="00F41BED" w:rsidP="00E757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凸顯女性身體曲線(影片)</w:t>
            </w:r>
          </w:p>
        </w:tc>
      </w:tr>
      <w:tr w:rsidR="00F41BED" w14:paraId="01A6DBA0" w14:textId="77777777" w:rsidTr="00F41BED">
        <w:trPr>
          <w:trHeight w:val="2575"/>
        </w:trPr>
        <w:tc>
          <w:tcPr>
            <w:tcW w:w="1285" w:type="dxa"/>
          </w:tcPr>
          <w:p w14:paraId="265D4F00" w14:textId="482A9AB5" w:rsidR="00F41BED" w:rsidRPr="00F41BED" w:rsidRDefault="007F6DCB" w:rsidP="00787D0C">
            <w:pPr>
              <w:jc w:val="center"/>
              <w:rPr>
                <w:rFonts w:ascii="標楷體" w:eastAsia="標楷體" w:hAnsi="標楷體" w:hint="eastAsia"/>
              </w:rPr>
            </w:pPr>
            <w:r w:rsidRPr="007F6DCB">
              <w:rPr>
                <w:rFonts w:ascii="標楷體" w:eastAsia="標楷體" w:hAnsi="標楷體" w:hint="eastAsia"/>
              </w:rPr>
              <w:t>維倫多夫維納斯</w:t>
            </w:r>
          </w:p>
        </w:tc>
        <w:tc>
          <w:tcPr>
            <w:tcW w:w="4990" w:type="dxa"/>
          </w:tcPr>
          <w:p w14:paraId="64AC6E0B" w14:textId="0D962F76" w:rsidR="00F41BED" w:rsidRPr="00F41BED" w:rsidRDefault="007F6DCB" w:rsidP="00787D0C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1B1B5" wp14:editId="71DEDB76">
                  <wp:extent cx="2682240" cy="4742815"/>
                  <wp:effectExtent l="0" t="0" r="381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474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46067AEE" w14:textId="77777777" w:rsidR="00F41BED" w:rsidRDefault="00F41BED" w:rsidP="00E7573A">
            <w:pPr>
              <w:rPr>
                <w:rFonts w:ascii="標楷體" w:eastAsia="標楷體" w:hAnsi="標楷體" w:hint="eastAsia"/>
              </w:rPr>
            </w:pPr>
          </w:p>
        </w:tc>
      </w:tr>
      <w:tr w:rsidR="007F6DCB" w14:paraId="777AD2A6" w14:textId="77777777" w:rsidTr="00F41BED">
        <w:trPr>
          <w:trHeight w:val="2575"/>
        </w:trPr>
        <w:tc>
          <w:tcPr>
            <w:tcW w:w="1285" w:type="dxa"/>
          </w:tcPr>
          <w:p w14:paraId="65C90771" w14:textId="6D580BBA" w:rsidR="007F6DCB" w:rsidRPr="007F6DCB" w:rsidRDefault="007F6DCB" w:rsidP="00787D0C">
            <w:pPr>
              <w:jc w:val="center"/>
              <w:rPr>
                <w:rFonts w:ascii="標楷體" w:eastAsia="標楷體" w:hAnsi="標楷體" w:hint="eastAsia"/>
              </w:rPr>
            </w:pPr>
            <w:r w:rsidRPr="007F6DCB">
              <w:rPr>
                <w:rFonts w:ascii="標楷體" w:eastAsia="標楷體" w:hAnsi="標楷體" w:hint="eastAsia"/>
              </w:rPr>
              <w:lastRenderedPageBreak/>
              <w:t>魯本斯《強暴魯奇帕斯的女兒們》</w:t>
            </w:r>
          </w:p>
        </w:tc>
        <w:tc>
          <w:tcPr>
            <w:tcW w:w="4990" w:type="dxa"/>
          </w:tcPr>
          <w:p w14:paraId="6C2F70E2" w14:textId="6A28ADCB" w:rsidR="007F6DCB" w:rsidRDefault="007F6DCB" w:rsidP="00787D0C">
            <w:pPr>
              <w:spacing w:line="480" w:lineRule="auto"/>
              <w:jc w:val="center"/>
              <w:rPr>
                <w:noProof/>
              </w:rPr>
            </w:pPr>
            <w:r w:rsidRPr="007F6DCB">
              <w:rPr>
                <w:noProof/>
              </w:rPr>
              <w:drawing>
                <wp:inline distT="0" distB="0" distL="0" distR="0" wp14:anchorId="35A03883" wp14:editId="5EA4C56A">
                  <wp:extent cx="3031490" cy="3215005"/>
                  <wp:effectExtent l="0" t="0" r="0" b="4445"/>
                  <wp:docPr id="225" name="Google Shape;225;p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oogle Shape;225;p39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321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730A9173" w14:textId="7F437DA8" w:rsidR="007F6DCB" w:rsidRDefault="007F6DCB" w:rsidP="00E7573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畫家愛情表現</w:t>
            </w:r>
          </w:p>
        </w:tc>
      </w:tr>
      <w:tr w:rsidR="007F6DCB" w14:paraId="25D797CF" w14:textId="77777777" w:rsidTr="00F41BED">
        <w:trPr>
          <w:trHeight w:val="2575"/>
        </w:trPr>
        <w:tc>
          <w:tcPr>
            <w:tcW w:w="1285" w:type="dxa"/>
          </w:tcPr>
          <w:p w14:paraId="1CD89267" w14:textId="35808A11" w:rsidR="007F6DCB" w:rsidRPr="007F6DCB" w:rsidRDefault="001578AD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結束</w:t>
            </w:r>
          </w:p>
        </w:tc>
        <w:tc>
          <w:tcPr>
            <w:tcW w:w="4990" w:type="dxa"/>
          </w:tcPr>
          <w:p w14:paraId="3B753BE1" w14:textId="0B6363F1" w:rsidR="007F6DCB" w:rsidRDefault="001578AD" w:rsidP="00787D0C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DBD75" wp14:editId="76274F04">
                  <wp:extent cx="3031490" cy="22739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5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1B870500" w14:textId="5B650909" w:rsidR="007F6DCB" w:rsidRDefault="001578AD" w:rsidP="00E7573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</w:tbl>
    <w:p w14:paraId="3AB454CC" w14:textId="3071C2E1" w:rsidR="002551B1" w:rsidRDefault="002551B1"/>
    <w:sectPr w:rsidR="002551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BED1B" w14:textId="77777777" w:rsidR="00B62CCD" w:rsidRDefault="00B62CCD" w:rsidP="001D6B37">
      <w:r>
        <w:separator/>
      </w:r>
    </w:p>
  </w:endnote>
  <w:endnote w:type="continuationSeparator" w:id="0">
    <w:p w14:paraId="5F0A12F1" w14:textId="77777777" w:rsidR="00B62CCD" w:rsidRDefault="00B62CCD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DD489" w14:textId="77777777" w:rsidR="00B62CCD" w:rsidRDefault="00B62CCD" w:rsidP="001D6B37">
      <w:r>
        <w:separator/>
      </w:r>
    </w:p>
  </w:footnote>
  <w:footnote w:type="continuationSeparator" w:id="0">
    <w:p w14:paraId="00FA028E" w14:textId="77777777" w:rsidR="00B62CCD" w:rsidRDefault="00B62CCD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1578AD"/>
    <w:rsid w:val="001C3035"/>
    <w:rsid w:val="001D6B37"/>
    <w:rsid w:val="001E6531"/>
    <w:rsid w:val="002530ED"/>
    <w:rsid w:val="002551B1"/>
    <w:rsid w:val="0028700E"/>
    <w:rsid w:val="002C5EBF"/>
    <w:rsid w:val="005D11FF"/>
    <w:rsid w:val="006633EF"/>
    <w:rsid w:val="00765616"/>
    <w:rsid w:val="00787D0C"/>
    <w:rsid w:val="007F6DCB"/>
    <w:rsid w:val="00B5181C"/>
    <w:rsid w:val="00B62CCD"/>
    <w:rsid w:val="00C51830"/>
    <w:rsid w:val="00C72909"/>
    <w:rsid w:val="00CD6050"/>
    <w:rsid w:val="00D77658"/>
    <w:rsid w:val="00DD7986"/>
    <w:rsid w:val="00E7573A"/>
    <w:rsid w:val="00F41BED"/>
    <w:rsid w:val="00F80B21"/>
    <w:rsid w:val="00F9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rive.google.com/file/d/1ww4gqEwrP9NBURzSy9013Rv-DTDFA9lM/vie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rive.google.com/file/d/1Fx1ufIGwKmqucGXEgD0mLoZ43mRoKmAO/vie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2A25B-5791-4CC8-BD8D-31CADBA8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USE</cp:lastModifiedBy>
  <cp:revision>13</cp:revision>
  <dcterms:created xsi:type="dcterms:W3CDTF">2019-10-28T13:06:00Z</dcterms:created>
  <dcterms:modified xsi:type="dcterms:W3CDTF">2019-10-28T13:32:00Z</dcterms:modified>
</cp:coreProperties>
</file>