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871" w:rsidRPr="00C67B05" w:rsidRDefault="001D3871" w:rsidP="001D3871">
      <w:pPr>
        <w:spacing w:line="0" w:lineRule="atLeast"/>
        <w:ind w:left="440" w:hanging="320"/>
        <w:jc w:val="center"/>
        <w:rPr>
          <w:rFonts w:ascii="Times New Roman" w:eastAsia="標楷體" w:hAnsi="標楷體"/>
          <w:b/>
          <w:sz w:val="32"/>
          <w:szCs w:val="32"/>
        </w:rPr>
      </w:pPr>
      <w:r w:rsidRPr="00DB6801">
        <w:rPr>
          <w:rFonts w:ascii="Times New Roman" w:eastAsia="標楷體" w:hAnsi="標楷體" w:hint="eastAsia"/>
          <w:b/>
          <w:sz w:val="32"/>
          <w:szCs w:val="32"/>
        </w:rPr>
        <w:t>中國文化大學教育部高教深耕計畫</w:t>
      </w:r>
      <w:bookmarkStart w:id="0" w:name="_GoBack"/>
      <w:bookmarkEnd w:id="0"/>
      <w:r>
        <w:rPr>
          <w:rFonts w:ascii="Times New Roman" w:eastAsia="標楷體" w:hAnsi="標楷體" w:hint="eastAsia"/>
          <w:b/>
          <w:sz w:val="32"/>
          <w:szCs w:val="32"/>
        </w:rPr>
        <w:t>成果紀錄表</w:t>
      </w:r>
    </w:p>
    <w:p w:rsidR="001D3871" w:rsidRPr="00AA4D32" w:rsidRDefault="001D3871" w:rsidP="001D3871">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5330"/>
        <w:gridCol w:w="3503"/>
      </w:tblGrid>
      <w:tr w:rsidR="001D3871" w:rsidRPr="001C1E24" w:rsidTr="0079392F">
        <w:trPr>
          <w:trHeight w:val="567"/>
          <w:jc w:val="center"/>
        </w:trPr>
        <w:tc>
          <w:tcPr>
            <w:tcW w:w="1287" w:type="dxa"/>
            <w:tcBorders>
              <w:top w:val="single" w:sz="12" w:space="0" w:color="auto"/>
              <w:left w:val="single" w:sz="12" w:space="0" w:color="auto"/>
              <w:bottom w:val="single" w:sz="12" w:space="0" w:color="auto"/>
            </w:tcBorders>
            <w:shd w:val="clear" w:color="auto" w:fill="auto"/>
            <w:vAlign w:val="center"/>
          </w:tcPr>
          <w:p w:rsidR="001D3871" w:rsidRPr="00DD15DF" w:rsidRDefault="001D3871" w:rsidP="0079392F">
            <w:pPr>
              <w:ind w:left="360" w:hanging="240"/>
              <w:jc w:val="both"/>
              <w:rPr>
                <w:rFonts w:ascii="標楷體" w:eastAsia="標楷體" w:hAnsi="標楷體"/>
                <w:b/>
                <w:szCs w:val="24"/>
              </w:rPr>
            </w:pPr>
            <w:r>
              <w:rPr>
                <w:rFonts w:ascii="標楷體" w:eastAsia="標楷體" w:hAnsi="標楷體" w:hint="eastAsia"/>
                <w:b/>
                <w:szCs w:val="24"/>
              </w:rPr>
              <w:t>子</w:t>
            </w:r>
            <w:r w:rsidRPr="00DD15DF">
              <w:rPr>
                <w:rFonts w:ascii="標楷體" w:eastAsia="標楷體" w:hAnsi="標楷體" w:hint="eastAsia"/>
                <w:b/>
                <w:szCs w:val="24"/>
              </w:rPr>
              <w:t>計畫</w:t>
            </w:r>
          </w:p>
        </w:tc>
        <w:tc>
          <w:tcPr>
            <w:tcW w:w="8833" w:type="dxa"/>
            <w:gridSpan w:val="2"/>
            <w:tcBorders>
              <w:top w:val="single" w:sz="12" w:space="0" w:color="auto"/>
              <w:bottom w:val="single" w:sz="12" w:space="0" w:color="auto"/>
              <w:right w:val="single" w:sz="12" w:space="0" w:color="auto"/>
            </w:tcBorders>
            <w:shd w:val="clear" w:color="auto" w:fill="auto"/>
            <w:vAlign w:val="center"/>
          </w:tcPr>
          <w:p w:rsidR="001D3871" w:rsidRPr="004E0CDB" w:rsidRDefault="00DC4838" w:rsidP="0079392F">
            <w:pPr>
              <w:ind w:left="360" w:hanging="240"/>
              <w:jc w:val="both"/>
              <w:rPr>
                <w:rFonts w:ascii="標楷體" w:eastAsia="標楷體" w:hAnsi="標楷體"/>
                <w:bCs/>
                <w:color w:val="333333"/>
                <w:szCs w:val="24"/>
              </w:rPr>
            </w:pPr>
            <w:r w:rsidRPr="004E0CDB">
              <w:rPr>
                <w:rFonts w:ascii="標楷體" w:eastAsia="標楷體" w:hAnsi="標楷體" w:hint="eastAsia"/>
                <w:bCs/>
                <w:color w:val="333333"/>
                <w:szCs w:val="24"/>
              </w:rPr>
              <w:t>A1強化學生基礎能力，提升學生學習成效</w:t>
            </w:r>
          </w:p>
        </w:tc>
      </w:tr>
      <w:tr w:rsidR="001D3871" w:rsidRPr="001C1E24" w:rsidTr="0079392F">
        <w:trPr>
          <w:trHeight w:val="567"/>
          <w:jc w:val="center"/>
        </w:trPr>
        <w:tc>
          <w:tcPr>
            <w:tcW w:w="1287" w:type="dxa"/>
            <w:tcBorders>
              <w:top w:val="single" w:sz="12" w:space="0" w:color="auto"/>
              <w:left w:val="single" w:sz="12" w:space="0" w:color="auto"/>
            </w:tcBorders>
            <w:shd w:val="clear" w:color="auto" w:fill="auto"/>
            <w:vAlign w:val="center"/>
          </w:tcPr>
          <w:p w:rsidR="001D3871" w:rsidRDefault="001D3871" w:rsidP="0079392F">
            <w:pPr>
              <w:ind w:leftChars="16" w:left="38" w:firstLineChars="0" w:firstLine="0"/>
              <w:rPr>
                <w:rFonts w:ascii="Times New Roman" w:eastAsia="標楷體" w:hAnsi="標楷體"/>
                <w:b/>
                <w:szCs w:val="24"/>
              </w:rPr>
            </w:pPr>
            <w:r>
              <w:rPr>
                <w:rFonts w:ascii="Times New Roman" w:eastAsia="標楷體" w:hAnsi="標楷體" w:hint="eastAsia"/>
                <w:b/>
                <w:szCs w:val="24"/>
              </w:rPr>
              <w:t>具體作法</w:t>
            </w:r>
          </w:p>
        </w:tc>
        <w:tc>
          <w:tcPr>
            <w:tcW w:w="8833" w:type="dxa"/>
            <w:gridSpan w:val="2"/>
            <w:tcBorders>
              <w:top w:val="single" w:sz="12" w:space="0" w:color="auto"/>
              <w:right w:val="single" w:sz="12" w:space="0" w:color="auto"/>
            </w:tcBorders>
            <w:shd w:val="clear" w:color="auto" w:fill="auto"/>
            <w:vAlign w:val="center"/>
          </w:tcPr>
          <w:p w:rsidR="001D3871" w:rsidRPr="00A97F70" w:rsidRDefault="001D3871" w:rsidP="0079392F">
            <w:pPr>
              <w:ind w:left="360" w:hanging="240"/>
              <w:jc w:val="both"/>
              <w:rPr>
                <w:rFonts w:ascii="Times New Roman" w:eastAsia="標楷體" w:hAnsi="Times New Roman"/>
                <w:szCs w:val="24"/>
              </w:rPr>
            </w:pPr>
            <w:r w:rsidRPr="002F5F70">
              <w:rPr>
                <w:rFonts w:ascii="標楷體" w:eastAsia="標楷體" w:hAnsi="標楷體" w:hint="eastAsia"/>
                <w:bCs/>
                <w:color w:val="333333"/>
                <w:szCs w:val="24"/>
              </w:rPr>
              <w:t>A1-5 強化專業實習增進實務能力</w:t>
            </w:r>
          </w:p>
        </w:tc>
      </w:tr>
      <w:tr w:rsidR="001D3871" w:rsidRPr="001C1E24" w:rsidTr="0079392F">
        <w:trPr>
          <w:trHeight w:val="567"/>
          <w:jc w:val="center"/>
        </w:trPr>
        <w:tc>
          <w:tcPr>
            <w:tcW w:w="1287" w:type="dxa"/>
            <w:tcBorders>
              <w:top w:val="single" w:sz="4" w:space="0" w:color="auto"/>
              <w:left w:val="single" w:sz="12" w:space="0" w:color="auto"/>
            </w:tcBorders>
            <w:shd w:val="clear" w:color="auto" w:fill="auto"/>
            <w:vAlign w:val="center"/>
          </w:tcPr>
          <w:p w:rsidR="001D3871" w:rsidRPr="00CD6B06" w:rsidRDefault="001D3871" w:rsidP="0079392F">
            <w:pPr>
              <w:ind w:left="360" w:hanging="240"/>
              <w:jc w:val="center"/>
              <w:rPr>
                <w:rFonts w:ascii="Times New Roman" w:eastAsia="標楷體" w:hAnsi="Times New Roman"/>
                <w:b/>
                <w:szCs w:val="24"/>
              </w:rPr>
            </w:pPr>
            <w:r>
              <w:rPr>
                <w:rFonts w:ascii="Times New Roman" w:eastAsia="標楷體" w:hAnsi="標楷體" w:hint="eastAsia"/>
                <w:b/>
                <w:szCs w:val="24"/>
              </w:rPr>
              <w:t>主題</w:t>
            </w:r>
          </w:p>
        </w:tc>
        <w:tc>
          <w:tcPr>
            <w:tcW w:w="8833" w:type="dxa"/>
            <w:gridSpan w:val="2"/>
            <w:tcBorders>
              <w:top w:val="single" w:sz="4" w:space="0" w:color="auto"/>
              <w:right w:val="single" w:sz="12" w:space="0" w:color="auto"/>
            </w:tcBorders>
            <w:shd w:val="clear" w:color="auto" w:fill="auto"/>
            <w:vAlign w:val="center"/>
          </w:tcPr>
          <w:p w:rsidR="001D3871" w:rsidRPr="00A97F70" w:rsidRDefault="004E0CDB" w:rsidP="00DC4838">
            <w:pPr>
              <w:ind w:leftChars="20" w:left="146" w:hangingChars="41" w:hanging="98"/>
              <w:jc w:val="both"/>
              <w:rPr>
                <w:rFonts w:ascii="Times New Roman" w:eastAsia="標楷體" w:hAnsi="Times New Roman"/>
                <w:szCs w:val="24"/>
              </w:rPr>
            </w:pPr>
            <w:r w:rsidRPr="004E0CDB">
              <w:rPr>
                <w:rFonts w:ascii="Times New Roman" w:eastAsia="標楷體" w:hAnsi="Times New Roman" w:hint="eastAsia"/>
                <w:szCs w:val="24"/>
              </w:rPr>
              <w:t>擴大推動系所開辦實習課程，落實系所實習制度</w:t>
            </w:r>
          </w:p>
        </w:tc>
      </w:tr>
      <w:tr w:rsidR="001D3871" w:rsidRPr="001C1E24" w:rsidTr="0079392F">
        <w:trPr>
          <w:trHeight w:val="3628"/>
          <w:jc w:val="center"/>
        </w:trPr>
        <w:tc>
          <w:tcPr>
            <w:tcW w:w="1287" w:type="dxa"/>
            <w:tcBorders>
              <w:left w:val="single" w:sz="12" w:space="0" w:color="auto"/>
            </w:tcBorders>
            <w:shd w:val="clear" w:color="auto" w:fill="auto"/>
            <w:vAlign w:val="center"/>
          </w:tcPr>
          <w:p w:rsidR="001D3871" w:rsidRDefault="001D3871" w:rsidP="0079392F">
            <w:pPr>
              <w:ind w:left="360" w:hanging="240"/>
              <w:jc w:val="center"/>
              <w:rPr>
                <w:rFonts w:ascii="Times New Roman" w:eastAsia="標楷體" w:hAnsi="標楷體"/>
                <w:b/>
                <w:szCs w:val="24"/>
              </w:rPr>
            </w:pPr>
            <w:r>
              <w:rPr>
                <w:rFonts w:ascii="Times New Roman" w:eastAsia="標楷體" w:hAnsi="標楷體" w:hint="eastAsia"/>
                <w:b/>
                <w:szCs w:val="24"/>
              </w:rPr>
              <w:t>內容</w:t>
            </w:r>
          </w:p>
          <w:p w:rsidR="001D3871" w:rsidRPr="00CD6B06" w:rsidRDefault="001D3871" w:rsidP="0079392F">
            <w:pPr>
              <w:ind w:left="320" w:hanging="200"/>
              <w:jc w:val="center"/>
              <w:rPr>
                <w:rFonts w:ascii="Times New Roman" w:eastAsia="標楷體" w:hAnsi="標楷體"/>
                <w:b/>
                <w:szCs w:val="24"/>
              </w:rPr>
            </w:pPr>
            <w:r w:rsidRPr="007A38F4">
              <w:rPr>
                <w:rFonts w:ascii="Times New Roman" w:eastAsia="標楷體" w:hAnsi="標楷體" w:hint="eastAsia"/>
                <w:sz w:val="20"/>
                <w:szCs w:val="20"/>
              </w:rPr>
              <w:t>（活動內容簡述</w:t>
            </w:r>
            <w:r>
              <w:rPr>
                <w:rFonts w:ascii="Times New Roman" w:eastAsia="標楷體" w:hAnsi="標楷體" w:hint="eastAsia"/>
                <w:sz w:val="20"/>
                <w:szCs w:val="20"/>
              </w:rPr>
              <w:t>/</w:t>
            </w:r>
            <w:r>
              <w:rPr>
                <w:rFonts w:ascii="Times New Roman" w:eastAsia="標楷體" w:hAnsi="標楷體" w:hint="eastAsia"/>
                <w:sz w:val="20"/>
                <w:szCs w:val="20"/>
              </w:rPr>
              <w:t>執行成效</w:t>
            </w:r>
            <w:r w:rsidRPr="007A38F4">
              <w:rPr>
                <w:rFonts w:ascii="Times New Roman" w:eastAsia="標楷體" w:hAnsi="標楷體" w:hint="eastAsia"/>
                <w:sz w:val="20"/>
                <w:szCs w:val="20"/>
              </w:rPr>
              <w:t>）</w:t>
            </w:r>
          </w:p>
        </w:tc>
        <w:tc>
          <w:tcPr>
            <w:tcW w:w="8833" w:type="dxa"/>
            <w:gridSpan w:val="2"/>
            <w:tcBorders>
              <w:bottom w:val="single" w:sz="4" w:space="0" w:color="auto"/>
              <w:right w:val="single" w:sz="12" w:space="0" w:color="auto"/>
            </w:tcBorders>
            <w:shd w:val="clear" w:color="auto" w:fill="auto"/>
          </w:tcPr>
          <w:p w:rsidR="00F04D75" w:rsidRPr="00F04D75" w:rsidRDefault="00F04D75" w:rsidP="00F04D75">
            <w:pPr>
              <w:ind w:left="360" w:hanging="240"/>
              <w:jc w:val="both"/>
              <w:rPr>
                <w:rFonts w:eastAsia="標楷體"/>
                <w:color w:val="0D0D0D" w:themeColor="text1" w:themeTint="F2"/>
              </w:rPr>
            </w:pPr>
            <w:r w:rsidRPr="00F04D75">
              <w:rPr>
                <w:rFonts w:eastAsia="標楷體" w:hint="eastAsia"/>
                <w:color w:val="0D0D0D" w:themeColor="text1" w:themeTint="F2"/>
              </w:rPr>
              <w:t>主辦單位：學</w:t>
            </w:r>
            <w:proofErr w:type="gramStart"/>
            <w:r w:rsidRPr="00F04D75">
              <w:rPr>
                <w:rFonts w:eastAsia="標楷體" w:hint="eastAsia"/>
                <w:color w:val="0D0D0D" w:themeColor="text1" w:themeTint="F2"/>
              </w:rPr>
              <w:t>務</w:t>
            </w:r>
            <w:proofErr w:type="gramEnd"/>
            <w:r w:rsidRPr="00F04D75">
              <w:rPr>
                <w:rFonts w:eastAsia="標楷體" w:hint="eastAsia"/>
                <w:color w:val="0D0D0D" w:themeColor="text1" w:themeTint="F2"/>
              </w:rPr>
              <w:t>處職</w:t>
            </w:r>
            <w:proofErr w:type="gramStart"/>
            <w:r w:rsidRPr="00F04D75">
              <w:rPr>
                <w:rFonts w:eastAsia="標楷體" w:hint="eastAsia"/>
                <w:color w:val="0D0D0D" w:themeColor="text1" w:themeTint="F2"/>
              </w:rPr>
              <w:t>涯</w:t>
            </w:r>
            <w:proofErr w:type="gramEnd"/>
            <w:r w:rsidRPr="00F04D75">
              <w:rPr>
                <w:rFonts w:eastAsia="標楷體" w:hint="eastAsia"/>
                <w:color w:val="0D0D0D" w:themeColor="text1" w:themeTint="F2"/>
              </w:rPr>
              <w:t>發展與校友服務組</w:t>
            </w:r>
          </w:p>
          <w:p w:rsidR="00F04D75" w:rsidRPr="00F04D75" w:rsidRDefault="00F04D75" w:rsidP="00F04D75">
            <w:pPr>
              <w:ind w:left="360" w:hanging="240"/>
              <w:jc w:val="both"/>
              <w:rPr>
                <w:rFonts w:eastAsia="標楷體"/>
                <w:color w:val="0D0D0D" w:themeColor="text1" w:themeTint="F2"/>
              </w:rPr>
            </w:pPr>
            <w:r w:rsidRPr="00F04D75">
              <w:rPr>
                <w:rFonts w:eastAsia="標楷體" w:hint="eastAsia"/>
                <w:color w:val="0D0D0D" w:themeColor="text1" w:themeTint="F2"/>
              </w:rPr>
              <w:t>課程日期：</w:t>
            </w:r>
            <w:r w:rsidRPr="00F04D75">
              <w:rPr>
                <w:rFonts w:eastAsia="標楷體" w:hint="eastAsia"/>
                <w:color w:val="0D0D0D" w:themeColor="text1" w:themeTint="F2"/>
              </w:rPr>
              <w:t>108</w:t>
            </w:r>
            <w:r w:rsidRPr="00F04D75">
              <w:rPr>
                <w:rFonts w:eastAsia="標楷體" w:hint="eastAsia"/>
                <w:color w:val="0D0D0D" w:themeColor="text1" w:themeTint="F2"/>
              </w:rPr>
              <w:t>年</w:t>
            </w:r>
            <w:r w:rsidRPr="00F04D75">
              <w:rPr>
                <w:rFonts w:eastAsia="標楷體" w:hint="eastAsia"/>
                <w:color w:val="0D0D0D" w:themeColor="text1" w:themeTint="F2"/>
              </w:rPr>
              <w:t xml:space="preserve"> 5 </w:t>
            </w:r>
            <w:r w:rsidRPr="00F04D75">
              <w:rPr>
                <w:rFonts w:eastAsia="標楷體" w:hint="eastAsia"/>
                <w:color w:val="0D0D0D" w:themeColor="text1" w:themeTint="F2"/>
              </w:rPr>
              <w:t>月</w:t>
            </w:r>
            <w:r w:rsidRPr="00F04D75">
              <w:rPr>
                <w:rFonts w:eastAsia="標楷體" w:hint="eastAsia"/>
                <w:color w:val="0D0D0D" w:themeColor="text1" w:themeTint="F2"/>
              </w:rPr>
              <w:t xml:space="preserve"> 30 </w:t>
            </w:r>
            <w:r w:rsidRPr="00F04D75">
              <w:rPr>
                <w:rFonts w:eastAsia="標楷體" w:hint="eastAsia"/>
                <w:color w:val="0D0D0D" w:themeColor="text1" w:themeTint="F2"/>
              </w:rPr>
              <w:t>日</w:t>
            </w:r>
          </w:p>
          <w:p w:rsidR="00F04D75" w:rsidRPr="00F04D75" w:rsidRDefault="00F04D75" w:rsidP="00F04D75">
            <w:pPr>
              <w:ind w:left="360" w:hanging="240"/>
              <w:jc w:val="both"/>
              <w:rPr>
                <w:rFonts w:eastAsia="標楷體"/>
                <w:color w:val="0D0D0D" w:themeColor="text1" w:themeTint="F2"/>
              </w:rPr>
            </w:pPr>
            <w:r w:rsidRPr="00F04D75">
              <w:rPr>
                <w:rFonts w:eastAsia="標楷體" w:hint="eastAsia"/>
                <w:color w:val="0D0D0D" w:themeColor="text1" w:themeTint="F2"/>
              </w:rPr>
              <w:t>課程地點：</w:t>
            </w:r>
            <w:proofErr w:type="gramStart"/>
            <w:r w:rsidRPr="00F04D75">
              <w:rPr>
                <w:rFonts w:eastAsia="標楷體" w:hint="eastAsia"/>
                <w:color w:val="0D0D0D" w:themeColor="text1" w:themeTint="F2"/>
              </w:rPr>
              <w:t>大孝館</w:t>
            </w:r>
            <w:proofErr w:type="gramEnd"/>
            <w:r w:rsidRPr="00F04D75">
              <w:rPr>
                <w:rFonts w:eastAsia="標楷體" w:hint="eastAsia"/>
                <w:color w:val="0D0D0D" w:themeColor="text1" w:themeTint="F2"/>
              </w:rPr>
              <w:t xml:space="preserve"> 2</w:t>
            </w:r>
            <w:r w:rsidRPr="00F04D75">
              <w:rPr>
                <w:rFonts w:eastAsia="標楷體" w:hint="eastAsia"/>
                <w:color w:val="0D0D0D" w:themeColor="text1" w:themeTint="F2"/>
              </w:rPr>
              <w:t>樓質樸廳</w:t>
            </w:r>
            <w:r w:rsidRPr="00F04D75">
              <w:rPr>
                <w:rFonts w:eastAsia="標楷體" w:hint="eastAsia"/>
                <w:color w:val="0D0D0D" w:themeColor="text1" w:themeTint="F2"/>
              </w:rPr>
              <w:t xml:space="preserve"> </w:t>
            </w:r>
          </w:p>
          <w:p w:rsidR="00F04D75" w:rsidRPr="00F04D75" w:rsidRDefault="00F04D75" w:rsidP="00F04D75">
            <w:pPr>
              <w:ind w:left="360" w:hanging="240"/>
              <w:jc w:val="both"/>
              <w:rPr>
                <w:rFonts w:eastAsia="標楷體"/>
                <w:color w:val="0D0D0D" w:themeColor="text1" w:themeTint="F2"/>
              </w:rPr>
            </w:pPr>
            <w:r w:rsidRPr="00F04D75">
              <w:rPr>
                <w:rFonts w:eastAsia="標楷體" w:hint="eastAsia"/>
                <w:color w:val="0D0D0D" w:themeColor="text1" w:themeTint="F2"/>
              </w:rPr>
              <w:t>授課教師：</w:t>
            </w:r>
            <w:proofErr w:type="gramStart"/>
            <w:r w:rsidRPr="00F04D75">
              <w:rPr>
                <w:rFonts w:eastAsia="標楷體" w:hint="eastAsia"/>
                <w:color w:val="0D0D0D" w:themeColor="text1" w:themeTint="F2"/>
              </w:rPr>
              <w:t>陳俗均</w:t>
            </w:r>
            <w:proofErr w:type="gramEnd"/>
            <w:r w:rsidRPr="00F04D75">
              <w:rPr>
                <w:rFonts w:eastAsia="標楷體" w:hint="eastAsia"/>
                <w:color w:val="0D0D0D" w:themeColor="text1" w:themeTint="F2"/>
              </w:rPr>
              <w:t>Sandy</w:t>
            </w:r>
            <w:r w:rsidRPr="00F04D75">
              <w:rPr>
                <w:rFonts w:eastAsia="標楷體" w:hint="eastAsia"/>
                <w:color w:val="0D0D0D" w:themeColor="text1" w:themeTint="F2"/>
              </w:rPr>
              <w:t>老師</w:t>
            </w:r>
          </w:p>
          <w:p w:rsidR="00F04D75" w:rsidRPr="00F04D75" w:rsidRDefault="00F04D75" w:rsidP="00F04D75">
            <w:pPr>
              <w:ind w:left="360" w:hanging="240"/>
              <w:jc w:val="both"/>
              <w:rPr>
                <w:rFonts w:eastAsia="標楷體"/>
                <w:color w:val="0D0D0D" w:themeColor="text1" w:themeTint="F2"/>
              </w:rPr>
            </w:pPr>
            <w:r w:rsidRPr="00F04D75">
              <w:rPr>
                <w:rFonts w:eastAsia="標楷體" w:hint="eastAsia"/>
                <w:color w:val="0D0D0D" w:themeColor="text1" w:themeTint="F2"/>
              </w:rPr>
              <w:t>鐘點規劃</w:t>
            </w:r>
            <w:r w:rsidRPr="00F04D75">
              <w:rPr>
                <w:rFonts w:eastAsia="標楷體" w:hint="eastAsia"/>
                <w:color w:val="0D0D0D" w:themeColor="text1" w:themeTint="F2"/>
              </w:rPr>
              <w:t xml:space="preserve"> (</w:t>
            </w:r>
            <w:r w:rsidRPr="00F04D75">
              <w:rPr>
                <w:rFonts w:eastAsia="標楷體" w:hint="eastAsia"/>
                <w:color w:val="0D0D0D" w:themeColor="text1" w:themeTint="F2"/>
              </w:rPr>
              <w:t>學分</w:t>
            </w:r>
            <w:r w:rsidRPr="00F04D75">
              <w:rPr>
                <w:rFonts w:eastAsia="標楷體" w:hint="eastAsia"/>
                <w:color w:val="0D0D0D" w:themeColor="text1" w:themeTint="F2"/>
              </w:rPr>
              <w:t>/</w:t>
            </w:r>
            <w:r w:rsidRPr="00F04D75">
              <w:rPr>
                <w:rFonts w:eastAsia="標楷體" w:hint="eastAsia"/>
                <w:color w:val="0D0D0D" w:themeColor="text1" w:themeTint="F2"/>
              </w:rPr>
              <w:t>時數</w:t>
            </w:r>
            <w:r w:rsidRPr="00F04D75">
              <w:rPr>
                <w:rFonts w:eastAsia="標楷體" w:hint="eastAsia"/>
                <w:color w:val="0D0D0D" w:themeColor="text1" w:themeTint="F2"/>
              </w:rPr>
              <w:t>/</w:t>
            </w:r>
            <w:r w:rsidRPr="00F04D75">
              <w:rPr>
                <w:rFonts w:eastAsia="標楷體" w:hint="eastAsia"/>
                <w:color w:val="0D0D0D" w:themeColor="text1" w:themeTint="F2"/>
              </w:rPr>
              <w:t>鐘點</w:t>
            </w:r>
            <w:r w:rsidRPr="00F04D75">
              <w:rPr>
                <w:rFonts w:eastAsia="標楷體" w:hint="eastAsia"/>
                <w:color w:val="0D0D0D" w:themeColor="text1" w:themeTint="F2"/>
              </w:rPr>
              <w:t xml:space="preserve">): 0.4 /  6   / 0    </w:t>
            </w:r>
          </w:p>
          <w:p w:rsidR="00F04D75" w:rsidRPr="00F04D75" w:rsidRDefault="00F04D75" w:rsidP="00F04D75">
            <w:pPr>
              <w:ind w:left="360" w:hanging="240"/>
              <w:jc w:val="both"/>
              <w:rPr>
                <w:rFonts w:eastAsia="標楷體"/>
                <w:color w:val="0D0D0D" w:themeColor="text1" w:themeTint="F2"/>
              </w:rPr>
            </w:pPr>
            <w:r w:rsidRPr="00F04D75">
              <w:rPr>
                <w:rFonts w:eastAsia="標楷體" w:hint="eastAsia"/>
                <w:color w:val="0D0D0D" w:themeColor="text1" w:themeTint="F2"/>
              </w:rPr>
              <w:t>參與人數：</w:t>
            </w:r>
            <w:r w:rsidRPr="00F04D75">
              <w:rPr>
                <w:rFonts w:eastAsia="標楷體" w:hint="eastAsia"/>
                <w:color w:val="0D0D0D" w:themeColor="text1" w:themeTint="F2"/>
              </w:rPr>
              <w:t>34</w:t>
            </w:r>
            <w:r w:rsidRPr="00F04D75">
              <w:rPr>
                <w:rFonts w:eastAsia="標楷體" w:hint="eastAsia"/>
                <w:color w:val="0D0D0D" w:themeColor="text1" w:themeTint="F2"/>
              </w:rPr>
              <w:t>人（教師</w:t>
            </w:r>
            <w:r w:rsidRPr="00F04D75">
              <w:rPr>
                <w:rFonts w:eastAsia="標楷體" w:hint="eastAsia"/>
                <w:color w:val="0D0D0D" w:themeColor="text1" w:themeTint="F2"/>
              </w:rPr>
              <w:t>0</w:t>
            </w:r>
            <w:r w:rsidRPr="00F04D75">
              <w:rPr>
                <w:rFonts w:eastAsia="標楷體" w:hint="eastAsia"/>
                <w:color w:val="0D0D0D" w:themeColor="text1" w:themeTint="F2"/>
              </w:rPr>
              <w:t>人、學生</w:t>
            </w:r>
            <w:r w:rsidRPr="00F04D75">
              <w:rPr>
                <w:rFonts w:eastAsia="標楷體" w:hint="eastAsia"/>
                <w:color w:val="0D0D0D" w:themeColor="text1" w:themeTint="F2"/>
              </w:rPr>
              <w:t>33</w:t>
            </w:r>
            <w:r w:rsidRPr="00F04D75">
              <w:rPr>
                <w:rFonts w:eastAsia="標楷體" w:hint="eastAsia"/>
                <w:color w:val="0D0D0D" w:themeColor="text1" w:themeTint="F2"/>
              </w:rPr>
              <w:t>人、行政人員</w:t>
            </w:r>
            <w:r w:rsidRPr="00F04D75">
              <w:rPr>
                <w:rFonts w:eastAsia="標楷體" w:hint="eastAsia"/>
                <w:color w:val="0D0D0D" w:themeColor="text1" w:themeTint="F2"/>
              </w:rPr>
              <w:t>1</w:t>
            </w:r>
            <w:r w:rsidRPr="00F04D75">
              <w:rPr>
                <w:rFonts w:eastAsia="標楷體" w:hint="eastAsia"/>
                <w:color w:val="0D0D0D" w:themeColor="text1" w:themeTint="F2"/>
              </w:rPr>
              <w:t>人、校外</w:t>
            </w:r>
            <w:r w:rsidRPr="00F04D75">
              <w:rPr>
                <w:rFonts w:eastAsia="標楷體" w:hint="eastAsia"/>
                <w:color w:val="0D0D0D" w:themeColor="text1" w:themeTint="F2"/>
              </w:rPr>
              <w:t>0</w:t>
            </w:r>
            <w:r w:rsidRPr="00F04D75">
              <w:rPr>
                <w:rFonts w:eastAsia="標楷體" w:hint="eastAsia"/>
                <w:color w:val="0D0D0D" w:themeColor="text1" w:themeTint="F2"/>
              </w:rPr>
              <w:t>人）</w:t>
            </w:r>
          </w:p>
          <w:p w:rsidR="00F04D75" w:rsidRPr="00F04D75" w:rsidRDefault="00F04D75" w:rsidP="00F04D75">
            <w:pPr>
              <w:ind w:left="360" w:hanging="240"/>
              <w:jc w:val="both"/>
              <w:rPr>
                <w:rFonts w:eastAsia="標楷體"/>
                <w:color w:val="0D0D0D" w:themeColor="text1" w:themeTint="F2"/>
              </w:rPr>
            </w:pPr>
            <w:r w:rsidRPr="00F04D75">
              <w:rPr>
                <w:rFonts w:eastAsia="標楷體" w:hint="eastAsia"/>
                <w:color w:val="0D0D0D" w:themeColor="text1" w:themeTint="F2"/>
              </w:rPr>
              <w:t>課程內容：希望透過本計畫讓學生可以更進一步了解企業的經營管理方法與各項工作流程，同時也學習到職場倫理，同學參與實際授課及校外實習並參與成果發表會。</w:t>
            </w:r>
          </w:p>
          <w:p w:rsidR="001D3871" w:rsidRPr="00084BAC" w:rsidRDefault="00F04D75" w:rsidP="00F04D75">
            <w:pPr>
              <w:spacing w:line="0" w:lineRule="atLeast"/>
              <w:ind w:leftChars="19" w:left="130" w:hangingChars="35" w:hanging="84"/>
              <w:rPr>
                <w:rFonts w:eastAsia="標楷體"/>
              </w:rPr>
            </w:pPr>
            <w:r w:rsidRPr="00F04D75">
              <w:rPr>
                <w:rFonts w:eastAsia="標楷體" w:hint="eastAsia"/>
                <w:color w:val="0D0D0D" w:themeColor="text1" w:themeTint="F2"/>
              </w:rPr>
              <w:t>執行成效：依據回饋量表，培訓營滿意度達</w:t>
            </w:r>
            <w:r w:rsidRPr="00F04D75">
              <w:rPr>
                <w:rFonts w:eastAsia="標楷體" w:hint="eastAsia"/>
                <w:color w:val="0D0D0D" w:themeColor="text1" w:themeTint="F2"/>
              </w:rPr>
              <w:t xml:space="preserve"> 98.6%</w:t>
            </w:r>
            <w:r w:rsidRPr="00F04D75">
              <w:rPr>
                <w:rFonts w:eastAsia="標楷體" w:hint="eastAsia"/>
                <w:color w:val="0D0D0D" w:themeColor="text1" w:themeTint="F2"/>
              </w:rPr>
              <w:t>，培訓營幫助度達</w:t>
            </w:r>
            <w:r w:rsidRPr="00F04D75">
              <w:rPr>
                <w:rFonts w:eastAsia="標楷體" w:hint="eastAsia"/>
                <w:color w:val="0D0D0D" w:themeColor="text1" w:themeTint="F2"/>
              </w:rPr>
              <w:t xml:space="preserve"> 97.5%</w:t>
            </w:r>
            <w:r w:rsidRPr="00F04D75">
              <w:rPr>
                <w:rFonts w:eastAsia="標楷體" w:hint="eastAsia"/>
                <w:color w:val="0D0D0D" w:themeColor="text1" w:themeTint="F2"/>
              </w:rPr>
              <w:t>。</w:t>
            </w:r>
          </w:p>
        </w:tc>
      </w:tr>
      <w:tr w:rsidR="001D3871" w:rsidRPr="004F456F" w:rsidTr="0079392F">
        <w:trPr>
          <w:trHeight w:val="753"/>
          <w:jc w:val="center"/>
        </w:trPr>
        <w:tc>
          <w:tcPr>
            <w:tcW w:w="1287" w:type="dxa"/>
            <w:vMerge w:val="restart"/>
            <w:tcBorders>
              <w:left w:val="single" w:sz="12" w:space="0" w:color="auto"/>
            </w:tcBorders>
            <w:shd w:val="clear" w:color="auto" w:fill="auto"/>
            <w:vAlign w:val="center"/>
          </w:tcPr>
          <w:p w:rsidR="001D3871" w:rsidRDefault="001D3871" w:rsidP="0079392F">
            <w:pPr>
              <w:ind w:left="360" w:hanging="240"/>
              <w:jc w:val="center"/>
              <w:rPr>
                <w:rFonts w:ascii="Times New Roman" w:eastAsia="標楷體" w:hAnsi="標楷體"/>
                <w:b/>
                <w:szCs w:val="24"/>
              </w:rPr>
            </w:pPr>
            <w:r>
              <w:rPr>
                <w:rFonts w:ascii="Times New Roman" w:eastAsia="標楷體" w:hAnsi="標楷體" w:hint="eastAsia"/>
                <w:b/>
                <w:szCs w:val="24"/>
              </w:rPr>
              <w:t>活動照片</w:t>
            </w:r>
          </w:p>
          <w:p w:rsidR="001D3871" w:rsidRPr="00CD6B06" w:rsidRDefault="001D3871" w:rsidP="0079392F">
            <w:pPr>
              <w:ind w:left="330" w:hanging="210"/>
              <w:jc w:val="center"/>
              <w:rPr>
                <w:rFonts w:ascii="Times New Roman" w:eastAsia="標楷體" w:hAnsi="標楷體"/>
                <w:b/>
                <w:szCs w:val="24"/>
              </w:rPr>
            </w:pPr>
            <w:r>
              <w:rPr>
                <w:rFonts w:ascii="Arial" w:hAnsi="Arial" w:cs="Arial"/>
                <w:color w:val="696969"/>
                <w:spacing w:val="15"/>
                <w:sz w:val="18"/>
                <w:szCs w:val="18"/>
              </w:rPr>
              <w:t>(</w:t>
            </w:r>
            <w:r>
              <w:rPr>
                <w:rFonts w:ascii="Arial" w:hAnsi="Arial" w:cs="Arial"/>
                <w:color w:val="696969"/>
                <w:spacing w:val="15"/>
                <w:sz w:val="18"/>
                <w:szCs w:val="18"/>
              </w:rPr>
              <w:t>檔案大小以不超過</w:t>
            </w:r>
            <w:r>
              <w:rPr>
                <w:rFonts w:ascii="Arial" w:hAnsi="Arial" w:cs="Arial"/>
                <w:color w:val="696969"/>
                <w:spacing w:val="15"/>
                <w:sz w:val="18"/>
                <w:szCs w:val="18"/>
              </w:rPr>
              <w:t>2M</w:t>
            </w:r>
            <w:r>
              <w:rPr>
                <w:rFonts w:ascii="Arial" w:hAnsi="Arial" w:cs="Arial"/>
                <w:color w:val="696969"/>
                <w:spacing w:val="15"/>
                <w:sz w:val="18"/>
                <w:szCs w:val="18"/>
              </w:rPr>
              <w:t>為限</w:t>
            </w:r>
            <w:r>
              <w:rPr>
                <w:rFonts w:ascii="Arial" w:hAnsi="Arial" w:cs="Arial"/>
                <w:color w:val="696969"/>
                <w:spacing w:val="15"/>
                <w:sz w:val="18"/>
                <w:szCs w:val="18"/>
              </w:rPr>
              <w:t xml:space="preserve">) </w:t>
            </w:r>
          </w:p>
        </w:tc>
        <w:tc>
          <w:tcPr>
            <w:tcW w:w="5330" w:type="dxa"/>
            <w:tcBorders>
              <w:right w:val="single" w:sz="4" w:space="0" w:color="auto"/>
            </w:tcBorders>
            <w:shd w:val="clear" w:color="auto" w:fill="auto"/>
            <w:vAlign w:val="center"/>
          </w:tcPr>
          <w:p w:rsidR="001D3871" w:rsidRDefault="001D3871" w:rsidP="0079392F">
            <w:pPr>
              <w:ind w:left="360" w:hanging="240"/>
              <w:jc w:val="center"/>
              <w:rPr>
                <w:rFonts w:ascii="標楷體" w:eastAsia="標楷體" w:hAnsi="標楷體"/>
                <w:b/>
              </w:rPr>
            </w:pPr>
            <w:r w:rsidRPr="003125AC">
              <w:rPr>
                <w:rFonts w:ascii="標楷體" w:eastAsia="標楷體" w:hAnsi="標楷體" w:hint="eastAsia"/>
                <w:b/>
              </w:rPr>
              <w:t>活動照片電子檔名稱</w:t>
            </w:r>
          </w:p>
          <w:p w:rsidR="001D3871" w:rsidRPr="003125AC" w:rsidRDefault="001D3871" w:rsidP="0079392F">
            <w:pPr>
              <w:ind w:left="360" w:hanging="240"/>
              <w:jc w:val="center"/>
              <w:rPr>
                <w:rFonts w:ascii="標楷體" w:eastAsia="標楷體" w:hAnsi="標楷體"/>
                <w:b/>
              </w:rPr>
            </w:pPr>
            <w:r w:rsidRPr="003125AC">
              <w:rPr>
                <w:rFonts w:ascii="標楷體" w:eastAsia="標楷體" w:hAnsi="標楷體" w:hint="eastAsia"/>
                <w:b/>
              </w:rPr>
              <w:t>(請用英數檔名)</w:t>
            </w:r>
          </w:p>
        </w:tc>
        <w:tc>
          <w:tcPr>
            <w:tcW w:w="3503" w:type="dxa"/>
            <w:tcBorders>
              <w:left w:val="single" w:sz="4" w:space="0" w:color="auto"/>
              <w:right w:val="single" w:sz="12" w:space="0" w:color="auto"/>
            </w:tcBorders>
            <w:shd w:val="clear" w:color="auto" w:fill="auto"/>
            <w:vAlign w:val="center"/>
          </w:tcPr>
          <w:p w:rsidR="001D3871" w:rsidRPr="003125AC" w:rsidRDefault="001D3871" w:rsidP="0079392F">
            <w:pPr>
              <w:ind w:left="360" w:hanging="240"/>
              <w:jc w:val="center"/>
              <w:rPr>
                <w:rFonts w:ascii="標楷體" w:eastAsia="標楷體" w:hAnsi="標楷體"/>
                <w:b/>
              </w:rPr>
            </w:pPr>
            <w:r w:rsidRPr="003125AC">
              <w:rPr>
                <w:rFonts w:ascii="標楷體" w:eastAsia="標楷體" w:hAnsi="標楷體" w:hint="eastAsia"/>
                <w:b/>
              </w:rPr>
              <w:t>活動照片內容說明(每張20字內)</w:t>
            </w:r>
          </w:p>
        </w:tc>
      </w:tr>
      <w:tr w:rsidR="001D3871" w:rsidRPr="004F456F" w:rsidTr="0079392F">
        <w:trPr>
          <w:trHeight w:val="2880"/>
          <w:jc w:val="center"/>
        </w:trPr>
        <w:tc>
          <w:tcPr>
            <w:tcW w:w="1287" w:type="dxa"/>
            <w:vMerge/>
            <w:tcBorders>
              <w:left w:val="single" w:sz="12" w:space="0" w:color="auto"/>
            </w:tcBorders>
            <w:shd w:val="clear" w:color="auto" w:fill="auto"/>
            <w:vAlign w:val="center"/>
          </w:tcPr>
          <w:p w:rsidR="001D3871" w:rsidRDefault="001D3871" w:rsidP="0079392F">
            <w:pPr>
              <w:ind w:left="360" w:hanging="240"/>
              <w:jc w:val="center"/>
              <w:rPr>
                <w:rFonts w:ascii="Times New Roman" w:eastAsia="標楷體" w:hAnsi="標楷體"/>
                <w:b/>
                <w:szCs w:val="24"/>
              </w:rPr>
            </w:pPr>
          </w:p>
        </w:tc>
        <w:tc>
          <w:tcPr>
            <w:tcW w:w="5330" w:type="dxa"/>
            <w:tcBorders>
              <w:right w:val="single" w:sz="4" w:space="0" w:color="auto"/>
            </w:tcBorders>
            <w:shd w:val="clear" w:color="auto" w:fill="auto"/>
          </w:tcPr>
          <w:p w:rsidR="001D3871" w:rsidRPr="000A3C6D" w:rsidRDefault="00F04D75" w:rsidP="0079392F">
            <w:pPr>
              <w:ind w:left="360" w:hanging="240"/>
              <w:jc w:val="both"/>
              <w:rPr>
                <w:rFonts w:ascii="標楷體" w:eastAsia="標楷體" w:hAnsi="標楷體"/>
              </w:rPr>
            </w:pPr>
            <w:r w:rsidRPr="00163668">
              <w:rPr>
                <w:rFonts w:ascii="標楷體" w:eastAsia="標楷體" w:hAnsi="標楷體"/>
                <w:noProof/>
              </w:rPr>
              <w:drawing>
                <wp:inline distT="0" distB="0" distL="0" distR="0" wp14:anchorId="208E2FDC" wp14:editId="09CEBF60">
                  <wp:extent cx="2401083" cy="1800000"/>
                  <wp:effectExtent l="0" t="0" r="0" b="0"/>
                  <wp:docPr id="3" name="圖片 3" descr="D:\12_高教深耕計畫\1080530培訓營\108053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2_高教深耕計畫\1080530培訓營\10805300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1083" cy="1800000"/>
                          </a:xfrm>
                          <a:prstGeom prst="rect">
                            <a:avLst/>
                          </a:prstGeom>
                          <a:noFill/>
                          <a:ln>
                            <a:noFill/>
                          </a:ln>
                        </pic:spPr>
                      </pic:pic>
                    </a:graphicData>
                  </a:graphic>
                </wp:inline>
              </w:drawing>
            </w:r>
          </w:p>
        </w:tc>
        <w:tc>
          <w:tcPr>
            <w:tcW w:w="3503" w:type="dxa"/>
            <w:tcBorders>
              <w:left w:val="single" w:sz="4" w:space="0" w:color="auto"/>
              <w:right w:val="single" w:sz="12" w:space="0" w:color="auto"/>
            </w:tcBorders>
            <w:shd w:val="clear" w:color="auto" w:fill="auto"/>
          </w:tcPr>
          <w:p w:rsidR="001D3871" w:rsidRPr="000A3C6D" w:rsidRDefault="00F04D75" w:rsidP="00554866">
            <w:pPr>
              <w:ind w:left="360" w:hanging="240"/>
              <w:jc w:val="both"/>
              <w:rPr>
                <w:rFonts w:ascii="標楷體" w:eastAsia="標楷體" w:hAnsi="標楷體"/>
              </w:rPr>
            </w:pPr>
            <w:r>
              <w:rPr>
                <w:rFonts w:ascii="標楷體" w:eastAsia="標楷體" w:hAnsi="標楷體" w:hint="eastAsia"/>
              </w:rPr>
              <w:t>課程參與後的集體合照</w:t>
            </w:r>
          </w:p>
        </w:tc>
      </w:tr>
      <w:tr w:rsidR="001D3871" w:rsidRPr="004F456F" w:rsidTr="0079392F">
        <w:trPr>
          <w:trHeight w:val="454"/>
          <w:jc w:val="center"/>
        </w:trPr>
        <w:tc>
          <w:tcPr>
            <w:tcW w:w="1287" w:type="dxa"/>
            <w:vMerge/>
            <w:tcBorders>
              <w:left w:val="single" w:sz="12" w:space="0" w:color="auto"/>
            </w:tcBorders>
            <w:shd w:val="clear" w:color="auto" w:fill="auto"/>
            <w:vAlign w:val="center"/>
          </w:tcPr>
          <w:p w:rsidR="001D3871" w:rsidRDefault="001D3871" w:rsidP="0079392F">
            <w:pPr>
              <w:ind w:left="360" w:hanging="240"/>
              <w:jc w:val="center"/>
              <w:rPr>
                <w:rFonts w:ascii="Times New Roman" w:eastAsia="標楷體" w:hAnsi="標楷體"/>
                <w:b/>
                <w:szCs w:val="24"/>
              </w:rPr>
            </w:pPr>
          </w:p>
        </w:tc>
        <w:tc>
          <w:tcPr>
            <w:tcW w:w="5330" w:type="dxa"/>
            <w:tcBorders>
              <w:right w:val="single" w:sz="4" w:space="0" w:color="auto"/>
            </w:tcBorders>
            <w:shd w:val="clear" w:color="auto" w:fill="auto"/>
          </w:tcPr>
          <w:p w:rsidR="001D3871" w:rsidRPr="000A3C6D" w:rsidRDefault="00F04D75" w:rsidP="0079392F">
            <w:pPr>
              <w:ind w:left="360" w:hanging="240"/>
              <w:jc w:val="both"/>
              <w:rPr>
                <w:rFonts w:ascii="標楷體" w:eastAsia="標楷體" w:hAnsi="標楷體"/>
              </w:rPr>
            </w:pPr>
            <w:r w:rsidRPr="00163668">
              <w:rPr>
                <w:rFonts w:ascii="標楷體" w:eastAsia="標楷體" w:hAnsi="標楷體"/>
                <w:noProof/>
              </w:rPr>
              <w:drawing>
                <wp:inline distT="0" distB="0" distL="0" distR="0" wp14:anchorId="421A8738" wp14:editId="0EC24238">
                  <wp:extent cx="2401083" cy="1800000"/>
                  <wp:effectExtent l="0" t="0" r="0" b="0"/>
                  <wp:docPr id="4" name="圖片 4" descr="D:\12_高教深耕計畫\1080530培訓營\108053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2_高教深耕計畫\1080530培訓營\108053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1083" cy="1800000"/>
                          </a:xfrm>
                          <a:prstGeom prst="rect">
                            <a:avLst/>
                          </a:prstGeom>
                          <a:noFill/>
                          <a:ln>
                            <a:noFill/>
                          </a:ln>
                        </pic:spPr>
                      </pic:pic>
                    </a:graphicData>
                  </a:graphic>
                </wp:inline>
              </w:drawing>
            </w:r>
          </w:p>
        </w:tc>
        <w:tc>
          <w:tcPr>
            <w:tcW w:w="3503" w:type="dxa"/>
            <w:tcBorders>
              <w:left w:val="single" w:sz="4" w:space="0" w:color="auto"/>
              <w:right w:val="single" w:sz="12" w:space="0" w:color="auto"/>
            </w:tcBorders>
            <w:shd w:val="clear" w:color="auto" w:fill="auto"/>
          </w:tcPr>
          <w:p w:rsidR="001D3871" w:rsidRPr="000A3C6D" w:rsidRDefault="00F04D75" w:rsidP="00E9347E">
            <w:pPr>
              <w:ind w:left="360" w:hanging="240"/>
              <w:jc w:val="both"/>
              <w:rPr>
                <w:rFonts w:ascii="標楷體" w:eastAsia="標楷體" w:hAnsi="標楷體"/>
              </w:rPr>
            </w:pPr>
            <w:r>
              <w:rPr>
                <w:rFonts w:ascii="標楷體" w:eastAsia="標楷體" w:hAnsi="標楷體" w:hint="eastAsia"/>
              </w:rPr>
              <w:t>小組討論分組競賽</w:t>
            </w:r>
          </w:p>
        </w:tc>
      </w:tr>
      <w:tr w:rsidR="001D3871" w:rsidRPr="004F456F" w:rsidTr="0079392F">
        <w:trPr>
          <w:trHeight w:val="454"/>
          <w:jc w:val="center"/>
        </w:trPr>
        <w:tc>
          <w:tcPr>
            <w:tcW w:w="1287" w:type="dxa"/>
            <w:vMerge/>
            <w:tcBorders>
              <w:left w:val="single" w:sz="12" w:space="0" w:color="auto"/>
            </w:tcBorders>
            <w:shd w:val="clear" w:color="auto" w:fill="auto"/>
            <w:vAlign w:val="center"/>
          </w:tcPr>
          <w:p w:rsidR="001D3871" w:rsidRDefault="001D3871" w:rsidP="0079392F">
            <w:pPr>
              <w:ind w:left="360" w:hanging="240"/>
              <w:jc w:val="center"/>
              <w:rPr>
                <w:rFonts w:ascii="Times New Roman" w:eastAsia="標楷體" w:hAnsi="標楷體"/>
                <w:b/>
                <w:szCs w:val="24"/>
              </w:rPr>
            </w:pPr>
          </w:p>
        </w:tc>
        <w:tc>
          <w:tcPr>
            <w:tcW w:w="5330" w:type="dxa"/>
            <w:tcBorders>
              <w:right w:val="single" w:sz="4" w:space="0" w:color="auto"/>
            </w:tcBorders>
            <w:shd w:val="clear" w:color="auto" w:fill="auto"/>
          </w:tcPr>
          <w:p w:rsidR="001D3871" w:rsidRPr="000A3C6D" w:rsidRDefault="00F04D75" w:rsidP="0079392F">
            <w:pPr>
              <w:ind w:left="360" w:hanging="240"/>
              <w:jc w:val="both"/>
              <w:rPr>
                <w:rFonts w:ascii="標楷體" w:eastAsia="標楷體" w:hAnsi="標楷體"/>
              </w:rPr>
            </w:pPr>
            <w:r w:rsidRPr="00163668">
              <w:rPr>
                <w:rFonts w:ascii="標楷體" w:eastAsia="標楷體" w:hAnsi="標楷體"/>
                <w:noProof/>
              </w:rPr>
              <w:drawing>
                <wp:inline distT="0" distB="0" distL="0" distR="0" wp14:anchorId="14C3EB38" wp14:editId="3B238F79">
                  <wp:extent cx="2700000" cy="1800000"/>
                  <wp:effectExtent l="0" t="0" r="5715" b="0"/>
                  <wp:docPr id="5" name="圖片 5" descr="D:\12_高教深耕計畫\1080530培訓營\108053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2_高教深耕計畫\1080530培訓營\108053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0000" cy="1800000"/>
                          </a:xfrm>
                          <a:prstGeom prst="rect">
                            <a:avLst/>
                          </a:prstGeom>
                          <a:noFill/>
                          <a:ln>
                            <a:noFill/>
                          </a:ln>
                        </pic:spPr>
                      </pic:pic>
                    </a:graphicData>
                  </a:graphic>
                </wp:inline>
              </w:drawing>
            </w:r>
          </w:p>
        </w:tc>
        <w:tc>
          <w:tcPr>
            <w:tcW w:w="3503" w:type="dxa"/>
            <w:tcBorders>
              <w:left w:val="single" w:sz="4" w:space="0" w:color="auto"/>
              <w:right w:val="single" w:sz="12" w:space="0" w:color="auto"/>
            </w:tcBorders>
            <w:shd w:val="clear" w:color="auto" w:fill="auto"/>
          </w:tcPr>
          <w:p w:rsidR="00554866" w:rsidRPr="000A3C6D" w:rsidRDefault="00F04D75" w:rsidP="00E9347E">
            <w:pPr>
              <w:ind w:left="360" w:hanging="240"/>
              <w:jc w:val="both"/>
              <w:rPr>
                <w:rFonts w:ascii="標楷體" w:eastAsia="標楷體" w:hAnsi="標楷體"/>
              </w:rPr>
            </w:pPr>
            <w:r>
              <w:rPr>
                <w:rFonts w:ascii="標楷體" w:eastAsia="標楷體" w:hAnsi="標楷體" w:hint="eastAsia"/>
              </w:rPr>
              <w:t>講師授課情況</w:t>
            </w:r>
          </w:p>
        </w:tc>
      </w:tr>
      <w:tr w:rsidR="001D3871" w:rsidRPr="004F456F" w:rsidTr="0079392F">
        <w:trPr>
          <w:trHeight w:val="454"/>
          <w:jc w:val="center"/>
        </w:trPr>
        <w:tc>
          <w:tcPr>
            <w:tcW w:w="1287" w:type="dxa"/>
            <w:vMerge/>
            <w:tcBorders>
              <w:left w:val="single" w:sz="12" w:space="0" w:color="auto"/>
            </w:tcBorders>
            <w:shd w:val="clear" w:color="auto" w:fill="auto"/>
            <w:vAlign w:val="center"/>
          </w:tcPr>
          <w:p w:rsidR="001D3871" w:rsidRDefault="001D3871" w:rsidP="0079392F">
            <w:pPr>
              <w:ind w:left="360" w:hanging="240"/>
              <w:jc w:val="center"/>
              <w:rPr>
                <w:rFonts w:ascii="Times New Roman" w:eastAsia="標楷體" w:hAnsi="標楷體"/>
                <w:b/>
                <w:szCs w:val="24"/>
              </w:rPr>
            </w:pPr>
          </w:p>
        </w:tc>
        <w:tc>
          <w:tcPr>
            <w:tcW w:w="5330" w:type="dxa"/>
            <w:tcBorders>
              <w:right w:val="single" w:sz="4" w:space="0" w:color="auto"/>
            </w:tcBorders>
            <w:shd w:val="clear" w:color="auto" w:fill="auto"/>
          </w:tcPr>
          <w:p w:rsidR="001D3871" w:rsidRPr="000A3C6D" w:rsidRDefault="00F04D75" w:rsidP="0079392F">
            <w:pPr>
              <w:ind w:left="360" w:hanging="240"/>
              <w:jc w:val="both"/>
              <w:rPr>
                <w:rFonts w:ascii="標楷體" w:eastAsia="標楷體" w:hAnsi="標楷體"/>
              </w:rPr>
            </w:pPr>
            <w:r w:rsidRPr="00163668">
              <w:rPr>
                <w:rFonts w:ascii="標楷體" w:eastAsia="標楷體" w:hAnsi="標楷體"/>
                <w:noProof/>
              </w:rPr>
              <w:drawing>
                <wp:inline distT="0" distB="0" distL="0" distR="0" wp14:anchorId="7567D445" wp14:editId="2B4753ED">
                  <wp:extent cx="2700000" cy="1800000"/>
                  <wp:effectExtent l="0" t="0" r="5715" b="0"/>
                  <wp:docPr id="7" name="圖片 7" descr="D:\12_高教深耕計畫\1080530培訓營\108053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12_高教深耕計畫\1080530培訓營\10805300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0000" cy="1800000"/>
                          </a:xfrm>
                          <a:prstGeom prst="rect">
                            <a:avLst/>
                          </a:prstGeom>
                          <a:noFill/>
                          <a:ln>
                            <a:noFill/>
                          </a:ln>
                        </pic:spPr>
                      </pic:pic>
                    </a:graphicData>
                  </a:graphic>
                </wp:inline>
              </w:drawing>
            </w:r>
          </w:p>
        </w:tc>
        <w:tc>
          <w:tcPr>
            <w:tcW w:w="3503" w:type="dxa"/>
            <w:tcBorders>
              <w:left w:val="single" w:sz="4" w:space="0" w:color="auto"/>
              <w:right w:val="single" w:sz="12" w:space="0" w:color="auto"/>
            </w:tcBorders>
            <w:shd w:val="clear" w:color="auto" w:fill="auto"/>
          </w:tcPr>
          <w:p w:rsidR="001D3871" w:rsidRPr="000A3C6D" w:rsidRDefault="00F04D75" w:rsidP="00E9347E">
            <w:pPr>
              <w:ind w:leftChars="20" w:left="146" w:hangingChars="41" w:hanging="98"/>
              <w:jc w:val="both"/>
              <w:rPr>
                <w:rFonts w:ascii="標楷體" w:eastAsia="標楷體" w:hAnsi="標楷體"/>
              </w:rPr>
            </w:pPr>
            <w:r>
              <w:rPr>
                <w:rFonts w:ascii="標楷體" w:eastAsia="標楷體" w:hAnsi="標楷體" w:hint="eastAsia"/>
              </w:rPr>
              <w:t>講師與獲獎同學合影</w:t>
            </w:r>
          </w:p>
        </w:tc>
      </w:tr>
      <w:tr w:rsidR="001D3871" w:rsidRPr="004F456F" w:rsidTr="0079392F">
        <w:trPr>
          <w:trHeight w:val="454"/>
          <w:jc w:val="center"/>
        </w:trPr>
        <w:tc>
          <w:tcPr>
            <w:tcW w:w="1287" w:type="dxa"/>
            <w:vMerge/>
            <w:tcBorders>
              <w:left w:val="single" w:sz="12" w:space="0" w:color="auto"/>
            </w:tcBorders>
            <w:shd w:val="clear" w:color="auto" w:fill="auto"/>
            <w:vAlign w:val="center"/>
          </w:tcPr>
          <w:p w:rsidR="001D3871" w:rsidRDefault="001D3871" w:rsidP="0079392F">
            <w:pPr>
              <w:ind w:left="360" w:hanging="240"/>
              <w:jc w:val="center"/>
              <w:rPr>
                <w:rFonts w:ascii="Times New Roman" w:eastAsia="標楷體" w:hAnsi="標楷體"/>
                <w:b/>
                <w:szCs w:val="24"/>
              </w:rPr>
            </w:pPr>
          </w:p>
        </w:tc>
        <w:tc>
          <w:tcPr>
            <w:tcW w:w="5330" w:type="dxa"/>
            <w:tcBorders>
              <w:right w:val="single" w:sz="4" w:space="0" w:color="auto"/>
            </w:tcBorders>
            <w:shd w:val="clear" w:color="auto" w:fill="auto"/>
          </w:tcPr>
          <w:p w:rsidR="001D3871" w:rsidRPr="000A3C6D" w:rsidRDefault="001D3871" w:rsidP="0079392F">
            <w:pPr>
              <w:ind w:left="360" w:hanging="240"/>
              <w:jc w:val="both"/>
              <w:rPr>
                <w:rFonts w:ascii="標楷體" w:eastAsia="標楷體" w:hAnsi="標楷體"/>
              </w:rPr>
            </w:pPr>
          </w:p>
        </w:tc>
        <w:tc>
          <w:tcPr>
            <w:tcW w:w="3503" w:type="dxa"/>
            <w:tcBorders>
              <w:left w:val="single" w:sz="4" w:space="0" w:color="auto"/>
              <w:right w:val="single" w:sz="12" w:space="0" w:color="auto"/>
            </w:tcBorders>
            <w:shd w:val="clear" w:color="auto" w:fill="auto"/>
          </w:tcPr>
          <w:p w:rsidR="001D3871" w:rsidRPr="000A3C6D" w:rsidRDefault="001D3871" w:rsidP="0079392F">
            <w:pPr>
              <w:ind w:left="360" w:hanging="240"/>
              <w:jc w:val="both"/>
              <w:rPr>
                <w:rFonts w:ascii="標楷體" w:eastAsia="標楷體" w:hAnsi="標楷體"/>
              </w:rPr>
            </w:pPr>
          </w:p>
        </w:tc>
      </w:tr>
      <w:tr w:rsidR="001D3871" w:rsidRPr="006C39E0" w:rsidTr="0079392F">
        <w:tblPrEx>
          <w:tblBorders>
            <w:top w:val="single" w:sz="12" w:space="0" w:color="auto"/>
            <w:left w:val="single" w:sz="12" w:space="0" w:color="auto"/>
            <w:bottom w:val="single" w:sz="12" w:space="0" w:color="auto"/>
            <w:right w:val="single" w:sz="12" w:space="0" w:color="auto"/>
          </w:tblBorders>
        </w:tblPrEx>
        <w:trPr>
          <w:trHeight w:val="60"/>
          <w:jc w:val="center"/>
        </w:trPr>
        <w:tc>
          <w:tcPr>
            <w:tcW w:w="10120" w:type="dxa"/>
            <w:gridSpan w:val="3"/>
            <w:shd w:val="clear" w:color="auto" w:fill="auto"/>
            <w:vAlign w:val="center"/>
          </w:tcPr>
          <w:p w:rsidR="001D3871" w:rsidRPr="003125AC" w:rsidRDefault="001D3871" w:rsidP="0079392F">
            <w:pPr>
              <w:ind w:left="360" w:hanging="240"/>
              <w:jc w:val="both"/>
              <w:rPr>
                <w:rFonts w:ascii="標楷體" w:eastAsia="標楷體" w:hAnsi="標楷體"/>
                <w:b/>
              </w:rPr>
            </w:pPr>
            <w:r w:rsidRPr="003125AC">
              <w:rPr>
                <w:rFonts w:ascii="標楷體" w:eastAsia="標楷體" w:hAnsi="標楷體" w:hint="eastAsia"/>
                <w:b/>
              </w:rPr>
              <w:t>備註：活動照片請附上原始照片一併回傳</w:t>
            </w:r>
          </w:p>
        </w:tc>
      </w:tr>
      <w:tr w:rsidR="001D3871" w:rsidRPr="006C39E0" w:rsidTr="0079392F">
        <w:tblPrEx>
          <w:tblBorders>
            <w:top w:val="single" w:sz="12" w:space="0" w:color="auto"/>
            <w:left w:val="single" w:sz="12" w:space="0" w:color="auto"/>
            <w:bottom w:val="single" w:sz="12" w:space="0" w:color="auto"/>
            <w:right w:val="single" w:sz="12" w:space="0" w:color="auto"/>
          </w:tblBorders>
        </w:tblPrEx>
        <w:trPr>
          <w:trHeight w:val="60"/>
          <w:jc w:val="center"/>
        </w:trPr>
        <w:tc>
          <w:tcPr>
            <w:tcW w:w="1287" w:type="dxa"/>
            <w:vMerge w:val="restart"/>
            <w:shd w:val="clear" w:color="auto" w:fill="auto"/>
            <w:vAlign w:val="center"/>
          </w:tcPr>
          <w:p w:rsidR="001D3871" w:rsidRPr="003125AC" w:rsidRDefault="001D3871" w:rsidP="0079392F">
            <w:pPr>
              <w:ind w:left="360" w:hanging="240"/>
              <w:jc w:val="center"/>
              <w:rPr>
                <w:rFonts w:ascii="標楷體" w:eastAsia="標楷體" w:hAnsi="標楷體"/>
                <w:b/>
              </w:rPr>
            </w:pPr>
            <w:r w:rsidRPr="003125AC">
              <w:rPr>
                <w:rFonts w:ascii="標楷體" w:eastAsia="標楷體" w:hAnsi="標楷體" w:hint="eastAsia"/>
                <w:b/>
              </w:rPr>
              <w:t>附件檔案</w:t>
            </w:r>
          </w:p>
        </w:tc>
        <w:tc>
          <w:tcPr>
            <w:tcW w:w="5330" w:type="dxa"/>
            <w:shd w:val="clear" w:color="auto" w:fill="auto"/>
            <w:vAlign w:val="center"/>
          </w:tcPr>
          <w:p w:rsidR="001D3871" w:rsidRDefault="001D3871" w:rsidP="0079392F">
            <w:pPr>
              <w:ind w:left="360" w:hanging="240"/>
              <w:jc w:val="center"/>
              <w:rPr>
                <w:rFonts w:ascii="標楷體" w:eastAsia="標楷體" w:hAnsi="標楷體"/>
                <w:b/>
              </w:rPr>
            </w:pPr>
            <w:r w:rsidRPr="003125AC">
              <w:rPr>
                <w:rFonts w:ascii="標楷體" w:eastAsia="標楷體" w:hAnsi="標楷體" w:hint="eastAsia"/>
                <w:b/>
              </w:rPr>
              <w:t>附件檔案名稱</w:t>
            </w:r>
          </w:p>
          <w:p w:rsidR="001D3871" w:rsidRPr="003125AC" w:rsidRDefault="001D3871" w:rsidP="0079392F">
            <w:pPr>
              <w:ind w:left="360" w:hanging="240"/>
              <w:jc w:val="center"/>
              <w:rPr>
                <w:rFonts w:ascii="標楷體" w:eastAsia="標楷體" w:hAnsi="標楷體"/>
                <w:b/>
              </w:rPr>
            </w:pPr>
            <w:r w:rsidRPr="003125AC">
              <w:rPr>
                <w:rFonts w:ascii="標楷體" w:eastAsia="標楷體" w:hAnsi="標楷體" w:hint="eastAsia"/>
                <w:b/>
              </w:rPr>
              <w:t>(請用英數檔名)</w:t>
            </w:r>
          </w:p>
        </w:tc>
        <w:tc>
          <w:tcPr>
            <w:tcW w:w="3503" w:type="dxa"/>
            <w:shd w:val="clear" w:color="auto" w:fill="auto"/>
            <w:vAlign w:val="center"/>
          </w:tcPr>
          <w:p w:rsidR="001D3871" w:rsidRPr="003125AC" w:rsidRDefault="001D3871" w:rsidP="0079392F">
            <w:pPr>
              <w:ind w:left="360" w:hanging="240"/>
              <w:jc w:val="center"/>
              <w:rPr>
                <w:rFonts w:ascii="標楷體" w:eastAsia="標楷體" w:hAnsi="標楷體"/>
                <w:b/>
              </w:rPr>
            </w:pPr>
            <w:r w:rsidRPr="003125AC">
              <w:rPr>
                <w:rFonts w:ascii="標楷體" w:eastAsia="標楷體" w:hAnsi="標楷體" w:hint="eastAsia"/>
                <w:b/>
              </w:rPr>
              <w:t>附件名稱</w:t>
            </w:r>
          </w:p>
        </w:tc>
      </w:tr>
      <w:tr w:rsidR="001D3871" w:rsidRPr="006C39E0" w:rsidTr="0079392F">
        <w:tblPrEx>
          <w:tblBorders>
            <w:top w:val="single" w:sz="12" w:space="0" w:color="auto"/>
            <w:left w:val="single" w:sz="12" w:space="0" w:color="auto"/>
            <w:bottom w:val="single" w:sz="12" w:space="0" w:color="auto"/>
            <w:right w:val="single" w:sz="12" w:space="0" w:color="auto"/>
          </w:tblBorders>
        </w:tblPrEx>
        <w:trPr>
          <w:trHeight w:val="454"/>
          <w:jc w:val="center"/>
        </w:trPr>
        <w:tc>
          <w:tcPr>
            <w:tcW w:w="1287" w:type="dxa"/>
            <w:vMerge/>
            <w:shd w:val="clear" w:color="auto" w:fill="auto"/>
            <w:vAlign w:val="center"/>
          </w:tcPr>
          <w:p w:rsidR="001D3871" w:rsidRDefault="001D3871" w:rsidP="0079392F">
            <w:pPr>
              <w:ind w:left="360" w:hanging="240"/>
              <w:jc w:val="center"/>
              <w:rPr>
                <w:rFonts w:ascii="標楷體" w:eastAsia="標楷體" w:hAnsi="標楷體"/>
              </w:rPr>
            </w:pPr>
          </w:p>
        </w:tc>
        <w:tc>
          <w:tcPr>
            <w:tcW w:w="5330" w:type="dxa"/>
            <w:shd w:val="clear" w:color="auto" w:fill="auto"/>
            <w:vAlign w:val="center"/>
          </w:tcPr>
          <w:p w:rsidR="001D3871" w:rsidRDefault="001D3871" w:rsidP="0079392F">
            <w:pPr>
              <w:ind w:left="360" w:hanging="240"/>
              <w:rPr>
                <w:rFonts w:ascii="標楷體" w:eastAsia="標楷體" w:hAnsi="標楷體"/>
              </w:rPr>
            </w:pPr>
          </w:p>
        </w:tc>
        <w:tc>
          <w:tcPr>
            <w:tcW w:w="3503" w:type="dxa"/>
            <w:shd w:val="clear" w:color="auto" w:fill="auto"/>
            <w:vAlign w:val="center"/>
          </w:tcPr>
          <w:p w:rsidR="001D3871" w:rsidRDefault="001D3871" w:rsidP="0079392F">
            <w:pPr>
              <w:ind w:left="360" w:hanging="240"/>
              <w:rPr>
                <w:rFonts w:ascii="標楷體" w:eastAsia="標楷體" w:hAnsi="標楷體"/>
              </w:rPr>
            </w:pPr>
          </w:p>
        </w:tc>
      </w:tr>
      <w:tr w:rsidR="001D3871" w:rsidRPr="006C39E0" w:rsidTr="0079392F">
        <w:tblPrEx>
          <w:tblBorders>
            <w:top w:val="single" w:sz="12" w:space="0" w:color="auto"/>
            <w:left w:val="single" w:sz="12" w:space="0" w:color="auto"/>
            <w:bottom w:val="single" w:sz="12" w:space="0" w:color="auto"/>
            <w:right w:val="single" w:sz="12" w:space="0" w:color="auto"/>
          </w:tblBorders>
        </w:tblPrEx>
        <w:trPr>
          <w:trHeight w:val="454"/>
          <w:jc w:val="center"/>
        </w:trPr>
        <w:tc>
          <w:tcPr>
            <w:tcW w:w="1287" w:type="dxa"/>
            <w:vMerge/>
            <w:shd w:val="clear" w:color="auto" w:fill="auto"/>
            <w:vAlign w:val="center"/>
          </w:tcPr>
          <w:p w:rsidR="001D3871" w:rsidRDefault="001D3871" w:rsidP="0079392F">
            <w:pPr>
              <w:ind w:left="360" w:hanging="240"/>
              <w:jc w:val="center"/>
              <w:rPr>
                <w:rFonts w:ascii="標楷體" w:eastAsia="標楷體" w:hAnsi="標楷體"/>
              </w:rPr>
            </w:pPr>
          </w:p>
        </w:tc>
        <w:tc>
          <w:tcPr>
            <w:tcW w:w="5330" w:type="dxa"/>
            <w:shd w:val="clear" w:color="auto" w:fill="auto"/>
            <w:vAlign w:val="center"/>
          </w:tcPr>
          <w:p w:rsidR="001D3871" w:rsidRDefault="001D3871" w:rsidP="0079392F">
            <w:pPr>
              <w:ind w:left="360" w:hanging="240"/>
              <w:rPr>
                <w:rFonts w:ascii="標楷體" w:eastAsia="標楷體" w:hAnsi="標楷體"/>
              </w:rPr>
            </w:pPr>
          </w:p>
        </w:tc>
        <w:tc>
          <w:tcPr>
            <w:tcW w:w="3503" w:type="dxa"/>
            <w:shd w:val="clear" w:color="auto" w:fill="auto"/>
            <w:vAlign w:val="center"/>
          </w:tcPr>
          <w:p w:rsidR="001D3871" w:rsidRDefault="001D3871" w:rsidP="0079392F">
            <w:pPr>
              <w:ind w:left="360" w:hanging="240"/>
              <w:rPr>
                <w:rFonts w:ascii="標楷體" w:eastAsia="標楷體" w:hAnsi="標楷體"/>
              </w:rPr>
            </w:pPr>
          </w:p>
        </w:tc>
      </w:tr>
      <w:tr w:rsidR="001D3871" w:rsidRPr="006C39E0" w:rsidTr="0079392F">
        <w:tblPrEx>
          <w:tblBorders>
            <w:top w:val="single" w:sz="12" w:space="0" w:color="auto"/>
            <w:left w:val="single" w:sz="12" w:space="0" w:color="auto"/>
            <w:bottom w:val="single" w:sz="12" w:space="0" w:color="auto"/>
            <w:right w:val="single" w:sz="12" w:space="0" w:color="auto"/>
          </w:tblBorders>
        </w:tblPrEx>
        <w:trPr>
          <w:trHeight w:val="454"/>
          <w:jc w:val="center"/>
        </w:trPr>
        <w:tc>
          <w:tcPr>
            <w:tcW w:w="1287" w:type="dxa"/>
            <w:vMerge/>
            <w:shd w:val="clear" w:color="auto" w:fill="auto"/>
            <w:vAlign w:val="center"/>
          </w:tcPr>
          <w:p w:rsidR="001D3871" w:rsidRDefault="001D3871" w:rsidP="0079392F">
            <w:pPr>
              <w:ind w:left="360" w:hanging="240"/>
              <w:jc w:val="center"/>
              <w:rPr>
                <w:rFonts w:ascii="標楷體" w:eastAsia="標楷體" w:hAnsi="標楷體"/>
              </w:rPr>
            </w:pPr>
          </w:p>
        </w:tc>
        <w:tc>
          <w:tcPr>
            <w:tcW w:w="5330" w:type="dxa"/>
            <w:shd w:val="clear" w:color="auto" w:fill="auto"/>
            <w:vAlign w:val="center"/>
          </w:tcPr>
          <w:p w:rsidR="001D3871" w:rsidRDefault="001D3871" w:rsidP="0079392F">
            <w:pPr>
              <w:ind w:left="360" w:hanging="240"/>
              <w:rPr>
                <w:rFonts w:ascii="標楷體" w:eastAsia="標楷體" w:hAnsi="標楷體"/>
              </w:rPr>
            </w:pPr>
          </w:p>
        </w:tc>
        <w:tc>
          <w:tcPr>
            <w:tcW w:w="3503" w:type="dxa"/>
            <w:shd w:val="clear" w:color="auto" w:fill="auto"/>
            <w:vAlign w:val="center"/>
          </w:tcPr>
          <w:p w:rsidR="001D3871" w:rsidRDefault="001D3871" w:rsidP="0079392F">
            <w:pPr>
              <w:ind w:left="360" w:hanging="240"/>
              <w:rPr>
                <w:rFonts w:ascii="標楷體" w:eastAsia="標楷體" w:hAnsi="標楷體"/>
              </w:rPr>
            </w:pPr>
          </w:p>
        </w:tc>
      </w:tr>
    </w:tbl>
    <w:p w:rsidR="001D3871" w:rsidRDefault="001D3871" w:rsidP="001D3871">
      <w:pPr>
        <w:ind w:left="360" w:hanging="240"/>
      </w:pPr>
    </w:p>
    <w:p w:rsidR="005E58DC" w:rsidRDefault="004F7C07">
      <w:pPr>
        <w:ind w:left="360" w:hanging="240"/>
      </w:pPr>
    </w:p>
    <w:sectPr w:rsidR="005E58DC" w:rsidSect="00197A25">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C07" w:rsidRDefault="004F7C07">
      <w:pPr>
        <w:ind w:left="360" w:hanging="240"/>
      </w:pPr>
      <w:r>
        <w:separator/>
      </w:r>
    </w:p>
  </w:endnote>
  <w:endnote w:type="continuationSeparator" w:id="0">
    <w:p w:rsidR="004F7C07" w:rsidRDefault="004F7C07">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F">
    <w:altName w:val="Times New Roman"/>
    <w:charset w:val="00"/>
    <w:family w:val="auto"/>
    <w:pitch w:val="variable"/>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4F7C07"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DC4838" w:rsidP="00BD728B">
        <w:pPr>
          <w:pStyle w:val="a5"/>
          <w:ind w:left="320" w:hanging="200"/>
          <w:jc w:val="center"/>
        </w:pPr>
        <w:r>
          <w:fldChar w:fldCharType="begin"/>
        </w:r>
        <w:r>
          <w:instrText xml:space="preserve"> PAGE   \* MERGEFORMAT </w:instrText>
        </w:r>
        <w:r>
          <w:fldChar w:fldCharType="separate"/>
        </w:r>
        <w:r w:rsidR="007C48E6" w:rsidRPr="007C48E6">
          <w:rPr>
            <w:noProof/>
            <w:lang w:val="zh-TW"/>
          </w:rPr>
          <w:t>2</w:t>
        </w:r>
        <w:r>
          <w:rPr>
            <w:noProof/>
            <w:lang w:val="zh-TW"/>
          </w:rPr>
          <w:fldChar w:fldCharType="end"/>
        </w:r>
      </w:p>
    </w:sdtContent>
  </w:sdt>
  <w:p w:rsidR="0025437C" w:rsidRDefault="004F7C07"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4F7C07"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C07" w:rsidRDefault="004F7C07">
      <w:pPr>
        <w:ind w:left="360" w:hanging="240"/>
      </w:pPr>
      <w:r>
        <w:separator/>
      </w:r>
    </w:p>
  </w:footnote>
  <w:footnote w:type="continuationSeparator" w:id="0">
    <w:p w:rsidR="004F7C07" w:rsidRDefault="004F7C07">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4F7C07"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4F7C07"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4F7C07" w:rsidP="006B6F70">
    <w:pPr>
      <w:pStyle w:val="a3"/>
      <w:ind w:left="320" w:hanging="2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61DAA"/>
    <w:multiLevelType w:val="hybridMultilevel"/>
    <w:tmpl w:val="939A126E"/>
    <w:lvl w:ilvl="0" w:tplc="34A89EEE">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871"/>
    <w:rsid w:val="00084BAC"/>
    <w:rsid w:val="001D3871"/>
    <w:rsid w:val="00286AE7"/>
    <w:rsid w:val="0038040C"/>
    <w:rsid w:val="003808A7"/>
    <w:rsid w:val="004D7CEB"/>
    <w:rsid w:val="004E0CDB"/>
    <w:rsid w:val="004F7C07"/>
    <w:rsid w:val="00554866"/>
    <w:rsid w:val="00571A80"/>
    <w:rsid w:val="005927C7"/>
    <w:rsid w:val="006A0619"/>
    <w:rsid w:val="007C48E6"/>
    <w:rsid w:val="00A271E0"/>
    <w:rsid w:val="00A65E7D"/>
    <w:rsid w:val="00B41B41"/>
    <w:rsid w:val="00BD4648"/>
    <w:rsid w:val="00CE2828"/>
    <w:rsid w:val="00D50330"/>
    <w:rsid w:val="00DC4838"/>
    <w:rsid w:val="00E9347E"/>
    <w:rsid w:val="00F04D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648DF2-1F82-4E42-8C4D-C63C195F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871"/>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3871"/>
    <w:pPr>
      <w:tabs>
        <w:tab w:val="center" w:pos="4153"/>
        <w:tab w:val="right" w:pos="8306"/>
      </w:tabs>
      <w:snapToGrid w:val="0"/>
    </w:pPr>
    <w:rPr>
      <w:sz w:val="20"/>
      <w:szCs w:val="20"/>
    </w:rPr>
  </w:style>
  <w:style w:type="character" w:customStyle="1" w:styleId="a4">
    <w:name w:val="頁首 字元"/>
    <w:basedOn w:val="a0"/>
    <w:link w:val="a3"/>
    <w:uiPriority w:val="99"/>
    <w:semiHidden/>
    <w:rsid w:val="001D3871"/>
    <w:rPr>
      <w:sz w:val="20"/>
      <w:szCs w:val="20"/>
    </w:rPr>
  </w:style>
  <w:style w:type="paragraph" w:styleId="a5">
    <w:name w:val="footer"/>
    <w:basedOn w:val="a"/>
    <w:link w:val="a6"/>
    <w:uiPriority w:val="99"/>
    <w:unhideWhenUsed/>
    <w:rsid w:val="001D3871"/>
    <w:pPr>
      <w:tabs>
        <w:tab w:val="center" w:pos="4153"/>
        <w:tab w:val="right" w:pos="8306"/>
      </w:tabs>
      <w:snapToGrid w:val="0"/>
    </w:pPr>
    <w:rPr>
      <w:sz w:val="20"/>
      <w:szCs w:val="20"/>
    </w:rPr>
  </w:style>
  <w:style w:type="character" w:customStyle="1" w:styleId="a6">
    <w:name w:val="頁尾 字元"/>
    <w:basedOn w:val="a0"/>
    <w:link w:val="a5"/>
    <w:uiPriority w:val="99"/>
    <w:rsid w:val="001D3871"/>
    <w:rPr>
      <w:sz w:val="20"/>
      <w:szCs w:val="20"/>
    </w:rPr>
  </w:style>
  <w:style w:type="paragraph" w:styleId="a7">
    <w:name w:val="List Paragraph"/>
    <w:basedOn w:val="a"/>
    <w:uiPriority w:val="34"/>
    <w:qFormat/>
    <w:rsid w:val="001D3871"/>
    <w:pPr>
      <w:ind w:leftChars="200" w:left="480"/>
    </w:pPr>
  </w:style>
  <w:style w:type="paragraph" w:styleId="a8">
    <w:name w:val="Balloon Text"/>
    <w:basedOn w:val="a"/>
    <w:link w:val="a9"/>
    <w:uiPriority w:val="99"/>
    <w:semiHidden/>
    <w:unhideWhenUsed/>
    <w:rsid w:val="004E0CD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E0CDB"/>
    <w:rPr>
      <w:rFonts w:asciiTheme="majorHAnsi" w:eastAsiaTheme="majorEastAsia" w:hAnsiTheme="majorHAnsi" w:cstheme="majorBidi"/>
      <w:sz w:val="18"/>
      <w:szCs w:val="18"/>
    </w:rPr>
  </w:style>
  <w:style w:type="paragraph" w:customStyle="1" w:styleId="Standard">
    <w:name w:val="Standard"/>
    <w:rsid w:val="00F04D75"/>
    <w:pPr>
      <w:widowControl w:val="0"/>
      <w:suppressAutoHyphens/>
      <w:autoSpaceDN w:val="0"/>
      <w:ind w:left="150" w:hanging="100"/>
      <w:textAlignment w:val="baseline"/>
    </w:pPr>
    <w:rPr>
      <w:rFonts w:ascii="Calibri" w:eastAsia="新細明體"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new_acct</dc:creator>
  <cp:keywords/>
  <dc:description/>
  <cp:lastModifiedBy>wwc@ulive.pccu.edu.tw</cp:lastModifiedBy>
  <cp:revision>4</cp:revision>
  <cp:lastPrinted>2018-12-19T11:36:00Z</cp:lastPrinted>
  <dcterms:created xsi:type="dcterms:W3CDTF">2019-10-07T00:59:00Z</dcterms:created>
  <dcterms:modified xsi:type="dcterms:W3CDTF">2019-10-07T01:14:00Z</dcterms:modified>
</cp:coreProperties>
</file>