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20" w:hanging="320"/>
        <w:jc w:val="center"/>
        <w:rPr>
          <w:rFonts w:ascii="Times New Roman" w:cs="Times New Roman" w:eastAsia="Times New Roman" w:hAnsi="Times New Roman"/>
          <w:b w:val="1"/>
          <w:sz w:val="32"/>
          <w:szCs w:val="32"/>
        </w:rPr>
      </w:pPr>
      <w:sdt>
        <w:sdtPr>
          <w:tag w:val="goog_rdk_0"/>
        </w:sdtPr>
        <w:sdtContent>
          <w:r w:rsidDel="00000000" w:rsidR="00000000" w:rsidRPr="00000000">
            <w:rPr>
              <w:rFonts w:ascii="Gungsuh" w:cs="Gungsuh" w:eastAsia="Gungsuh" w:hAnsi="Gungsuh"/>
              <w:b w:val="1"/>
              <w:sz w:val="32"/>
              <w:szCs w:val="32"/>
              <w:rtl w:val="0"/>
            </w:rPr>
            <w:t xml:space="preserve">中國文化大學108年度高教深耕計畫活動成果紀錄表</w:t>
          </w:r>
        </w:sdtContent>
      </w:sdt>
    </w:p>
    <w:tbl>
      <w:tblPr>
        <w:tblStyle w:val="Table1"/>
        <w:tblW w:w="102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27"/>
        <w:gridCol w:w="6016"/>
        <w:gridCol w:w="3049"/>
        <w:tblGridChange w:id="0">
          <w:tblGrid>
            <w:gridCol w:w="1227"/>
            <w:gridCol w:w="6016"/>
            <w:gridCol w:w="3049"/>
          </w:tblGrid>
        </w:tblGridChange>
      </w:tblGrid>
      <w:tr>
        <w:trPr>
          <w:trHeight w:val="360" w:hRule="atLeast"/>
        </w:trPr>
        <w:tc>
          <w:tcPr/>
          <w:p w:rsidR="00000000" w:rsidDel="00000000" w:rsidP="00000000" w:rsidRDefault="00000000" w:rsidRPr="00000000" w14:paraId="00000002">
            <w:pPr>
              <w:jc w:val="center"/>
              <w:rPr>
                <w:rFonts w:ascii="BiauKai" w:cs="BiauKai" w:eastAsia="BiauKai" w:hAnsi="BiauKai"/>
              </w:rPr>
            </w:pPr>
            <w:r w:rsidDel="00000000" w:rsidR="00000000" w:rsidRPr="00000000">
              <w:rPr>
                <w:rFonts w:ascii="BiauKai" w:cs="BiauKai" w:eastAsia="BiauKai" w:hAnsi="BiauKai"/>
                <w:b w:val="1"/>
                <w:rtl w:val="0"/>
              </w:rPr>
              <w:t xml:space="preserve">子計畫</w:t>
            </w:r>
            <w:r w:rsidDel="00000000" w:rsidR="00000000" w:rsidRPr="00000000">
              <w:rPr>
                <w:rtl w:val="0"/>
              </w:rPr>
            </w:r>
          </w:p>
        </w:tc>
        <w:tc>
          <w:tcPr>
            <w:gridSpan w:val="2"/>
          </w:tcPr>
          <w:p w:rsidR="00000000" w:rsidDel="00000000" w:rsidP="00000000" w:rsidRDefault="00000000" w:rsidRPr="00000000" w14:paraId="00000003">
            <w:pPr>
              <w:rPr>
                <w:rFonts w:ascii="BiauKai" w:cs="BiauKai" w:eastAsia="BiauKai" w:hAnsi="BiauKai"/>
              </w:rPr>
            </w:pPr>
            <w:r w:rsidDel="00000000" w:rsidR="00000000" w:rsidRPr="00000000">
              <w:rPr>
                <w:rFonts w:ascii="BiauKai" w:cs="BiauKai" w:eastAsia="BiauKai" w:hAnsi="BiauKai"/>
                <w:rtl w:val="0"/>
              </w:rPr>
              <w:t xml:space="preserve">高教深耕計畫A4-2-2 曉峰學苑</w:t>
            </w:r>
          </w:p>
        </w:tc>
      </w:tr>
      <w:tr>
        <w:trPr>
          <w:trHeight w:val="360" w:hRule="atLeast"/>
        </w:trPr>
        <w:tc>
          <w:tcPr/>
          <w:p w:rsidR="00000000" w:rsidDel="00000000" w:rsidP="00000000" w:rsidRDefault="00000000" w:rsidRPr="00000000" w14:paraId="00000005">
            <w:pPr>
              <w:jc w:val="center"/>
              <w:rPr>
                <w:rFonts w:ascii="BiauKai" w:cs="BiauKai" w:eastAsia="BiauKai" w:hAnsi="BiauKai"/>
              </w:rPr>
            </w:pPr>
            <w:sdt>
              <w:sdtPr>
                <w:tag w:val="goog_rdk_1"/>
              </w:sdtPr>
              <w:sdtContent>
                <w:r w:rsidDel="00000000" w:rsidR="00000000" w:rsidRPr="00000000">
                  <w:rPr>
                    <w:rFonts w:ascii="Gungsuh" w:cs="Gungsuh" w:eastAsia="Gungsuh" w:hAnsi="Gungsuh"/>
                    <w:b w:val="1"/>
                    <w:rtl w:val="0"/>
                  </w:rPr>
                  <w:t xml:space="preserve">具體作法</w:t>
                </w:r>
              </w:sdtContent>
            </w:sdt>
            <w:r w:rsidDel="00000000" w:rsidR="00000000" w:rsidRPr="00000000">
              <w:rPr>
                <w:rtl w:val="0"/>
              </w:rPr>
            </w:r>
          </w:p>
        </w:tc>
        <w:tc>
          <w:tcPr>
            <w:gridSpan w:val="2"/>
          </w:tcPr>
          <w:p w:rsidR="00000000" w:rsidDel="00000000" w:rsidP="00000000" w:rsidRDefault="00000000" w:rsidRPr="00000000" w14:paraId="00000006">
            <w:pPr>
              <w:rPr>
                <w:rFonts w:ascii="BiauKai" w:cs="BiauKai" w:eastAsia="BiauKai" w:hAnsi="BiauKai"/>
              </w:rPr>
            </w:pPr>
            <w:r w:rsidDel="00000000" w:rsidR="00000000" w:rsidRPr="00000000">
              <w:rPr>
                <w:rFonts w:ascii="BiauKai" w:cs="BiauKai" w:eastAsia="BiauKai" w:hAnsi="BiauKai"/>
                <w:rtl w:val="0"/>
              </w:rPr>
              <w:t xml:space="preserve">A4厚植專業知識，啟發創新能力，提升就業知能</w:t>
            </w:r>
          </w:p>
        </w:tc>
      </w:tr>
      <w:tr>
        <w:trPr>
          <w:trHeight w:val="360" w:hRule="atLeast"/>
        </w:trPr>
        <w:tc>
          <w:tcPr/>
          <w:p w:rsidR="00000000" w:rsidDel="00000000" w:rsidP="00000000" w:rsidRDefault="00000000" w:rsidRPr="00000000" w14:paraId="00000008">
            <w:pPr>
              <w:jc w:val="center"/>
              <w:rPr>
                <w:rFonts w:ascii="BiauKai" w:cs="BiauKai" w:eastAsia="BiauKai" w:hAnsi="BiauKai"/>
              </w:rPr>
            </w:pPr>
            <w:sdt>
              <w:sdtPr>
                <w:tag w:val="goog_rdk_2"/>
              </w:sdtPr>
              <w:sdtContent>
                <w:r w:rsidDel="00000000" w:rsidR="00000000" w:rsidRPr="00000000">
                  <w:rPr>
                    <w:rFonts w:ascii="Gungsuh" w:cs="Gungsuh" w:eastAsia="Gungsuh" w:hAnsi="Gungsuh"/>
                    <w:b w:val="1"/>
                    <w:rtl w:val="0"/>
                  </w:rPr>
                  <w:t xml:space="preserve">主題</w:t>
                </w:r>
              </w:sdtContent>
            </w:sdt>
            <w:r w:rsidDel="00000000" w:rsidR="00000000" w:rsidRPr="00000000">
              <w:rPr>
                <w:rtl w:val="0"/>
              </w:rPr>
            </w:r>
          </w:p>
        </w:tc>
        <w:tc>
          <w:tcPr>
            <w:gridSpan w:val="2"/>
          </w:tcPr>
          <w:p w:rsidR="00000000" w:rsidDel="00000000" w:rsidP="00000000" w:rsidRDefault="00000000" w:rsidRPr="00000000" w14:paraId="00000009">
            <w:pPr>
              <w:rPr>
                <w:rFonts w:ascii="BiauKai" w:cs="BiauKai" w:eastAsia="BiauKai" w:hAnsi="BiauKai"/>
              </w:rPr>
            </w:pPr>
            <w:r w:rsidDel="00000000" w:rsidR="00000000" w:rsidRPr="00000000">
              <w:rPr>
                <w:rFonts w:ascii="BiauKai" w:cs="BiauKai" w:eastAsia="BiauKai" w:hAnsi="BiauKai"/>
                <w:rtl w:val="0"/>
              </w:rPr>
              <w:t xml:space="preserve">曉峰學苑參訪-中央氣象局</w:t>
            </w:r>
          </w:p>
        </w:tc>
      </w:tr>
      <w:tr>
        <w:trPr>
          <w:trHeight w:val="3520" w:hRule="atLeast"/>
        </w:trPr>
        <w:tc>
          <w:tcPr/>
          <w:p w:rsidR="00000000" w:rsidDel="00000000" w:rsidP="00000000" w:rsidRDefault="00000000" w:rsidRPr="00000000" w14:paraId="0000000B">
            <w:pPr>
              <w:rPr>
                <w:rFonts w:ascii="BiauKai" w:cs="BiauKai" w:eastAsia="BiauKai" w:hAnsi="BiauKai"/>
              </w:rPr>
            </w:pPr>
            <w:r w:rsidDel="00000000" w:rsidR="00000000" w:rsidRPr="00000000">
              <w:rPr>
                <w:rtl w:val="0"/>
              </w:rPr>
            </w:r>
          </w:p>
          <w:p w:rsidR="00000000" w:rsidDel="00000000" w:rsidP="00000000" w:rsidRDefault="00000000" w:rsidRPr="00000000" w14:paraId="0000000C">
            <w:pPr>
              <w:rPr>
                <w:rFonts w:ascii="BiauKai" w:cs="BiauKai" w:eastAsia="BiauKai" w:hAnsi="BiauKai"/>
              </w:rPr>
            </w:pPr>
            <w:r w:rsidDel="00000000" w:rsidR="00000000" w:rsidRPr="00000000">
              <w:rPr>
                <w:rtl w:val="0"/>
              </w:rPr>
            </w:r>
          </w:p>
          <w:p w:rsidR="00000000" w:rsidDel="00000000" w:rsidP="00000000" w:rsidRDefault="00000000" w:rsidRPr="00000000" w14:paraId="0000000D">
            <w:pPr>
              <w:rPr>
                <w:rFonts w:ascii="BiauKai" w:cs="BiauKai" w:eastAsia="BiauKai" w:hAnsi="BiauKai"/>
              </w:rPr>
            </w:pPr>
            <w:r w:rsidDel="00000000" w:rsidR="00000000" w:rsidRPr="00000000">
              <w:rPr>
                <w:rtl w:val="0"/>
              </w:rPr>
            </w:r>
          </w:p>
          <w:p w:rsidR="00000000" w:rsidDel="00000000" w:rsidP="00000000" w:rsidRDefault="00000000" w:rsidRPr="00000000" w14:paraId="0000000E">
            <w:pPr>
              <w:rPr>
                <w:rFonts w:ascii="BiauKai" w:cs="BiauKai" w:eastAsia="BiauKai" w:hAnsi="BiauKai"/>
              </w:rPr>
            </w:pPr>
            <w:r w:rsidDel="00000000" w:rsidR="00000000" w:rsidRPr="00000000">
              <w:rPr>
                <w:rtl w:val="0"/>
              </w:rPr>
            </w:r>
          </w:p>
          <w:p w:rsidR="00000000" w:rsidDel="00000000" w:rsidP="00000000" w:rsidRDefault="00000000" w:rsidRPr="00000000" w14:paraId="0000000F">
            <w:pPr>
              <w:rPr>
                <w:rFonts w:ascii="BiauKai" w:cs="BiauKai" w:eastAsia="BiauKai" w:hAnsi="BiauKai"/>
              </w:rPr>
            </w:pPr>
            <w:r w:rsidDel="00000000" w:rsidR="00000000" w:rsidRPr="00000000">
              <w:rPr>
                <w:rtl w:val="0"/>
              </w:rPr>
            </w:r>
          </w:p>
          <w:p w:rsidR="00000000" w:rsidDel="00000000" w:rsidP="00000000" w:rsidRDefault="00000000" w:rsidRPr="00000000" w14:paraId="00000010">
            <w:pPr>
              <w:rPr>
                <w:rFonts w:ascii="BiauKai" w:cs="BiauKai" w:eastAsia="BiauKai" w:hAnsi="BiauKai"/>
              </w:rPr>
            </w:pPr>
            <w:r w:rsidDel="00000000" w:rsidR="00000000" w:rsidRPr="00000000">
              <w:rPr>
                <w:rtl w:val="0"/>
              </w:rPr>
            </w:r>
          </w:p>
          <w:p w:rsidR="00000000" w:rsidDel="00000000" w:rsidP="00000000" w:rsidRDefault="00000000" w:rsidRPr="00000000" w14:paraId="00000011">
            <w:pPr>
              <w:rPr>
                <w:rFonts w:ascii="BiauKai" w:cs="BiauKai" w:eastAsia="BiauKai" w:hAnsi="BiauKai"/>
              </w:rPr>
            </w:pPr>
            <w:r w:rsidDel="00000000" w:rsidR="00000000" w:rsidRPr="00000000">
              <w:rPr>
                <w:rtl w:val="0"/>
              </w:rPr>
            </w:r>
          </w:p>
          <w:p w:rsidR="00000000" w:rsidDel="00000000" w:rsidP="00000000" w:rsidRDefault="00000000" w:rsidRPr="00000000" w14:paraId="00000012">
            <w:pPr>
              <w:rPr>
                <w:rFonts w:ascii="BiauKai" w:cs="BiauKai" w:eastAsia="BiauKai" w:hAnsi="BiauKai"/>
              </w:rPr>
            </w:pPr>
            <w:r w:rsidDel="00000000" w:rsidR="00000000" w:rsidRPr="00000000">
              <w:rPr>
                <w:rtl w:val="0"/>
              </w:rPr>
            </w:r>
          </w:p>
          <w:p w:rsidR="00000000" w:rsidDel="00000000" w:rsidP="00000000" w:rsidRDefault="00000000" w:rsidRPr="00000000" w14:paraId="00000013">
            <w:pPr>
              <w:rPr>
                <w:rFonts w:ascii="BiauKai" w:cs="BiauKai" w:eastAsia="BiauKai" w:hAnsi="BiauKai"/>
              </w:rPr>
            </w:pPr>
            <w:r w:rsidDel="00000000" w:rsidR="00000000" w:rsidRPr="00000000">
              <w:rPr>
                <w:rtl w:val="0"/>
              </w:rPr>
            </w:r>
          </w:p>
          <w:p w:rsidR="00000000" w:rsidDel="00000000" w:rsidP="00000000" w:rsidRDefault="00000000" w:rsidRPr="00000000" w14:paraId="00000014">
            <w:pPr>
              <w:rPr>
                <w:rFonts w:ascii="BiauKai" w:cs="BiauKai" w:eastAsia="BiauKai" w:hAnsi="BiauKai"/>
              </w:rPr>
            </w:pPr>
            <w:r w:rsidDel="00000000" w:rsidR="00000000" w:rsidRPr="00000000">
              <w:rPr>
                <w:rtl w:val="0"/>
              </w:rPr>
            </w:r>
          </w:p>
          <w:p w:rsidR="00000000" w:rsidDel="00000000" w:rsidP="00000000" w:rsidRDefault="00000000" w:rsidRPr="00000000" w14:paraId="00000015">
            <w:pPr>
              <w:rPr>
                <w:rFonts w:ascii="BiauKai" w:cs="BiauKai" w:eastAsia="BiauKai" w:hAnsi="BiauKai"/>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rPr>
            </w:pPr>
            <w:sdt>
              <w:sdtPr>
                <w:tag w:val="goog_rdk_3"/>
              </w:sdtPr>
              <w:sdtContent>
                <w:r w:rsidDel="00000000" w:rsidR="00000000" w:rsidRPr="00000000">
                  <w:rPr>
                    <w:rFonts w:ascii="Gungsuh" w:cs="Gungsuh" w:eastAsia="Gungsuh" w:hAnsi="Gungsuh"/>
                    <w:b w:val="1"/>
                    <w:rtl w:val="0"/>
                  </w:rPr>
                  <w:t xml:space="preserve">內容</w:t>
                </w:r>
              </w:sdtContent>
            </w:sdt>
          </w:p>
          <w:p w:rsidR="00000000" w:rsidDel="00000000" w:rsidP="00000000" w:rsidRDefault="00000000" w:rsidRPr="00000000" w14:paraId="00000017">
            <w:pPr>
              <w:rPr>
                <w:rFonts w:ascii="BiauKai" w:cs="BiauKai" w:eastAsia="BiauKai" w:hAnsi="BiauKai"/>
              </w:rPr>
            </w:pPr>
            <w:r w:rsidDel="00000000" w:rsidR="00000000" w:rsidRPr="00000000">
              <w:rPr>
                <w:rtl w:val="0"/>
              </w:rPr>
            </w:r>
          </w:p>
          <w:p w:rsidR="00000000" w:rsidDel="00000000" w:rsidP="00000000" w:rsidRDefault="00000000" w:rsidRPr="00000000" w14:paraId="00000018">
            <w:pPr>
              <w:rPr>
                <w:rFonts w:ascii="BiauKai" w:cs="BiauKai" w:eastAsia="BiauKai" w:hAnsi="BiauKai"/>
              </w:rPr>
            </w:pPr>
            <w:r w:rsidDel="00000000" w:rsidR="00000000" w:rsidRPr="00000000">
              <w:rPr>
                <w:rtl w:val="0"/>
              </w:rPr>
            </w:r>
          </w:p>
          <w:p w:rsidR="00000000" w:rsidDel="00000000" w:rsidP="00000000" w:rsidRDefault="00000000" w:rsidRPr="00000000" w14:paraId="00000019">
            <w:pPr>
              <w:rPr>
                <w:rFonts w:ascii="BiauKai" w:cs="BiauKai" w:eastAsia="BiauKai" w:hAnsi="BiauKai"/>
              </w:rPr>
            </w:pPr>
            <w:r w:rsidDel="00000000" w:rsidR="00000000" w:rsidRPr="00000000">
              <w:rPr>
                <w:rtl w:val="0"/>
              </w:rPr>
            </w:r>
          </w:p>
          <w:p w:rsidR="00000000" w:rsidDel="00000000" w:rsidP="00000000" w:rsidRDefault="00000000" w:rsidRPr="00000000" w14:paraId="0000001A">
            <w:pPr>
              <w:rPr>
                <w:rFonts w:ascii="BiauKai" w:cs="BiauKai" w:eastAsia="BiauKai" w:hAnsi="BiauKai"/>
              </w:rPr>
            </w:pPr>
            <w:r w:rsidDel="00000000" w:rsidR="00000000" w:rsidRPr="00000000">
              <w:rPr>
                <w:rtl w:val="0"/>
              </w:rPr>
            </w:r>
          </w:p>
          <w:p w:rsidR="00000000" w:rsidDel="00000000" w:rsidP="00000000" w:rsidRDefault="00000000" w:rsidRPr="00000000" w14:paraId="0000001B">
            <w:pPr>
              <w:rPr>
                <w:rFonts w:ascii="BiauKai" w:cs="BiauKai" w:eastAsia="BiauKai" w:hAnsi="BiauKai"/>
              </w:rPr>
            </w:pPr>
            <w:r w:rsidDel="00000000" w:rsidR="00000000" w:rsidRPr="00000000">
              <w:rPr>
                <w:rtl w:val="0"/>
              </w:rPr>
            </w:r>
          </w:p>
          <w:p w:rsidR="00000000" w:rsidDel="00000000" w:rsidP="00000000" w:rsidRDefault="00000000" w:rsidRPr="00000000" w14:paraId="0000001C">
            <w:pPr>
              <w:rPr>
                <w:rFonts w:ascii="BiauKai" w:cs="BiauKai" w:eastAsia="BiauKai" w:hAnsi="BiauKai"/>
              </w:rPr>
            </w:pPr>
            <w:r w:rsidDel="00000000" w:rsidR="00000000" w:rsidRPr="00000000">
              <w:rPr>
                <w:rtl w:val="0"/>
              </w:rPr>
            </w:r>
          </w:p>
        </w:tc>
        <w:tc>
          <w:tcPr>
            <w:gridSpan w:val="2"/>
          </w:tcPr>
          <w:p w:rsidR="00000000" w:rsidDel="00000000" w:rsidP="00000000" w:rsidRDefault="00000000" w:rsidRPr="00000000" w14:paraId="0000001D">
            <w:pPr>
              <w:rPr>
                <w:rFonts w:ascii="BiauKai" w:cs="BiauKai" w:eastAsia="BiauKai" w:hAnsi="BiauKai"/>
              </w:rPr>
            </w:pPr>
            <w:r w:rsidDel="00000000" w:rsidR="00000000" w:rsidRPr="00000000">
              <w:rPr>
                <w:rFonts w:ascii="BiauKai" w:cs="BiauKai" w:eastAsia="BiauKai" w:hAnsi="BiauKai"/>
                <w:rtl w:val="0"/>
              </w:rPr>
              <w:t xml:space="preserve">主辦單位：教務處綜合業務組</w:t>
            </w:r>
          </w:p>
          <w:p w:rsidR="00000000" w:rsidDel="00000000" w:rsidP="00000000" w:rsidRDefault="00000000" w:rsidRPr="00000000" w14:paraId="0000001E">
            <w:pPr>
              <w:rPr>
                <w:rFonts w:ascii="BiauKai" w:cs="BiauKai" w:eastAsia="BiauKai" w:hAnsi="BiauKai"/>
              </w:rPr>
            </w:pPr>
            <w:r w:rsidDel="00000000" w:rsidR="00000000" w:rsidRPr="00000000">
              <w:rPr>
                <w:rFonts w:ascii="BiauKai" w:cs="BiauKai" w:eastAsia="BiauKai" w:hAnsi="BiauKai"/>
                <w:rtl w:val="0"/>
              </w:rPr>
              <w:t xml:space="preserve">活動日期：108年10月14日 下午12:00-16:00</w:t>
            </w:r>
          </w:p>
          <w:p w:rsidR="00000000" w:rsidDel="00000000" w:rsidP="00000000" w:rsidRDefault="00000000" w:rsidRPr="00000000" w14:paraId="0000001F">
            <w:pPr>
              <w:rPr>
                <w:rFonts w:ascii="BiauKai" w:cs="BiauKai" w:eastAsia="BiauKai" w:hAnsi="BiauKai"/>
              </w:rPr>
            </w:pPr>
            <w:r w:rsidDel="00000000" w:rsidR="00000000" w:rsidRPr="00000000">
              <w:rPr>
                <w:rFonts w:ascii="BiauKai" w:cs="BiauKai" w:eastAsia="BiauKai" w:hAnsi="BiauKai"/>
                <w:rtl w:val="0"/>
              </w:rPr>
              <w:t xml:space="preserve">活動地點：中央氣象局</w:t>
            </w:r>
          </w:p>
          <w:p w:rsidR="00000000" w:rsidDel="00000000" w:rsidP="00000000" w:rsidRDefault="00000000" w:rsidRPr="00000000" w14:paraId="00000020">
            <w:pPr>
              <w:rPr>
                <w:rFonts w:ascii="BiauKai" w:cs="BiauKai" w:eastAsia="BiauKai" w:hAnsi="BiauKai"/>
              </w:rPr>
            </w:pPr>
            <w:r w:rsidDel="00000000" w:rsidR="00000000" w:rsidRPr="00000000">
              <w:rPr>
                <w:rFonts w:ascii="BiauKai" w:cs="BiauKai" w:eastAsia="BiauKai" w:hAnsi="BiauKai"/>
                <w:rtl w:val="0"/>
              </w:rPr>
              <w:t xml:space="preserve">主 講 者：中央氣象局</w:t>
            </w:r>
          </w:p>
          <w:p w:rsidR="00000000" w:rsidDel="00000000" w:rsidP="00000000" w:rsidRDefault="00000000" w:rsidRPr="00000000" w14:paraId="00000021">
            <w:pPr>
              <w:rPr>
                <w:rFonts w:ascii="BiauKai" w:cs="BiauKai" w:eastAsia="BiauKai" w:hAnsi="BiauKai"/>
              </w:rPr>
            </w:pPr>
            <w:r w:rsidDel="00000000" w:rsidR="00000000" w:rsidRPr="00000000">
              <w:rPr>
                <w:rFonts w:ascii="BiauKai" w:cs="BiauKai" w:eastAsia="BiauKai" w:hAnsi="BiauKai"/>
                <w:rtl w:val="0"/>
              </w:rPr>
              <w:t xml:space="preserve">參與人數：</w:t>
            </w:r>
            <w:r w:rsidDel="00000000" w:rsidR="00000000" w:rsidRPr="00000000">
              <w:rPr>
                <w:rFonts w:ascii="BiauKai" w:cs="BiauKai" w:eastAsia="BiauKai" w:hAnsi="BiauKai"/>
                <w:u w:val="single"/>
                <w:rtl w:val="0"/>
              </w:rPr>
              <w:t xml:space="preserve"> 23 </w:t>
            </w:r>
            <w:r w:rsidDel="00000000" w:rsidR="00000000" w:rsidRPr="00000000">
              <w:rPr>
                <w:rFonts w:ascii="BiauKai" w:cs="BiauKai" w:eastAsia="BiauKai" w:hAnsi="BiauKai"/>
                <w:rtl w:val="0"/>
              </w:rPr>
              <w:t xml:space="preserve">人</w:t>
            </w:r>
          </w:p>
          <w:p w:rsidR="00000000" w:rsidDel="00000000" w:rsidP="00000000" w:rsidRDefault="00000000" w:rsidRPr="00000000" w14:paraId="00000022">
            <w:pPr>
              <w:rPr>
                <w:rFonts w:ascii="BiauKai" w:cs="BiauKai" w:eastAsia="BiauKai" w:hAnsi="BiauKai"/>
              </w:rPr>
            </w:pPr>
            <w:r w:rsidDel="00000000" w:rsidR="00000000" w:rsidRPr="00000000">
              <w:rPr>
                <w:rFonts w:ascii="BiauKai" w:cs="BiauKai" w:eastAsia="BiauKai" w:hAnsi="BiauKai"/>
                <w:rtl w:val="0"/>
              </w:rPr>
              <w:t xml:space="preserve">內　　容：</w:t>
            </w:r>
          </w:p>
          <w:p w:rsidR="00000000" w:rsidDel="00000000" w:rsidP="00000000" w:rsidRDefault="00000000" w:rsidRPr="00000000" w14:paraId="00000023">
            <w:pPr>
              <w:widowControl w:val="1"/>
              <w:numPr>
                <w:ilvl w:val="0"/>
                <w:numId w:val="1"/>
              </w:numPr>
              <w:ind w:left="150" w:hanging="100"/>
              <w:jc w:val="both"/>
              <w:rPr>
                <w:rFonts w:ascii="BiauKai" w:cs="BiauKai" w:eastAsia="BiauKai" w:hAnsi="BiauKai"/>
              </w:rPr>
            </w:pPr>
            <w:r w:rsidDel="00000000" w:rsidR="00000000" w:rsidRPr="00000000">
              <w:rPr>
                <w:rFonts w:ascii="BiauKai" w:cs="BiauKai" w:eastAsia="BiauKai" w:hAnsi="BiauKai"/>
                <w:rtl w:val="0"/>
              </w:rPr>
              <w:t xml:space="preserve">SOS觀測（SOS: 地球展示系統）</w:t>
            </w:r>
          </w:p>
          <w:p w:rsidR="00000000" w:rsidDel="00000000" w:rsidP="00000000" w:rsidRDefault="00000000" w:rsidRPr="00000000" w14:paraId="00000024">
            <w:pPr>
              <w:ind w:left="240"/>
              <w:jc w:val="both"/>
              <w:rPr>
                <w:rFonts w:ascii="BiauKai" w:cs="BiauKai" w:eastAsia="BiauKai" w:hAnsi="BiauKai"/>
              </w:rPr>
            </w:pPr>
            <w:r w:rsidDel="00000000" w:rsidR="00000000" w:rsidRPr="00000000">
              <w:rPr>
                <w:rFonts w:ascii="BiauKai" w:cs="BiauKai" w:eastAsia="BiauKai" w:hAnsi="BiauKai"/>
                <w:rtl w:val="0"/>
              </w:rPr>
              <w:t xml:space="preserve">1.觀測地球樣貌（陸地、海洋、雲層等）：由衛星拍攝的</w:t>
            </w:r>
          </w:p>
          <w:p w:rsidR="00000000" w:rsidDel="00000000" w:rsidP="00000000" w:rsidRDefault="00000000" w:rsidRPr="00000000" w14:paraId="00000025">
            <w:pPr>
              <w:widowControl w:val="1"/>
              <w:numPr>
                <w:ilvl w:val="0"/>
                <w:numId w:val="2"/>
              </w:numPr>
              <w:ind w:left="660" w:hanging="420"/>
              <w:jc w:val="both"/>
              <w:rPr>
                <w:rFonts w:ascii="BiauKai" w:cs="BiauKai" w:eastAsia="BiauKai" w:hAnsi="BiauKai"/>
              </w:rPr>
            </w:pPr>
            <w:bookmarkStart w:colFirst="0" w:colLast="0" w:name="_heading=h.gjdgxs" w:id="0"/>
            <w:bookmarkEnd w:id="0"/>
            <w:r w:rsidDel="00000000" w:rsidR="00000000" w:rsidRPr="00000000">
              <w:rPr>
                <w:rFonts w:ascii="BiauKai" w:cs="BiauKai" w:eastAsia="BiauKai" w:hAnsi="BiauKai"/>
                <w:rtl w:val="0"/>
              </w:rPr>
              <w:t xml:space="preserve">其中衛星分為兩種：繞極軌道衛星和地球同步衛星</w:t>
            </w:r>
          </w:p>
          <w:p w:rsidR="00000000" w:rsidDel="00000000" w:rsidP="00000000" w:rsidRDefault="00000000" w:rsidRPr="00000000" w14:paraId="00000026">
            <w:pPr>
              <w:widowControl w:val="1"/>
              <w:numPr>
                <w:ilvl w:val="0"/>
                <w:numId w:val="2"/>
              </w:numPr>
              <w:ind w:left="660" w:hanging="420"/>
              <w:jc w:val="both"/>
              <w:rPr>
                <w:rFonts w:ascii="BiauKai" w:cs="BiauKai" w:eastAsia="BiauKai" w:hAnsi="BiauKai"/>
              </w:rPr>
            </w:pPr>
            <w:r w:rsidDel="00000000" w:rsidR="00000000" w:rsidRPr="00000000">
              <w:rPr>
                <w:rFonts w:ascii="BiauKai" w:cs="BiauKai" w:eastAsia="BiauKai" w:hAnsi="BiauKai"/>
                <w:rtl w:val="0"/>
              </w:rPr>
              <w:t xml:space="preserve">繞極軌道衛星：繞一圈幾乎半天，得到的影像數量較少，距離地面比較近，影像更清晰。</w:t>
            </w:r>
          </w:p>
          <w:p w:rsidR="00000000" w:rsidDel="00000000" w:rsidP="00000000" w:rsidRDefault="00000000" w:rsidRPr="00000000" w14:paraId="00000027">
            <w:pPr>
              <w:widowControl w:val="1"/>
              <w:numPr>
                <w:ilvl w:val="0"/>
                <w:numId w:val="2"/>
              </w:numPr>
              <w:ind w:left="660" w:hanging="420"/>
              <w:jc w:val="both"/>
              <w:rPr>
                <w:rFonts w:ascii="BiauKai" w:cs="BiauKai" w:eastAsia="BiauKai" w:hAnsi="BiauKai"/>
              </w:rPr>
            </w:pPr>
            <w:r w:rsidDel="00000000" w:rsidR="00000000" w:rsidRPr="00000000">
              <w:rPr>
                <w:rFonts w:ascii="BiauKai" w:cs="BiauKai" w:eastAsia="BiauKai" w:hAnsi="BiauKai"/>
                <w:rtl w:val="0"/>
              </w:rPr>
              <w:t xml:space="preserve">地球同步衛星：一次可以觀測一半的地球面貌，範圍廣，距離地面比較遠，影像沒有繞極衛星清晰。</w:t>
            </w:r>
          </w:p>
          <w:p w:rsidR="00000000" w:rsidDel="00000000" w:rsidP="00000000" w:rsidRDefault="00000000" w:rsidRPr="00000000" w14:paraId="00000028">
            <w:pPr>
              <w:ind w:left="240"/>
              <w:jc w:val="both"/>
              <w:rPr>
                <w:rFonts w:ascii="BiauKai" w:cs="BiauKai" w:eastAsia="BiauKai" w:hAnsi="BiauKai"/>
              </w:rPr>
            </w:pPr>
            <w:r w:rsidDel="00000000" w:rsidR="00000000" w:rsidRPr="00000000">
              <w:rPr>
                <w:rFonts w:ascii="BiauKai" w:cs="BiauKai" w:eastAsia="BiauKai" w:hAnsi="BiauKai"/>
                <w:rtl w:val="0"/>
              </w:rPr>
              <w:t xml:space="preserve">2.地表溫度變化觀測</w:t>
            </w:r>
          </w:p>
          <w:p w:rsidR="00000000" w:rsidDel="00000000" w:rsidP="00000000" w:rsidRDefault="00000000" w:rsidRPr="00000000" w14:paraId="00000029">
            <w:pPr>
              <w:ind w:left="240"/>
              <w:jc w:val="both"/>
              <w:rPr>
                <w:rFonts w:ascii="BiauKai" w:cs="BiauKai" w:eastAsia="BiauKai" w:hAnsi="BiauKai"/>
              </w:rPr>
            </w:pPr>
            <w:r w:rsidDel="00000000" w:rsidR="00000000" w:rsidRPr="00000000">
              <w:rPr>
                <w:rFonts w:ascii="BiauKai" w:cs="BiauKai" w:eastAsia="BiauKai" w:hAnsi="BiauKai"/>
                <w:rtl w:val="0"/>
              </w:rPr>
              <w:t xml:space="preserve">3.海平面溫度變化觀測：沒有地表變化大</w:t>
            </w:r>
          </w:p>
          <w:p w:rsidR="00000000" w:rsidDel="00000000" w:rsidP="00000000" w:rsidRDefault="00000000" w:rsidRPr="00000000" w14:paraId="0000002A">
            <w:pPr>
              <w:ind w:left="240"/>
              <w:jc w:val="both"/>
              <w:rPr>
                <w:rFonts w:ascii="BiauKai" w:cs="BiauKai" w:eastAsia="BiauKai" w:hAnsi="BiauKai"/>
              </w:rPr>
            </w:pPr>
            <w:r w:rsidDel="00000000" w:rsidR="00000000" w:rsidRPr="00000000">
              <w:rPr>
                <w:rFonts w:ascii="BiauKai" w:cs="BiauKai" w:eastAsia="BiauKai" w:hAnsi="BiauKai"/>
                <w:rtl w:val="0"/>
              </w:rPr>
              <w:t xml:space="preserve">4.觀察和預測海平面上升對陸地的影響：臺灣主要受影響的是西部地區</w:t>
            </w:r>
          </w:p>
          <w:p w:rsidR="00000000" w:rsidDel="00000000" w:rsidP="00000000" w:rsidRDefault="00000000" w:rsidRPr="00000000" w14:paraId="0000002B">
            <w:pPr>
              <w:widowControl w:val="1"/>
              <w:numPr>
                <w:ilvl w:val="0"/>
                <w:numId w:val="2"/>
              </w:numPr>
              <w:ind w:left="660" w:hanging="420"/>
              <w:jc w:val="both"/>
              <w:rPr>
                <w:rFonts w:ascii="BiauKai" w:cs="BiauKai" w:eastAsia="BiauKai" w:hAnsi="BiauKai"/>
              </w:rPr>
            </w:pPr>
            <w:r w:rsidDel="00000000" w:rsidR="00000000" w:rsidRPr="00000000">
              <w:rPr>
                <w:rFonts w:ascii="BiauKai" w:cs="BiauKai" w:eastAsia="BiauKai" w:hAnsi="BiauKai"/>
                <w:rtl w:val="0"/>
              </w:rPr>
              <w:t xml:space="preserve">利用電腦模擬，觀察因為全球變暖，海平面上升，會有哪些陸地會被逐漸淹沒</w:t>
            </w:r>
          </w:p>
          <w:p w:rsidR="00000000" w:rsidDel="00000000" w:rsidP="00000000" w:rsidRDefault="00000000" w:rsidRPr="00000000" w14:paraId="0000002C">
            <w:pPr>
              <w:widowControl w:val="1"/>
              <w:numPr>
                <w:ilvl w:val="0"/>
                <w:numId w:val="2"/>
              </w:numPr>
              <w:ind w:left="660" w:hanging="420"/>
              <w:jc w:val="both"/>
              <w:rPr>
                <w:rFonts w:ascii="BiauKai" w:cs="BiauKai" w:eastAsia="BiauKai" w:hAnsi="BiauKai"/>
              </w:rPr>
            </w:pPr>
            <w:r w:rsidDel="00000000" w:rsidR="00000000" w:rsidRPr="00000000">
              <w:rPr>
                <w:rFonts w:ascii="BiauKai" w:cs="BiauKai" w:eastAsia="BiauKai" w:hAnsi="BiauKai"/>
                <w:rtl w:val="0"/>
              </w:rPr>
              <w:t xml:space="preserve">冰川融化並不是直接影響海平面上升的原因，海平面上升其實是由於溫度增加了後造成了水的體積變大，才會使得海平面上升</w:t>
            </w:r>
          </w:p>
          <w:p w:rsidR="00000000" w:rsidDel="00000000" w:rsidP="00000000" w:rsidRDefault="00000000" w:rsidRPr="00000000" w14:paraId="0000002D">
            <w:pPr>
              <w:widowControl w:val="1"/>
              <w:numPr>
                <w:ilvl w:val="0"/>
                <w:numId w:val="2"/>
              </w:numPr>
              <w:ind w:left="660" w:hanging="420"/>
              <w:jc w:val="both"/>
              <w:rPr>
                <w:rFonts w:ascii="BiauKai" w:cs="BiauKai" w:eastAsia="BiauKai" w:hAnsi="BiauKai"/>
              </w:rPr>
            </w:pPr>
            <w:r w:rsidDel="00000000" w:rsidR="00000000" w:rsidRPr="00000000">
              <w:rPr>
                <w:rFonts w:ascii="BiauKai" w:cs="BiauKai" w:eastAsia="BiauKai" w:hAnsi="BiauKai"/>
                <w:rtl w:val="0"/>
              </w:rPr>
              <w:t xml:space="preserve">惡性循環：當冰減少，地表容易吸收更多太陽的熱，又進一步促成了全球暖化</w:t>
            </w:r>
          </w:p>
          <w:p w:rsidR="00000000" w:rsidDel="00000000" w:rsidP="00000000" w:rsidRDefault="00000000" w:rsidRPr="00000000" w14:paraId="0000002E">
            <w:pPr>
              <w:ind w:left="240"/>
              <w:jc w:val="both"/>
              <w:rPr>
                <w:rFonts w:ascii="BiauKai" w:cs="BiauKai" w:eastAsia="BiauKai" w:hAnsi="BiauKai"/>
              </w:rPr>
            </w:pPr>
            <w:r w:rsidDel="00000000" w:rsidR="00000000" w:rsidRPr="00000000">
              <w:rPr>
                <w:rFonts w:ascii="BiauKai" w:cs="BiauKai" w:eastAsia="BiauKai" w:hAnsi="BiauKai"/>
                <w:rtl w:val="0"/>
              </w:rPr>
              <w:t xml:space="preserve">5.颱風路徑統計圖</w:t>
            </w:r>
          </w:p>
          <w:p w:rsidR="00000000" w:rsidDel="00000000" w:rsidP="00000000" w:rsidRDefault="00000000" w:rsidRPr="00000000" w14:paraId="0000002F">
            <w:pPr>
              <w:ind w:left="240"/>
              <w:jc w:val="both"/>
              <w:rPr>
                <w:rFonts w:ascii="BiauKai" w:cs="BiauKai" w:eastAsia="BiauKai" w:hAnsi="BiauKai"/>
              </w:rPr>
            </w:pPr>
            <w:r w:rsidDel="00000000" w:rsidR="00000000" w:rsidRPr="00000000">
              <w:rPr>
                <w:rFonts w:ascii="BiauKai" w:cs="BiauKai" w:eastAsia="BiauKai" w:hAnsi="BiauKai"/>
                <w:rtl w:val="0"/>
              </w:rPr>
              <w:t xml:space="preserve">6.地震統計圖：用不同的圓圈大小來顯示地震的大小</w:t>
            </w:r>
          </w:p>
          <w:p w:rsidR="00000000" w:rsidDel="00000000" w:rsidP="00000000" w:rsidRDefault="00000000" w:rsidRPr="00000000" w14:paraId="00000030">
            <w:pPr>
              <w:ind w:left="240"/>
              <w:jc w:val="both"/>
              <w:rPr>
                <w:rFonts w:ascii="BiauKai" w:cs="BiauKai" w:eastAsia="BiauKai" w:hAnsi="BiauKai"/>
              </w:rPr>
            </w:pPr>
            <w:r w:rsidDel="00000000" w:rsidR="00000000" w:rsidRPr="00000000">
              <w:rPr>
                <w:rFonts w:ascii="BiauKai" w:cs="BiauKai" w:eastAsia="BiauKai" w:hAnsi="BiauKai"/>
                <w:rtl w:val="0"/>
              </w:rPr>
              <w:t xml:space="preserve">7.洋流分佈圖</w:t>
            </w:r>
          </w:p>
          <w:p w:rsidR="00000000" w:rsidDel="00000000" w:rsidP="00000000" w:rsidRDefault="00000000" w:rsidRPr="00000000" w14:paraId="00000031">
            <w:pPr>
              <w:ind w:left="240"/>
              <w:jc w:val="both"/>
              <w:rPr>
                <w:rFonts w:ascii="BiauKai" w:cs="BiauKai" w:eastAsia="BiauKai" w:hAnsi="BiauKai"/>
              </w:rPr>
            </w:pPr>
            <w:r w:rsidDel="00000000" w:rsidR="00000000" w:rsidRPr="00000000">
              <w:rPr>
                <w:rFonts w:ascii="BiauKai" w:cs="BiauKai" w:eastAsia="BiauKai" w:hAnsi="BiauKai"/>
                <w:rtl w:val="0"/>
              </w:rPr>
              <w:t xml:space="preserve">8.海洋地區垃圾帶情況</w:t>
            </w:r>
          </w:p>
          <w:p w:rsidR="00000000" w:rsidDel="00000000" w:rsidP="00000000" w:rsidRDefault="00000000" w:rsidRPr="00000000" w14:paraId="00000032">
            <w:pPr>
              <w:jc w:val="both"/>
              <w:rPr>
                <w:rFonts w:ascii="BiauKai" w:cs="BiauKai" w:eastAsia="BiauKai" w:hAnsi="BiauKai"/>
              </w:rPr>
            </w:pPr>
            <w:r w:rsidDel="00000000" w:rsidR="00000000" w:rsidRPr="00000000">
              <w:rPr>
                <w:rFonts w:ascii="BiauKai" w:cs="BiauKai" w:eastAsia="BiauKai" w:hAnsi="BiauKai"/>
                <w:rtl w:val="0"/>
              </w:rPr>
              <w:t xml:space="preserve">二、觀測模型講解</w:t>
            </w:r>
          </w:p>
          <w:p w:rsidR="00000000" w:rsidDel="00000000" w:rsidP="00000000" w:rsidRDefault="00000000" w:rsidRPr="00000000" w14:paraId="00000033">
            <w:pPr>
              <w:ind w:left="240"/>
              <w:jc w:val="both"/>
              <w:rPr>
                <w:rFonts w:ascii="BiauKai" w:cs="BiauKai" w:eastAsia="BiauKai" w:hAnsi="BiauKai"/>
              </w:rPr>
            </w:pPr>
            <w:r w:rsidDel="00000000" w:rsidR="00000000" w:rsidRPr="00000000">
              <w:rPr>
                <w:rFonts w:ascii="BiauKai" w:cs="BiauKai" w:eastAsia="BiauKai" w:hAnsi="BiauKai"/>
                <w:rtl w:val="0"/>
              </w:rPr>
              <w:t xml:space="preserve">1.東亞地區觀測系統模型</w:t>
            </w:r>
          </w:p>
          <w:p w:rsidR="00000000" w:rsidDel="00000000" w:rsidP="00000000" w:rsidRDefault="00000000" w:rsidRPr="00000000" w14:paraId="00000034">
            <w:pPr>
              <w:ind w:left="240"/>
              <w:jc w:val="both"/>
              <w:rPr>
                <w:rFonts w:ascii="BiauKai" w:cs="BiauKai" w:eastAsia="BiauKai" w:hAnsi="BiauKai"/>
              </w:rPr>
            </w:pPr>
            <w:r w:rsidDel="00000000" w:rsidR="00000000" w:rsidRPr="00000000">
              <w:rPr>
                <w:rFonts w:ascii="BiauKai" w:cs="BiauKai" w:eastAsia="BiauKai" w:hAnsi="BiauKai"/>
                <w:rtl w:val="0"/>
              </w:rPr>
              <w:t xml:space="preserve">2.機載投落送</w:t>
            </w:r>
          </w:p>
          <w:p w:rsidR="00000000" w:rsidDel="00000000" w:rsidP="00000000" w:rsidRDefault="00000000" w:rsidRPr="00000000" w14:paraId="00000035">
            <w:pPr>
              <w:widowControl w:val="1"/>
              <w:numPr>
                <w:ilvl w:val="0"/>
                <w:numId w:val="2"/>
              </w:numPr>
              <w:ind w:left="660" w:hanging="420"/>
              <w:jc w:val="both"/>
              <w:rPr>
                <w:rFonts w:ascii="BiauKai" w:cs="BiauKai" w:eastAsia="BiauKai" w:hAnsi="BiauKai"/>
              </w:rPr>
            </w:pPr>
            <w:r w:rsidDel="00000000" w:rsidR="00000000" w:rsidRPr="00000000">
              <w:rPr>
                <w:rFonts w:ascii="BiauKai" w:cs="BiauKai" w:eastAsia="BiauKai" w:hAnsi="BiauKai"/>
                <w:rtl w:val="0"/>
              </w:rPr>
              <w:t xml:space="preserve">是一種自飛機或相似的高空飛行器投落至地面而用來遙測的氣象探測裝置。下投式探空儀基本的偵測資訊包括了風速、氣溫、露點溫度和氣壓。</w:t>
            </w:r>
          </w:p>
          <w:p w:rsidR="00000000" w:rsidDel="00000000" w:rsidP="00000000" w:rsidRDefault="00000000" w:rsidRPr="00000000" w14:paraId="00000036">
            <w:pPr>
              <w:widowControl w:val="1"/>
              <w:numPr>
                <w:ilvl w:val="0"/>
                <w:numId w:val="2"/>
              </w:numPr>
              <w:ind w:left="660" w:hanging="420"/>
              <w:jc w:val="both"/>
              <w:rPr>
                <w:rFonts w:ascii="BiauKai" w:cs="BiauKai" w:eastAsia="BiauKai" w:hAnsi="BiauKai"/>
              </w:rPr>
            </w:pPr>
            <w:r w:rsidDel="00000000" w:rsidR="00000000" w:rsidRPr="00000000">
              <w:rPr>
                <w:rFonts w:ascii="BiauKai" w:cs="BiauKai" w:eastAsia="BiauKai" w:hAnsi="BiauKai"/>
                <w:rtl w:val="0"/>
              </w:rPr>
              <w:t xml:space="preserve">一個投落送一般價格為1萬台幣左右，而且以目前的技術，無法全部回收。</w:t>
            </w:r>
          </w:p>
          <w:p w:rsidR="00000000" w:rsidDel="00000000" w:rsidP="00000000" w:rsidRDefault="00000000" w:rsidRPr="00000000" w14:paraId="00000037">
            <w:pPr>
              <w:jc w:val="both"/>
              <w:rPr>
                <w:rFonts w:ascii="BiauKai" w:cs="BiauKai" w:eastAsia="BiauKai" w:hAnsi="BiauKai"/>
              </w:rPr>
            </w:pPr>
            <w:r w:rsidDel="00000000" w:rsidR="00000000" w:rsidRPr="00000000">
              <w:rPr>
                <w:rFonts w:ascii="BiauKai" w:cs="BiauKai" w:eastAsia="BiauKai" w:hAnsi="BiauKai"/>
                <w:rtl w:val="0"/>
              </w:rPr>
              <w:t xml:space="preserve">三、氣象局介紹</w:t>
            </w:r>
          </w:p>
          <w:p w:rsidR="00000000" w:rsidDel="00000000" w:rsidP="00000000" w:rsidRDefault="00000000" w:rsidRPr="00000000" w14:paraId="00000038">
            <w:pPr>
              <w:ind w:left="240"/>
              <w:jc w:val="both"/>
              <w:rPr>
                <w:rFonts w:ascii="BiauKai" w:cs="BiauKai" w:eastAsia="BiauKai" w:hAnsi="BiauKai"/>
              </w:rPr>
            </w:pPr>
            <w:r w:rsidDel="00000000" w:rsidR="00000000" w:rsidRPr="00000000">
              <w:rPr>
                <w:rFonts w:ascii="BiauKai" w:cs="BiauKai" w:eastAsia="BiauKai" w:hAnsi="BiauKai"/>
                <w:rtl w:val="0"/>
              </w:rPr>
              <w:t xml:space="preserve">1.介紹天氣與氣候</w:t>
            </w:r>
          </w:p>
          <w:p w:rsidR="00000000" w:rsidDel="00000000" w:rsidP="00000000" w:rsidRDefault="00000000" w:rsidRPr="00000000" w14:paraId="00000039">
            <w:pPr>
              <w:ind w:left="240"/>
              <w:jc w:val="both"/>
              <w:rPr>
                <w:rFonts w:ascii="BiauKai" w:cs="BiauKai" w:eastAsia="BiauKai" w:hAnsi="BiauKai"/>
              </w:rPr>
            </w:pPr>
            <w:r w:rsidDel="00000000" w:rsidR="00000000" w:rsidRPr="00000000">
              <w:rPr>
                <w:rFonts w:ascii="BiauKai" w:cs="BiauKai" w:eastAsia="BiauKai" w:hAnsi="BiauKai"/>
                <w:rtl w:val="0"/>
              </w:rPr>
              <w:t xml:space="preserve">2.氣候研究與預報的困難</w:t>
            </w:r>
          </w:p>
          <w:p w:rsidR="00000000" w:rsidDel="00000000" w:rsidP="00000000" w:rsidRDefault="00000000" w:rsidRPr="00000000" w14:paraId="0000003A">
            <w:pPr>
              <w:ind w:left="240"/>
              <w:jc w:val="both"/>
              <w:rPr>
                <w:rFonts w:ascii="BiauKai" w:cs="BiauKai" w:eastAsia="BiauKai" w:hAnsi="BiauKai"/>
              </w:rPr>
            </w:pPr>
            <w:r w:rsidDel="00000000" w:rsidR="00000000" w:rsidRPr="00000000">
              <w:rPr>
                <w:rFonts w:ascii="BiauKai" w:cs="BiauKai" w:eastAsia="BiauKai" w:hAnsi="BiauKai"/>
                <w:rtl w:val="0"/>
              </w:rPr>
              <w:t xml:space="preserve">3.預報員的因應</w:t>
            </w:r>
          </w:p>
          <w:p w:rsidR="00000000" w:rsidDel="00000000" w:rsidP="00000000" w:rsidRDefault="00000000" w:rsidRPr="00000000" w14:paraId="0000003B">
            <w:pPr>
              <w:ind w:left="240"/>
              <w:jc w:val="both"/>
              <w:rPr>
                <w:rFonts w:ascii="BiauKai" w:cs="BiauKai" w:eastAsia="BiauKai" w:hAnsi="BiauKai"/>
              </w:rPr>
            </w:pPr>
            <w:r w:rsidDel="00000000" w:rsidR="00000000" w:rsidRPr="00000000">
              <w:rPr>
                <w:rFonts w:ascii="BiauKai" w:cs="BiauKai" w:eastAsia="BiauKai" w:hAnsi="BiauKai"/>
                <w:rtl w:val="0"/>
              </w:rPr>
              <w:t xml:space="preserve">4.氣候預報產品等等</w:t>
            </w:r>
          </w:p>
          <w:p w:rsidR="00000000" w:rsidDel="00000000" w:rsidP="00000000" w:rsidRDefault="00000000" w:rsidRPr="00000000" w14:paraId="0000003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觀看影片</w:t>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臺灣：有400多個氣象站，還有海象觀測網</w:t>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觀測內容：氣壓、溫度、濕度、降水、日照日攝、風速風度等，並設立相關實驗室，同時，還必須確保每個氣象站所使用的儀器都符合國際標準。</w:t>
            </w:r>
          </w:p>
          <w:p w:rsidR="00000000" w:rsidDel="00000000" w:rsidP="00000000" w:rsidRDefault="00000000" w:rsidRPr="00000000" w14:paraId="0000003F">
            <w:pPr>
              <w:ind w:left="146" w:hanging="98"/>
              <w:jc w:val="both"/>
              <w:rPr>
                <w:rFonts w:ascii="BiauKai" w:cs="BiauKai" w:eastAsia="BiauKai" w:hAnsi="BiauKai"/>
              </w:rPr>
            </w:pPr>
            <w:r w:rsidDel="00000000" w:rsidR="00000000" w:rsidRPr="00000000">
              <w:rPr>
                <w:rFonts w:ascii="BiauKai" w:cs="BiauKai" w:eastAsia="BiauKai" w:hAnsi="BiauKai"/>
                <w:rtl w:val="0"/>
              </w:rPr>
              <w:t xml:space="preserve">執行成效：</w:t>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05"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了解相關氣候氣象的知識</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05"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了解氣象觀測的實施與運作</w:t>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05"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了解氣象局的業務運作，以及氣象預報工作的意義與困難</w:t>
            </w:r>
          </w:p>
          <w:p w:rsidR="00000000" w:rsidDel="00000000" w:rsidP="00000000" w:rsidRDefault="00000000" w:rsidRPr="00000000" w14:paraId="00000043">
            <w:pPr>
              <w:rPr>
                <w:rFonts w:ascii="BiauKai" w:cs="BiauKai" w:eastAsia="BiauKai" w:hAnsi="BiauKai"/>
              </w:rPr>
            </w:pPr>
            <w:r w:rsidDel="00000000" w:rsidR="00000000" w:rsidRPr="00000000">
              <w:rPr>
                <w:rtl w:val="0"/>
              </w:rPr>
            </w:r>
          </w:p>
        </w:tc>
      </w:tr>
      <w:tr>
        <w:trPr>
          <w:trHeight w:val="740" w:hRule="atLeast"/>
        </w:trPr>
        <w:tc>
          <w:tcPr/>
          <w:p w:rsidR="00000000" w:rsidDel="00000000" w:rsidP="00000000" w:rsidRDefault="00000000" w:rsidRPr="00000000" w14:paraId="00000045">
            <w:pPr>
              <w:jc w:val="center"/>
              <w:rPr>
                <w:rFonts w:ascii="BiauKai" w:cs="BiauKai" w:eastAsia="BiauKai" w:hAnsi="BiauKai"/>
                <w:b w:val="1"/>
              </w:rPr>
            </w:pPr>
            <w:r w:rsidDel="00000000" w:rsidR="00000000" w:rsidRPr="00000000">
              <w:rPr>
                <w:rFonts w:ascii="BiauKai" w:cs="BiauKai" w:eastAsia="BiauKai" w:hAnsi="BiauKai"/>
                <w:b w:val="1"/>
                <w:rtl w:val="0"/>
              </w:rPr>
              <w:t xml:space="preserve">活動</w:t>
            </w:r>
          </w:p>
          <w:p w:rsidR="00000000" w:rsidDel="00000000" w:rsidP="00000000" w:rsidRDefault="00000000" w:rsidRPr="00000000" w14:paraId="00000046">
            <w:pPr>
              <w:jc w:val="center"/>
              <w:rPr>
                <w:rFonts w:ascii="BiauKai" w:cs="BiauKai" w:eastAsia="BiauKai" w:hAnsi="BiauKai"/>
                <w:b w:val="1"/>
              </w:rPr>
            </w:pPr>
            <w:r w:rsidDel="00000000" w:rsidR="00000000" w:rsidRPr="00000000">
              <w:rPr>
                <w:rFonts w:ascii="BiauKai" w:cs="BiauKai" w:eastAsia="BiauKai" w:hAnsi="BiauKai"/>
                <w:b w:val="1"/>
                <w:rtl w:val="0"/>
              </w:rPr>
              <w:t xml:space="preserve">照片</w:t>
            </w:r>
          </w:p>
        </w:tc>
        <w:tc>
          <w:tcPr/>
          <w:p w:rsidR="00000000" w:rsidDel="00000000" w:rsidP="00000000" w:rsidRDefault="00000000" w:rsidRPr="00000000" w14:paraId="00000047">
            <w:pPr>
              <w:spacing w:line="480" w:lineRule="auto"/>
              <w:jc w:val="center"/>
              <w:rPr>
                <w:rFonts w:ascii="BiauKai" w:cs="BiauKai" w:eastAsia="BiauKai" w:hAnsi="BiauKai"/>
                <w:b w:val="1"/>
              </w:rPr>
            </w:pPr>
            <w:r w:rsidDel="00000000" w:rsidR="00000000" w:rsidRPr="00000000">
              <w:rPr>
                <w:rFonts w:ascii="BiauKai" w:cs="BiauKai" w:eastAsia="BiauKai" w:hAnsi="BiauKai"/>
                <w:b w:val="1"/>
                <w:rtl w:val="0"/>
              </w:rPr>
              <w:t xml:space="preserve">活動照片電子檔名稱</w:t>
            </w:r>
          </w:p>
        </w:tc>
        <w:tc>
          <w:tcPr>
            <w:vAlign w:val="center"/>
          </w:tcPr>
          <w:p w:rsidR="00000000" w:rsidDel="00000000" w:rsidP="00000000" w:rsidRDefault="00000000" w:rsidRPr="00000000" w14:paraId="00000048">
            <w:pPr>
              <w:jc w:val="center"/>
              <w:rPr>
                <w:rFonts w:ascii="BiauKai" w:cs="BiauKai" w:eastAsia="BiauKai" w:hAnsi="BiauKai"/>
                <w:b w:val="1"/>
              </w:rPr>
            </w:pPr>
            <w:r w:rsidDel="00000000" w:rsidR="00000000" w:rsidRPr="00000000">
              <w:rPr>
                <w:rFonts w:ascii="BiauKai" w:cs="BiauKai" w:eastAsia="BiauKai" w:hAnsi="BiauKai"/>
                <w:b w:val="1"/>
                <w:rtl w:val="0"/>
              </w:rPr>
              <w:t xml:space="preserve">活動照片內容說明</w:t>
            </w:r>
          </w:p>
        </w:tc>
      </w:tr>
      <w:tr>
        <w:trPr>
          <w:trHeight w:val="2560" w:hRule="atLeast"/>
        </w:trPr>
        <w:tc>
          <w:tcPr/>
          <w:p w:rsidR="00000000" w:rsidDel="00000000" w:rsidP="00000000" w:rsidRDefault="00000000" w:rsidRPr="00000000" w14:paraId="00000049">
            <w:pPr>
              <w:jc w:val="center"/>
              <w:rPr>
                <w:rFonts w:ascii="BiauKai" w:cs="BiauKai" w:eastAsia="BiauKai" w:hAnsi="BiauKai"/>
              </w:rPr>
            </w:pPr>
            <w:r w:rsidDel="00000000" w:rsidR="00000000" w:rsidRPr="00000000">
              <w:rPr>
                <w:rtl w:val="0"/>
              </w:rPr>
            </w:r>
          </w:p>
        </w:tc>
        <w:tc>
          <w:tcPr/>
          <w:p w:rsidR="00000000" w:rsidDel="00000000" w:rsidP="00000000" w:rsidRDefault="00000000" w:rsidRPr="00000000" w14:paraId="0000004A">
            <w:pPr>
              <w:spacing w:line="480" w:lineRule="auto"/>
              <w:jc w:val="center"/>
              <w:rPr>
                <w:rFonts w:ascii="BiauKai" w:cs="BiauKai" w:eastAsia="BiauKai" w:hAnsi="BiauKai"/>
              </w:rPr>
            </w:pPr>
            <w:r w:rsidDel="00000000" w:rsidR="00000000" w:rsidRPr="00000000">
              <w:rPr>
                <w:rFonts w:ascii="BiauKai" w:cs="BiauKai" w:eastAsia="BiauKai" w:hAnsi="BiauKai"/>
              </w:rPr>
              <w:drawing>
                <wp:inline distB="0" distT="0" distL="0" distR="0">
                  <wp:extent cx="3375788" cy="2471724"/>
                  <wp:effectExtent b="0" l="0" r="0" t="0"/>
                  <wp:docPr id="1030"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3375788" cy="2471724"/>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4B">
            <w:pPr>
              <w:jc w:val="center"/>
              <w:rPr>
                <w:rFonts w:ascii="BiauKai" w:cs="BiauKai" w:eastAsia="BiauKai" w:hAnsi="BiauKai"/>
              </w:rPr>
            </w:pPr>
            <w:r w:rsidDel="00000000" w:rsidR="00000000" w:rsidRPr="00000000">
              <w:rPr>
                <w:rFonts w:ascii="BiauKai" w:cs="BiauKai" w:eastAsia="BiauKai" w:hAnsi="BiauKai"/>
                <w:rtl w:val="0"/>
              </w:rPr>
              <w:t xml:space="preserve">SOS觀測與講解</w:t>
            </w:r>
          </w:p>
        </w:tc>
      </w:tr>
      <w:tr>
        <w:trPr>
          <w:trHeight w:val="2560" w:hRule="atLeast"/>
        </w:trPr>
        <w:tc>
          <w:tcPr/>
          <w:p w:rsidR="00000000" w:rsidDel="00000000" w:rsidP="00000000" w:rsidRDefault="00000000" w:rsidRPr="00000000" w14:paraId="0000004C">
            <w:pPr>
              <w:jc w:val="center"/>
              <w:rPr>
                <w:rFonts w:ascii="BiauKai" w:cs="BiauKai" w:eastAsia="BiauKai" w:hAnsi="BiauKai"/>
              </w:rPr>
            </w:pPr>
            <w:r w:rsidDel="00000000" w:rsidR="00000000" w:rsidRPr="00000000">
              <w:rPr>
                <w:rtl w:val="0"/>
              </w:rPr>
            </w:r>
          </w:p>
        </w:tc>
        <w:tc>
          <w:tcPr/>
          <w:p w:rsidR="00000000" w:rsidDel="00000000" w:rsidP="00000000" w:rsidRDefault="00000000" w:rsidRPr="00000000" w14:paraId="0000004D">
            <w:pPr>
              <w:spacing w:line="480" w:lineRule="auto"/>
              <w:jc w:val="center"/>
              <w:rPr>
                <w:rFonts w:ascii="BiauKai" w:cs="BiauKai" w:eastAsia="BiauKai" w:hAnsi="BiauKai"/>
              </w:rPr>
            </w:pPr>
            <w:r w:rsidDel="00000000" w:rsidR="00000000" w:rsidRPr="00000000">
              <w:rPr>
                <w:rFonts w:ascii="BiauKai" w:cs="BiauKai" w:eastAsia="BiauKai" w:hAnsi="BiauKai"/>
              </w:rPr>
              <w:drawing>
                <wp:inline distB="0" distT="0" distL="0" distR="0">
                  <wp:extent cx="3405504" cy="2492375"/>
                  <wp:effectExtent b="0" l="0" r="0" t="0"/>
                  <wp:docPr id="1032" name="image2.jpg"/>
                  <a:graphic>
                    <a:graphicData uri="http://schemas.openxmlformats.org/drawingml/2006/picture">
                      <pic:pic>
                        <pic:nvPicPr>
                          <pic:cNvPr id="0" name="image2.jpg"/>
                          <pic:cNvPicPr preferRelativeResize="0"/>
                        </pic:nvPicPr>
                        <pic:blipFill>
                          <a:blip r:embed="rId8"/>
                          <a:srcRect b="4657" l="0" r="0" t="0"/>
                          <a:stretch>
                            <a:fillRect/>
                          </a:stretch>
                        </pic:blipFill>
                        <pic:spPr>
                          <a:xfrm>
                            <a:off x="0" y="0"/>
                            <a:ext cx="3405504" cy="249237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4E">
            <w:pPr>
              <w:jc w:val="center"/>
              <w:rPr>
                <w:rFonts w:ascii="BiauKai" w:cs="BiauKai" w:eastAsia="BiauKai" w:hAnsi="BiauKai"/>
              </w:rPr>
            </w:pPr>
            <w:r w:rsidDel="00000000" w:rsidR="00000000" w:rsidRPr="00000000">
              <w:rPr>
                <w:rFonts w:ascii="BiauKai" w:cs="BiauKai" w:eastAsia="BiauKai" w:hAnsi="BiauKai"/>
                <w:rtl w:val="0"/>
              </w:rPr>
              <w:t xml:space="preserve">觀測模型講解</w:t>
            </w:r>
          </w:p>
        </w:tc>
      </w:tr>
      <w:tr>
        <w:trPr>
          <w:trHeight w:val="2560" w:hRule="atLeast"/>
        </w:trPr>
        <w:tc>
          <w:tcPr/>
          <w:p w:rsidR="00000000" w:rsidDel="00000000" w:rsidP="00000000" w:rsidRDefault="00000000" w:rsidRPr="00000000" w14:paraId="0000004F">
            <w:pPr>
              <w:jc w:val="center"/>
              <w:rPr>
                <w:rFonts w:ascii="BiauKai" w:cs="BiauKai" w:eastAsia="BiauKai" w:hAnsi="BiauKai"/>
              </w:rPr>
            </w:pPr>
            <w:r w:rsidDel="00000000" w:rsidR="00000000" w:rsidRPr="00000000">
              <w:rPr>
                <w:rtl w:val="0"/>
              </w:rPr>
            </w:r>
          </w:p>
        </w:tc>
        <w:tc>
          <w:tcPr/>
          <w:p w:rsidR="00000000" w:rsidDel="00000000" w:rsidP="00000000" w:rsidRDefault="00000000" w:rsidRPr="00000000" w14:paraId="00000050">
            <w:pPr>
              <w:spacing w:line="480" w:lineRule="auto"/>
              <w:jc w:val="center"/>
              <w:rPr/>
            </w:pPr>
            <w:r w:rsidDel="00000000" w:rsidR="00000000" w:rsidRPr="00000000">
              <w:rPr>
                <w:rFonts w:ascii="BiauKai" w:cs="BiauKai" w:eastAsia="BiauKai" w:hAnsi="BiauKai"/>
              </w:rPr>
              <w:drawing>
                <wp:inline distB="0" distT="0" distL="0" distR="0">
                  <wp:extent cx="3405600" cy="2554494"/>
                  <wp:effectExtent b="0" l="0" r="0" t="0"/>
                  <wp:docPr id="1031"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3405600" cy="2554494"/>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51">
            <w:pPr>
              <w:jc w:val="center"/>
              <w:rPr>
                <w:rFonts w:ascii="BiauKai" w:cs="BiauKai" w:eastAsia="BiauKai" w:hAnsi="BiauKai"/>
              </w:rPr>
            </w:pPr>
            <w:r w:rsidDel="00000000" w:rsidR="00000000" w:rsidRPr="00000000">
              <w:rPr>
                <w:rFonts w:ascii="BiauKai" w:cs="BiauKai" w:eastAsia="BiauKai" w:hAnsi="BiauKai"/>
                <w:rtl w:val="0"/>
              </w:rPr>
              <w:t xml:space="preserve">全體大合照</w:t>
            </w:r>
          </w:p>
        </w:tc>
      </w:tr>
      <w:tr>
        <w:trPr>
          <w:trHeight w:val="2560" w:hRule="atLeast"/>
        </w:trPr>
        <w:tc>
          <w:tcPr/>
          <w:p w:rsidR="00000000" w:rsidDel="00000000" w:rsidP="00000000" w:rsidRDefault="00000000" w:rsidRPr="00000000" w14:paraId="00000052">
            <w:pPr>
              <w:jc w:val="center"/>
              <w:rPr>
                <w:rFonts w:ascii="BiauKai" w:cs="BiauKai" w:eastAsia="BiauKai" w:hAnsi="BiauKai"/>
              </w:rPr>
            </w:pPr>
            <w:r w:rsidDel="00000000" w:rsidR="00000000" w:rsidRPr="00000000">
              <w:rPr>
                <w:rtl w:val="0"/>
              </w:rPr>
            </w:r>
          </w:p>
        </w:tc>
        <w:tc>
          <w:tcPr/>
          <w:p w:rsidR="00000000" w:rsidDel="00000000" w:rsidP="00000000" w:rsidRDefault="00000000" w:rsidRPr="00000000" w14:paraId="00000053">
            <w:pPr>
              <w:spacing w:line="480" w:lineRule="auto"/>
              <w:jc w:val="center"/>
              <w:rPr>
                <w:rFonts w:ascii="BiauKai" w:cs="BiauKai" w:eastAsia="BiauKai" w:hAnsi="BiauKai"/>
              </w:rPr>
            </w:pPr>
            <w:r w:rsidDel="00000000" w:rsidR="00000000" w:rsidRPr="00000000">
              <w:rPr>
                <w:rFonts w:ascii="BiauKai" w:cs="BiauKai" w:eastAsia="BiauKai" w:hAnsi="BiauKai"/>
              </w:rPr>
              <w:drawing>
                <wp:inline distB="0" distT="0" distL="0" distR="0">
                  <wp:extent cx="3674110" cy="2755265"/>
                  <wp:effectExtent b="0" l="0" r="0" t="0"/>
                  <wp:docPr id="1033"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3674110" cy="27552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54">
            <w:pPr>
              <w:jc w:val="center"/>
              <w:rPr>
                <w:rFonts w:ascii="BiauKai" w:cs="BiauKai" w:eastAsia="BiauKai" w:hAnsi="BiauKai"/>
              </w:rPr>
            </w:pPr>
            <w:r w:rsidDel="00000000" w:rsidR="00000000" w:rsidRPr="00000000">
              <w:rPr>
                <w:rFonts w:ascii="BiauKai" w:cs="BiauKai" w:eastAsia="BiauKai" w:hAnsi="BiauKai"/>
                <w:rtl w:val="0"/>
              </w:rPr>
              <w:t xml:space="preserve">導覽與負責同學合照</w:t>
            </w:r>
          </w:p>
        </w:tc>
      </w:tr>
    </w:tbl>
    <w:p w:rsidR="00000000" w:rsidDel="00000000" w:rsidP="00000000" w:rsidRDefault="00000000" w:rsidRPr="00000000" w14:paraId="00000055">
      <w:pPr>
        <w:rPr/>
      </w:pPr>
      <w:r w:rsidDel="00000000" w:rsidR="00000000" w:rsidRPr="00000000">
        <w:rPr>
          <w:rtl w:val="0"/>
        </w:rPr>
      </w:r>
    </w:p>
    <w:sectPr>
      <w:pgSz w:h="16838" w:w="11906"/>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BiauKa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1838" w:hanging="42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1005" w:hanging="480"/>
      </w:pPr>
      <w:rPr/>
    </w:lvl>
    <w:lvl w:ilvl="1">
      <w:start w:val="1"/>
      <w:numFmt w:val="decimal"/>
      <w:lvlText w:val="%2、"/>
      <w:lvlJc w:val="left"/>
      <w:pPr>
        <w:ind w:left="1485" w:hanging="480"/>
      </w:pPr>
      <w:rPr/>
    </w:lvl>
    <w:lvl w:ilvl="2">
      <w:start w:val="1"/>
      <w:numFmt w:val="lowerRoman"/>
      <w:lvlText w:val="%3."/>
      <w:lvlJc w:val="right"/>
      <w:pPr>
        <w:ind w:left="1965" w:hanging="480"/>
      </w:pPr>
      <w:rPr/>
    </w:lvl>
    <w:lvl w:ilvl="3">
      <w:start w:val="1"/>
      <w:numFmt w:val="decimal"/>
      <w:lvlText w:val="%4."/>
      <w:lvlJc w:val="left"/>
      <w:pPr>
        <w:ind w:left="2445" w:hanging="480"/>
      </w:pPr>
      <w:rPr/>
    </w:lvl>
    <w:lvl w:ilvl="4">
      <w:start w:val="1"/>
      <w:numFmt w:val="decimal"/>
      <w:lvlText w:val="%5、"/>
      <w:lvlJc w:val="left"/>
      <w:pPr>
        <w:ind w:left="2925" w:hanging="480"/>
      </w:pPr>
      <w:rPr/>
    </w:lvl>
    <w:lvl w:ilvl="5">
      <w:start w:val="1"/>
      <w:numFmt w:val="lowerRoman"/>
      <w:lvlText w:val="%6."/>
      <w:lvlJc w:val="right"/>
      <w:pPr>
        <w:ind w:left="3405" w:hanging="480"/>
      </w:pPr>
      <w:rPr/>
    </w:lvl>
    <w:lvl w:ilvl="6">
      <w:start w:val="1"/>
      <w:numFmt w:val="decimal"/>
      <w:lvlText w:val="%7."/>
      <w:lvlJc w:val="left"/>
      <w:pPr>
        <w:ind w:left="3885" w:hanging="480"/>
      </w:pPr>
      <w:rPr/>
    </w:lvl>
    <w:lvl w:ilvl="7">
      <w:start w:val="1"/>
      <w:numFmt w:val="decimal"/>
      <w:lvlText w:val="%8、"/>
      <w:lvlJc w:val="left"/>
      <w:pPr>
        <w:ind w:left="4365" w:hanging="480"/>
      </w:pPr>
      <w:rPr/>
    </w:lvl>
    <w:lvl w:ilvl="8">
      <w:start w:val="1"/>
      <w:numFmt w:val="lowerRoman"/>
      <w:lvlText w:val="%9."/>
      <w:lvlJc w:val="right"/>
      <w:pPr>
        <w:ind w:left="4845" w:hanging="480"/>
      </w:pPr>
      <w:rPr/>
    </w:lvl>
  </w:abstractNum>
  <w:abstractNum w:abstractNumId="4">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5">
    <w:lvl w:ilvl="0">
      <w:start w:val="4"/>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1D6B37"/>
    <w:pPr>
      <w:tabs>
        <w:tab w:val="center" w:pos="4153"/>
        <w:tab w:val="right" w:pos="8306"/>
      </w:tabs>
      <w:snapToGrid w:val="0"/>
    </w:pPr>
    <w:rPr>
      <w:sz w:val="20"/>
      <w:szCs w:val="20"/>
    </w:rPr>
  </w:style>
  <w:style w:type="character" w:styleId="a4" w:customStyle="1">
    <w:name w:val="頁首 字元"/>
    <w:basedOn w:val="a0"/>
    <w:link w:val="a3"/>
    <w:uiPriority w:val="99"/>
    <w:rsid w:val="001D6B37"/>
    <w:rPr>
      <w:sz w:val="20"/>
      <w:szCs w:val="20"/>
    </w:rPr>
  </w:style>
  <w:style w:type="paragraph" w:styleId="a5">
    <w:name w:val="footer"/>
    <w:basedOn w:val="a"/>
    <w:link w:val="a6"/>
    <w:uiPriority w:val="99"/>
    <w:unhideWhenUsed w:val="1"/>
    <w:rsid w:val="001D6B37"/>
    <w:pPr>
      <w:tabs>
        <w:tab w:val="center" w:pos="4153"/>
        <w:tab w:val="right" w:pos="8306"/>
      </w:tabs>
      <w:snapToGrid w:val="0"/>
    </w:pPr>
    <w:rPr>
      <w:sz w:val="20"/>
      <w:szCs w:val="20"/>
    </w:rPr>
  </w:style>
  <w:style w:type="character" w:styleId="a6" w:customStyle="1">
    <w:name w:val="頁尾 字元"/>
    <w:basedOn w:val="a0"/>
    <w:link w:val="a5"/>
    <w:uiPriority w:val="99"/>
    <w:rsid w:val="001D6B37"/>
    <w:rPr>
      <w:sz w:val="20"/>
      <w:szCs w:val="20"/>
    </w:rPr>
  </w:style>
  <w:style w:type="table" w:styleId="a7">
    <w:name w:val="Table Grid"/>
    <w:basedOn w:val="a1"/>
    <w:uiPriority w:val="39"/>
    <w:rsid w:val="001D6B3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8">
    <w:name w:val="List Paragraph"/>
    <w:basedOn w:val="a"/>
    <w:uiPriority w:val="34"/>
    <w:qFormat w:val="1"/>
    <w:rsid w:val="00765616"/>
    <w:pPr>
      <w:ind w:left="480" w:leftChars="200"/>
    </w:pPr>
  </w:style>
  <w:style w:type="paragraph" w:styleId="a9">
    <w:name w:val="Balloon Text"/>
    <w:basedOn w:val="a"/>
    <w:link w:val="aa"/>
    <w:uiPriority w:val="99"/>
    <w:semiHidden w:val="1"/>
    <w:unhideWhenUsed w:val="1"/>
    <w:rsid w:val="00F915F8"/>
    <w:rPr>
      <w:rFonts w:asciiTheme="majorHAnsi" w:cstheme="majorBidi" w:eastAsiaTheme="majorEastAsia" w:hAnsiTheme="majorHAnsi"/>
      <w:sz w:val="18"/>
      <w:szCs w:val="18"/>
    </w:rPr>
  </w:style>
  <w:style w:type="character" w:styleId="aa" w:customStyle="1">
    <w:name w:val="註解方塊文字 字元"/>
    <w:basedOn w:val="a0"/>
    <w:link w:val="a9"/>
    <w:uiPriority w:val="99"/>
    <w:semiHidden w:val="1"/>
    <w:rsid w:val="00F915F8"/>
    <w:rPr>
      <w:rFonts w:asciiTheme="majorHAnsi" w:cstheme="majorBidi" w:eastAsiaTheme="majorEastAsia" w:hAnsiTheme="majorHAns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UNhZVROz10CTqB21CMM7mZeFKw==">AMUW2mUA+fEVwP6HkJTtYK0wd+1UBKfKGqM5TEfXGRUj5W3SLv5Wr/CCDYwilG710gUfpHLSjvojF2aPr1CiEkgCnZLyTEIftf3ZSA6egvIntnpNjyjhIyWJiyFUiP5SAQfLeluB9YpzC2MdZVb8LU7+N3yCQ48VdUzpvEANtU+tuIv21NkBkiZomu2zUz1Xr8utEkk7sSBUfzEEF6oS7CoahTy5qaha4Wpt/YcyUEGGk1k8TfVCfNsIGV1SOXEvokAqDxIEZ6W5y18BvnvksoMxva9jksnT8H0d9ug415yXputcUbJD3VTKtxcquzlq5eMHFXO2emO2Hqe095n/OodbxWWPrTp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2019-04-23T14:43:00Z</dcterms:created>
  <dc:creator>柏霏 黃</dc:creator>
</cp:coreProperties>
</file>