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ABC" w:rsidRDefault="00D53ABC" w:rsidP="00D53ABC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7379E1"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proofErr w:type="gramStart"/>
      <w:r w:rsidR="001510FE">
        <w:rPr>
          <w:rFonts w:ascii="Times New Roman" w:eastAsia="標楷體" w:hAnsi="標楷體" w:hint="eastAsia"/>
          <w:b/>
          <w:sz w:val="32"/>
          <w:szCs w:val="32"/>
        </w:rPr>
        <w:t>108</w:t>
      </w:r>
      <w:proofErr w:type="gramEnd"/>
      <w:r w:rsidRPr="007379E1">
        <w:rPr>
          <w:rFonts w:ascii="Times New Roman" w:eastAsia="標楷體" w:hAnsi="標楷體" w:hint="eastAsia"/>
          <w:b/>
          <w:sz w:val="32"/>
          <w:szCs w:val="32"/>
        </w:rPr>
        <w:t>年度高教深耕計畫活動成果紀錄表</w:t>
      </w:r>
    </w:p>
    <w:p w:rsidR="00D53ABC" w:rsidRPr="007379E1" w:rsidRDefault="00D53ABC" w:rsidP="00D53ABC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0"/>
        <w:gridCol w:w="6115"/>
        <w:gridCol w:w="2655"/>
      </w:tblGrid>
      <w:tr w:rsidR="00E67D86" w:rsidTr="00C91F7F">
        <w:trPr>
          <w:trHeight w:val="567"/>
          <w:jc w:val="center"/>
        </w:trPr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53ABC" w:rsidRDefault="00D53ABC" w:rsidP="001E06DA">
            <w:pPr>
              <w:ind w:leftChars="20" w:left="146" w:hangingChars="41" w:hanging="98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子計畫</w:t>
            </w:r>
          </w:p>
        </w:tc>
        <w:tc>
          <w:tcPr>
            <w:tcW w:w="8717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53ABC" w:rsidRDefault="00D53ABC" w:rsidP="001E06DA">
            <w:p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7379E1">
              <w:rPr>
                <w:rFonts w:ascii="標楷體" w:eastAsia="標楷體" w:hAnsi="標楷體" w:hint="eastAsia"/>
                <w:szCs w:val="24"/>
              </w:rPr>
              <w:t xml:space="preserve">高教深耕計畫A4-2-2 </w:t>
            </w:r>
            <w:proofErr w:type="gramStart"/>
            <w:r w:rsidRPr="007379E1">
              <w:rPr>
                <w:rFonts w:ascii="標楷體" w:eastAsia="標楷體" w:hAnsi="標楷體" w:hint="eastAsia"/>
                <w:szCs w:val="24"/>
              </w:rPr>
              <w:t>曉峰學</w:t>
            </w:r>
            <w:proofErr w:type="gramEnd"/>
            <w:r w:rsidRPr="007379E1">
              <w:rPr>
                <w:rFonts w:ascii="標楷體" w:eastAsia="標楷體" w:hAnsi="標楷體" w:hint="eastAsia"/>
                <w:szCs w:val="24"/>
              </w:rPr>
              <w:t>苑</w:t>
            </w:r>
          </w:p>
        </w:tc>
      </w:tr>
      <w:tr w:rsidR="00E67D86" w:rsidTr="00C91F7F">
        <w:trPr>
          <w:trHeight w:val="567"/>
          <w:jc w:val="center"/>
        </w:trPr>
        <w:tc>
          <w:tcPr>
            <w:tcW w:w="140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D53ABC" w:rsidRDefault="00D53ABC" w:rsidP="001E06DA">
            <w:pPr>
              <w:ind w:leftChars="16" w:left="38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具體作法</w:t>
            </w:r>
          </w:p>
        </w:tc>
        <w:tc>
          <w:tcPr>
            <w:tcW w:w="8717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53ABC" w:rsidRDefault="00D53ABC" w:rsidP="001E06DA">
            <w:p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7379E1">
              <w:rPr>
                <w:rFonts w:ascii="標楷體" w:eastAsia="標楷體" w:hAnsi="標楷體" w:hint="eastAsia"/>
                <w:szCs w:val="24"/>
              </w:rPr>
              <w:t>A4厚植專業知識，啟發創新能力，提升就業知能</w:t>
            </w:r>
          </w:p>
        </w:tc>
      </w:tr>
      <w:tr w:rsidR="00E67D86" w:rsidTr="00C91F7F">
        <w:trPr>
          <w:trHeight w:val="567"/>
          <w:jc w:val="center"/>
        </w:trPr>
        <w:tc>
          <w:tcPr>
            <w:tcW w:w="1403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D53ABC" w:rsidRDefault="00D53ABC" w:rsidP="001E06DA">
            <w:pPr>
              <w:ind w:leftChars="20" w:left="146" w:hangingChars="41" w:hanging="98"/>
              <w:rPr>
                <w:rFonts w:ascii="Times New Roman" w:eastAsia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8717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53ABC" w:rsidRDefault="00D53ABC" w:rsidP="001E06DA">
            <w:pPr>
              <w:ind w:leftChars="20" w:left="146" w:hangingChars="41" w:hanging="98"/>
              <w:jc w:val="both"/>
              <w:rPr>
                <w:rFonts w:ascii="標楷體" w:eastAsia="標楷體" w:hAnsi="標楷體"/>
                <w:szCs w:val="24"/>
              </w:rPr>
            </w:pPr>
            <w:proofErr w:type="gramStart"/>
            <w:r w:rsidRPr="007379E1">
              <w:rPr>
                <w:rFonts w:ascii="標楷體" w:eastAsia="標楷體" w:hAnsi="標楷體" w:hint="eastAsia"/>
                <w:szCs w:val="24"/>
              </w:rPr>
              <w:t>曉峰學</w:t>
            </w:r>
            <w:proofErr w:type="gramEnd"/>
            <w:r w:rsidRPr="007379E1">
              <w:rPr>
                <w:rFonts w:ascii="標楷體" w:eastAsia="標楷體" w:hAnsi="標楷體" w:hint="eastAsia"/>
                <w:szCs w:val="24"/>
              </w:rPr>
              <w:t>苑專題演講-</w:t>
            </w:r>
            <w:r w:rsidR="001510FE">
              <w:rPr>
                <w:rFonts w:ascii="標楷體" w:eastAsia="標楷體" w:hAnsi="標楷體" w:hint="eastAsia"/>
                <w:szCs w:val="24"/>
              </w:rPr>
              <w:t>簡報設計與製作原則</w:t>
            </w:r>
          </w:p>
        </w:tc>
      </w:tr>
      <w:tr w:rsidR="00E67D86" w:rsidTr="00C91F7F">
        <w:trPr>
          <w:trHeight w:val="3534"/>
          <w:jc w:val="center"/>
        </w:trPr>
        <w:tc>
          <w:tcPr>
            <w:tcW w:w="140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53ABC" w:rsidRDefault="00C91F7F" w:rsidP="00C91F7F">
            <w:pPr>
              <w:ind w:leftChars="20" w:left="146" w:hangingChars="41" w:hanging="98"/>
              <w:rPr>
                <w:rFonts w:ascii="Times New Roman" w:eastAsia="標楷體" w:hAnsi="標楷體" w:hint="eastAsia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</w:tc>
        <w:tc>
          <w:tcPr>
            <w:tcW w:w="8717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510FE" w:rsidRDefault="001510FE" w:rsidP="001510FE">
            <w:pPr>
              <w:ind w:leftChars="20" w:left="146" w:hangingChars="41" w:hanging="9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主辦單位：教務處綜合業務組</w:t>
            </w:r>
          </w:p>
          <w:p w:rsidR="001510FE" w:rsidRDefault="001510FE" w:rsidP="001510FE">
            <w:pPr>
              <w:ind w:leftChars="20" w:left="146" w:hangingChars="41" w:hanging="9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活動日期：10</w:t>
            </w:r>
            <w:r>
              <w:rPr>
                <w:rFonts w:ascii="標楷體" w:eastAsia="標楷體" w:hAnsi="標楷體" w:cs="標楷體" w:hint="eastAsia"/>
              </w:rPr>
              <w:t>8</w:t>
            </w:r>
            <w:r>
              <w:rPr>
                <w:rFonts w:ascii="標楷體" w:eastAsia="標楷體" w:hAnsi="標楷體" w:cs="標楷體"/>
              </w:rPr>
              <w:t>年</w:t>
            </w:r>
            <w:r>
              <w:rPr>
                <w:rFonts w:ascii="標楷體" w:eastAsia="標楷體" w:hAnsi="標楷體" w:cs="標楷體" w:hint="eastAsia"/>
              </w:rPr>
              <w:t>5</w:t>
            </w:r>
            <w:r>
              <w:rPr>
                <w:rFonts w:ascii="標楷體" w:eastAsia="標楷體" w:hAnsi="標楷體" w:cs="標楷體"/>
              </w:rPr>
              <w:t>月</w:t>
            </w:r>
            <w:r>
              <w:rPr>
                <w:rFonts w:ascii="標楷體" w:eastAsia="標楷體" w:hAnsi="標楷體" w:cs="標楷體" w:hint="eastAsia"/>
              </w:rPr>
              <w:t>7</w:t>
            </w:r>
            <w:r>
              <w:rPr>
                <w:rFonts w:ascii="標楷體" w:eastAsia="標楷體" w:hAnsi="標楷體" w:cs="標楷體"/>
              </w:rPr>
              <w:t>日</w:t>
            </w:r>
            <w:r>
              <w:rPr>
                <w:rFonts w:ascii="標楷體" w:eastAsia="標楷體" w:hAnsi="標楷體" w:cs="標楷體" w:hint="eastAsia"/>
              </w:rPr>
              <w:t xml:space="preserve"> 早上10:00-12:00</w:t>
            </w:r>
          </w:p>
          <w:p w:rsidR="001510FE" w:rsidRDefault="001510FE" w:rsidP="001510FE">
            <w:pPr>
              <w:ind w:leftChars="20" w:left="146" w:hangingChars="41" w:hanging="9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活動地點：</w:t>
            </w:r>
            <w:proofErr w:type="gramStart"/>
            <w:r w:rsidR="00E75C09">
              <w:rPr>
                <w:rFonts w:ascii="標楷體" w:eastAsia="標楷體" w:hAnsi="標楷體" w:cs="標楷體" w:hint="eastAsia"/>
              </w:rPr>
              <w:t>大孝館</w:t>
            </w:r>
            <w:proofErr w:type="gramEnd"/>
            <w:r w:rsidR="00E75C09">
              <w:rPr>
                <w:rFonts w:ascii="標楷體" w:eastAsia="標楷體" w:hAnsi="標楷體" w:cs="標楷體" w:hint="eastAsia"/>
              </w:rPr>
              <w:t>2樓質樸廳</w:t>
            </w:r>
          </w:p>
          <w:p w:rsidR="001510FE" w:rsidRDefault="001510FE" w:rsidP="001510FE">
            <w:pPr>
              <w:ind w:leftChars="20" w:left="146" w:hangingChars="41" w:hanging="9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主 講 者：</w:t>
            </w:r>
            <w:r>
              <w:rPr>
                <w:rFonts w:ascii="標楷體" w:eastAsia="標楷體" w:hAnsi="標楷體" w:cs="標楷體" w:hint="eastAsia"/>
              </w:rPr>
              <w:t>王聖凱</w:t>
            </w:r>
            <w:r>
              <w:rPr>
                <w:rFonts w:ascii="標楷體" w:eastAsia="標楷體" w:hAnsi="標楷體" w:cs="標楷體"/>
              </w:rPr>
              <w:t xml:space="preserve"> 先生</w:t>
            </w:r>
          </w:p>
          <w:p w:rsidR="001510FE" w:rsidRDefault="001510FE" w:rsidP="001510FE"/>
          <w:p w:rsidR="00D53ABC" w:rsidRDefault="00D53ABC" w:rsidP="00D53ABC">
            <w:pPr>
              <w:ind w:left="360" w:hanging="240"/>
            </w:pPr>
            <w:r>
              <w:rPr>
                <w:rFonts w:hint="eastAsia"/>
              </w:rPr>
              <w:t>“</w:t>
            </w:r>
            <w:r>
              <w:t xml:space="preserve">An average human looks without seeing, listens without hearing, touches without feeling, eats without tasting, moves without physical awareness, inhales without awareness of </w:t>
            </w:r>
            <w:proofErr w:type="spellStart"/>
            <w:r>
              <w:t>odour</w:t>
            </w:r>
            <w:proofErr w:type="spellEnd"/>
            <w:r>
              <w:t xml:space="preserve"> or fragrance, and talks without thinking.”</w:t>
            </w:r>
          </w:p>
          <w:p w:rsidR="00D53ABC" w:rsidRDefault="00D53ABC" w:rsidP="00D53ABC">
            <w:pPr>
              <w:ind w:left="360" w:hanging="240"/>
            </w:pPr>
            <w:r>
              <w:t>― Leonardo da Vinci</w:t>
            </w:r>
          </w:p>
          <w:p w:rsidR="00D53ABC" w:rsidRDefault="00D53ABC" w:rsidP="00D53ABC">
            <w:pPr>
              <w:ind w:left="360" w:hanging="240"/>
            </w:pPr>
          </w:p>
          <w:p w:rsidR="00D53ABC" w:rsidRDefault="00D53ABC" w:rsidP="00D53ABC">
            <w:pPr>
              <w:ind w:left="360" w:hanging="240"/>
            </w:pPr>
            <w:r>
              <w:rPr>
                <w:rFonts w:hint="eastAsia"/>
              </w:rPr>
              <w:t xml:space="preserve">　　一個普通的人對於日常事物，關於五感的體驗沒有感覺。對生活周遭沒有觀察與體驗，就無法表達自己經驗。</w:t>
            </w:r>
          </w:p>
          <w:p w:rsidR="00D53ABC" w:rsidRDefault="00D53ABC" w:rsidP="00D53ABC">
            <w:pPr>
              <w:ind w:left="360" w:hanging="240"/>
            </w:pPr>
          </w:p>
          <w:p w:rsidR="00D53ABC" w:rsidRDefault="00D53ABC" w:rsidP="00D53ABC">
            <w:pPr>
              <w:ind w:left="360" w:hanging="240"/>
            </w:pPr>
            <w:r>
              <w:rPr>
                <w:rFonts w:hint="eastAsia"/>
              </w:rPr>
              <w:t xml:space="preserve">　　要製作優秀的簡報就必須要培養良好的「觀察力」。而在日常生活的觀察力該如何培養，就從用心過生活開始。比方說：紅綠燈的顏色順序、十元硬幣背面的花朵數量。這些平時常以為熟悉的事物，都以自己忽略的部分，重新從不同的角度去觀察，就能得到不一樣的感受。</w:t>
            </w:r>
          </w:p>
          <w:p w:rsidR="00D53ABC" w:rsidRDefault="00D53ABC" w:rsidP="00D53ABC">
            <w:pPr>
              <w:ind w:left="360" w:hanging="240"/>
            </w:pPr>
          </w:p>
          <w:p w:rsidR="00D53ABC" w:rsidRDefault="00D53ABC" w:rsidP="00D53ABC">
            <w:pPr>
              <w:ind w:left="360" w:hanging="240"/>
            </w:pPr>
            <w:r>
              <w:rPr>
                <w:rFonts w:hint="eastAsia"/>
              </w:rPr>
              <w:t xml:space="preserve">　　關於演講者，是演講的重心。簡報是輔助工具，用來讓演講更加精采。演講者在演講時要親近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面對觀眾，使觀眾的焦點聚焦在演講者身上，產生良好的溝通模式。</w:t>
            </w:r>
          </w:p>
          <w:p w:rsidR="00D53ABC" w:rsidRDefault="00D53ABC" w:rsidP="00D53ABC">
            <w:pPr>
              <w:ind w:left="360" w:hanging="240"/>
            </w:pPr>
          </w:p>
          <w:p w:rsidR="00D53ABC" w:rsidRDefault="00D53ABC" w:rsidP="00D53ABC">
            <w:pPr>
              <w:ind w:left="360" w:hanging="240"/>
            </w:pPr>
            <w:r>
              <w:rPr>
                <w:rFonts w:hint="eastAsia"/>
              </w:rPr>
              <w:t xml:space="preserve">　　溝通在於觀眾要聚焦簡報者，至於如何聚焦？首先演講者要對簡報熟悉，切勿在報告時頻頻回頭，去看簡報到底在說什麼。要產生無縫隙的順暢報告，讓觀眾感到自然。</w:t>
            </w:r>
          </w:p>
          <w:p w:rsidR="00D53ABC" w:rsidRDefault="00D53ABC" w:rsidP="00D53ABC">
            <w:pPr>
              <w:ind w:left="360" w:hanging="240"/>
            </w:pPr>
          </w:p>
          <w:p w:rsidR="00D53ABC" w:rsidRDefault="00D53ABC" w:rsidP="00D53ABC">
            <w:pPr>
              <w:ind w:left="360" w:hanging="240"/>
            </w:pPr>
            <w:r>
              <w:rPr>
                <w:rFonts w:hint="eastAsia"/>
              </w:rPr>
              <w:t xml:space="preserve">　　其次在簡報內容，要有</w:t>
            </w:r>
            <w:r w:rsidRPr="00615765">
              <w:rPr>
                <w:rFonts w:hint="eastAsia"/>
                <w:b/>
              </w:rPr>
              <w:t>三個</w:t>
            </w:r>
            <w:r>
              <w:rPr>
                <w:rFonts w:hint="eastAsia"/>
              </w:rPr>
              <w:t>面向：</w:t>
            </w:r>
            <w:r w:rsidRPr="00615765">
              <w:rPr>
                <w:rFonts w:hint="eastAsia"/>
                <w:b/>
              </w:rPr>
              <w:t>教育、資訊、娛樂</w:t>
            </w:r>
            <w:r>
              <w:rPr>
                <w:rFonts w:hint="eastAsia"/>
              </w:rPr>
              <w:t>。這三點如果都有展現，可稱為良好的溝通。</w:t>
            </w:r>
          </w:p>
          <w:p w:rsidR="00D53ABC" w:rsidRDefault="00D53ABC" w:rsidP="00D53ABC">
            <w:pPr>
              <w:ind w:left="360" w:hanging="240"/>
            </w:pPr>
          </w:p>
          <w:p w:rsidR="00D53ABC" w:rsidRDefault="00D53ABC" w:rsidP="00D53ABC">
            <w:pPr>
              <w:ind w:left="360" w:hanging="240"/>
            </w:pPr>
            <w:r>
              <w:rPr>
                <w:rFonts w:hint="eastAsia"/>
              </w:rPr>
              <w:t xml:space="preserve">　　演講者要達到這目標，要調整自己的心態與技巧。</w:t>
            </w:r>
          </w:p>
          <w:p w:rsidR="00D53ABC" w:rsidRDefault="00D53ABC" w:rsidP="00D53ABC">
            <w:pPr>
              <w:ind w:left="360" w:hanging="240"/>
            </w:pPr>
            <w:r w:rsidRPr="00615765">
              <w:rPr>
                <w:rFonts w:hint="eastAsia"/>
                <w:b/>
              </w:rPr>
              <w:t>第一、心態</w:t>
            </w:r>
            <w:r>
              <w:rPr>
                <w:rFonts w:hint="eastAsia"/>
              </w:rPr>
              <w:t>：</w:t>
            </w:r>
          </w:p>
          <w:p w:rsidR="00D53ABC" w:rsidRDefault="00D53ABC" w:rsidP="00D53ABC">
            <w:pPr>
              <w:ind w:left="360" w:hanging="240"/>
            </w:pPr>
            <w:r>
              <w:rPr>
                <w:rFonts w:hint="eastAsia"/>
              </w:rPr>
              <w:lastRenderedPageBreak/>
              <w:t xml:space="preserve">　　對於日常事物要有觀察力、對自己的報告要有「熱情」。</w:t>
            </w:r>
          </w:p>
          <w:p w:rsidR="00D53ABC" w:rsidRPr="00615765" w:rsidRDefault="00D53ABC" w:rsidP="00D53ABC">
            <w:pPr>
              <w:ind w:left="360" w:hanging="240"/>
              <w:rPr>
                <w:b/>
              </w:rPr>
            </w:pPr>
            <w:r w:rsidRPr="00615765">
              <w:rPr>
                <w:rFonts w:hint="eastAsia"/>
                <w:b/>
              </w:rPr>
              <w:t>第二、技巧：</w:t>
            </w:r>
          </w:p>
          <w:p w:rsidR="00D53ABC" w:rsidRDefault="00D53ABC" w:rsidP="00D53ABC">
            <w:pPr>
              <w:ind w:left="360" w:hanging="240"/>
            </w:pPr>
            <w:r>
              <w:rPr>
                <w:rFonts w:hint="eastAsia"/>
              </w:rPr>
              <w:t xml:space="preserve">　　簡化重點、組織內容。以下將以賈伯斯的簡報技巧做說明。</w:t>
            </w:r>
          </w:p>
          <w:p w:rsidR="00D53ABC" w:rsidRDefault="00D53ABC" w:rsidP="00D53ABC">
            <w:pPr>
              <w:ind w:left="360" w:hanging="240"/>
            </w:pPr>
          </w:p>
          <w:p w:rsidR="00D53ABC" w:rsidRDefault="00D53ABC" w:rsidP="00D53ABC">
            <w:pPr>
              <w:ind w:left="360" w:hanging="240"/>
            </w:pPr>
            <w:r>
              <w:rPr>
                <w:rFonts w:hint="eastAsia"/>
              </w:rPr>
              <w:t xml:space="preserve">　　觀察力要重日常生活培養，但投影片的製作有幾個重點，只要能夠掌握，就能迅速運用。簡報表現特色主要會運用到</w:t>
            </w:r>
            <w:r w:rsidRPr="00615765">
              <w:rPr>
                <w:rFonts w:hint="eastAsia"/>
                <w:b/>
              </w:rPr>
              <w:t>三個特性</w:t>
            </w:r>
            <w:r>
              <w:rPr>
                <w:rFonts w:hint="eastAsia"/>
              </w:rPr>
              <w:t>：簡化重點、動畫效果、視覺化。以下分</w:t>
            </w:r>
            <w:r w:rsidRPr="00615765">
              <w:rPr>
                <w:rFonts w:hint="eastAsia"/>
                <w:b/>
              </w:rPr>
              <w:t>五個面向</w:t>
            </w:r>
            <w:r>
              <w:rPr>
                <w:rFonts w:hint="eastAsia"/>
              </w:rPr>
              <w:t>表示。</w:t>
            </w:r>
          </w:p>
          <w:p w:rsidR="00D53ABC" w:rsidRDefault="00D53ABC" w:rsidP="00D53ABC">
            <w:pPr>
              <w:ind w:left="360" w:hanging="240"/>
            </w:pPr>
          </w:p>
          <w:p w:rsidR="00D53ABC" w:rsidRPr="00615765" w:rsidRDefault="00D53ABC" w:rsidP="00D53ABC">
            <w:pPr>
              <w:ind w:left="360" w:hanging="240"/>
              <w:rPr>
                <w:b/>
              </w:rPr>
            </w:pPr>
            <w:r w:rsidRPr="00615765">
              <w:rPr>
                <w:rFonts w:hint="eastAsia"/>
                <w:b/>
              </w:rPr>
              <w:t>第一：章節投影片</w:t>
            </w:r>
          </w:p>
          <w:p w:rsidR="00D53ABC" w:rsidRDefault="00D53ABC" w:rsidP="00D53ABC">
            <w:pPr>
              <w:ind w:left="360" w:hanging="240"/>
            </w:pPr>
            <w:r>
              <w:rPr>
                <w:rFonts w:hint="eastAsia"/>
              </w:rPr>
              <w:t xml:space="preserve">　　投影片必須要分章節，在開頭部分就必須告訴觀眾段落有多少。在切換章節時，放大字體、或是動畫切換，這樣可以提醒觀眾，將注意力拉回簡報中。</w:t>
            </w:r>
          </w:p>
          <w:p w:rsidR="00D53ABC" w:rsidRPr="00615765" w:rsidRDefault="00D53ABC" w:rsidP="00D53ABC">
            <w:pPr>
              <w:ind w:left="360" w:hanging="240"/>
              <w:rPr>
                <w:b/>
              </w:rPr>
            </w:pPr>
            <w:r w:rsidRPr="00615765">
              <w:rPr>
                <w:rFonts w:hint="eastAsia"/>
                <w:b/>
              </w:rPr>
              <w:t>第二：同步說話文字</w:t>
            </w:r>
          </w:p>
          <w:p w:rsidR="00D53ABC" w:rsidRDefault="00D53ABC" w:rsidP="00D53ABC">
            <w:pPr>
              <w:ind w:left="360" w:hanging="240"/>
            </w:pPr>
            <w:r>
              <w:rPr>
                <w:rFonts w:hint="eastAsia"/>
              </w:rPr>
              <w:t xml:space="preserve">　　投影片的文字敘述不能太多，不然就成為講義。簡報文字要精簡，一個畫面只提出重點敘述。而演講者自己的說話語氣，要和投影片文字同步。最好是用動畫顯示，在演講者說道重點時，才在簡報出現。</w:t>
            </w:r>
          </w:p>
          <w:p w:rsidR="00D53ABC" w:rsidRPr="00615765" w:rsidRDefault="00D53ABC" w:rsidP="00D53ABC">
            <w:pPr>
              <w:ind w:left="360" w:hanging="240"/>
              <w:rPr>
                <w:b/>
              </w:rPr>
            </w:pPr>
            <w:r w:rsidRPr="00615765">
              <w:rPr>
                <w:rFonts w:hint="eastAsia"/>
                <w:b/>
              </w:rPr>
              <w:t>第三：表格逐步展現</w:t>
            </w:r>
          </w:p>
          <w:p w:rsidR="00D53ABC" w:rsidRDefault="00D53ABC" w:rsidP="00D53ABC">
            <w:pPr>
              <w:ind w:left="360" w:hanging="240"/>
            </w:pPr>
            <w:r>
              <w:rPr>
                <w:rFonts w:hint="eastAsia"/>
              </w:rPr>
              <w:t xml:space="preserve">　　出現表格圖示，不要一口氣展現給觀眾。這樣觀眾只會將注意放在表格，而不是演講者身上。將表格中的行列用動畫展示，演講者從表格上到下說明時，簡報中的表格也逐步從上到下用動畫出現。這樣可以控制資訊密度，並提申觀眾注意力。</w:t>
            </w:r>
          </w:p>
          <w:p w:rsidR="00D53ABC" w:rsidRPr="00615765" w:rsidRDefault="00D53ABC" w:rsidP="00D53ABC">
            <w:pPr>
              <w:ind w:left="360" w:hanging="240"/>
              <w:rPr>
                <w:b/>
              </w:rPr>
            </w:pPr>
            <w:r w:rsidRPr="00615765">
              <w:rPr>
                <w:rFonts w:hint="eastAsia"/>
                <w:b/>
              </w:rPr>
              <w:t>第四：多面向畫面</w:t>
            </w:r>
          </w:p>
          <w:p w:rsidR="00D53ABC" w:rsidRDefault="00D53ABC" w:rsidP="00D53ABC">
            <w:pPr>
              <w:ind w:left="360" w:hanging="240"/>
            </w:pPr>
            <w:r>
              <w:rPr>
                <w:rFonts w:hint="eastAsia"/>
              </w:rPr>
              <w:t xml:space="preserve">　　在敘述事物時，我們經常只用照片的正面去敘述，這是一般人看見的視野。但如果可以用介紹物體的</w:t>
            </w:r>
            <w:proofErr w:type="gramStart"/>
            <w:r>
              <w:rPr>
                <w:rFonts w:hint="eastAsia"/>
              </w:rPr>
              <w:t>背面、側面</w:t>
            </w:r>
            <w:proofErr w:type="gramEnd"/>
            <w:r>
              <w:rPr>
                <w:rFonts w:hint="eastAsia"/>
              </w:rPr>
              <w:t>去介紹，會帶給觀眾不一樣的觀察角度。</w:t>
            </w:r>
          </w:p>
          <w:p w:rsidR="00D53ABC" w:rsidRPr="00615765" w:rsidRDefault="00D53ABC" w:rsidP="00D53ABC">
            <w:pPr>
              <w:ind w:left="360" w:hanging="240"/>
              <w:rPr>
                <w:b/>
              </w:rPr>
            </w:pPr>
            <w:r w:rsidRPr="00615765">
              <w:rPr>
                <w:rFonts w:hint="eastAsia"/>
                <w:b/>
              </w:rPr>
              <w:t>第五：</w:t>
            </w:r>
            <w:r w:rsidR="001510FE">
              <w:rPr>
                <w:rFonts w:hint="eastAsia"/>
                <w:b/>
              </w:rPr>
              <w:t>視覺化</w:t>
            </w:r>
            <w:r w:rsidRPr="00615765">
              <w:rPr>
                <w:rFonts w:hint="eastAsia"/>
                <w:b/>
              </w:rPr>
              <w:t>、具體化圖式</w:t>
            </w:r>
          </w:p>
          <w:p w:rsidR="00D53ABC" w:rsidRDefault="00D53ABC" w:rsidP="00D53ABC">
            <w:pPr>
              <w:ind w:left="360" w:hanging="240"/>
            </w:pPr>
            <w:r>
              <w:rPr>
                <w:rFonts w:hint="eastAsia"/>
              </w:rPr>
              <w:t xml:space="preserve">　　要善用對比效果，帶給觀眾容易體驗的感受。比方說：要比喻產品的大小，可以用鉛筆的圖案放在一邊，來對比產品是細緻的。說明厚度時，可以將十元硬幣放在產品旁邊，說明產品的輕薄。</w:t>
            </w:r>
          </w:p>
          <w:p w:rsidR="00D53ABC" w:rsidRDefault="00D53ABC" w:rsidP="00D53ABC">
            <w:pPr>
              <w:ind w:left="360" w:hanging="240"/>
            </w:pPr>
          </w:p>
          <w:p w:rsidR="00D53ABC" w:rsidRDefault="00D53ABC" w:rsidP="00D53ABC">
            <w:pPr>
              <w:ind w:left="360" w:hanging="240"/>
            </w:pPr>
            <w:r>
              <w:rPr>
                <w:rFonts w:hint="eastAsia"/>
              </w:rPr>
              <w:t xml:space="preserve">　　至於簡報內容，以開頭來說，有</w:t>
            </w:r>
            <w:r w:rsidRPr="00615765">
              <w:rPr>
                <w:rFonts w:hint="eastAsia"/>
                <w:b/>
              </w:rPr>
              <w:t>五種開場</w:t>
            </w:r>
            <w:r>
              <w:rPr>
                <w:rFonts w:hint="eastAsia"/>
              </w:rPr>
              <w:t>進行破冰，可獨立或綜合使用配合。或是在簡報中穿插，用來吸引觀眾注意。</w:t>
            </w:r>
          </w:p>
          <w:p w:rsidR="00D53ABC" w:rsidRDefault="00D53ABC" w:rsidP="00D53ABC">
            <w:pPr>
              <w:ind w:left="360" w:hanging="240"/>
            </w:pPr>
          </w:p>
          <w:p w:rsidR="00D53ABC" w:rsidRPr="00615765" w:rsidRDefault="00D53ABC" w:rsidP="00D53ABC">
            <w:pPr>
              <w:ind w:left="360" w:hanging="240"/>
              <w:rPr>
                <w:b/>
              </w:rPr>
            </w:pPr>
            <w:r w:rsidRPr="00615765">
              <w:rPr>
                <w:rFonts w:hint="eastAsia"/>
                <w:b/>
              </w:rPr>
              <w:t>第一：引證事實</w:t>
            </w:r>
          </w:p>
          <w:p w:rsidR="00D53ABC" w:rsidRDefault="00D53ABC" w:rsidP="00D53ABC">
            <w:pPr>
              <w:ind w:left="360" w:hanging="240"/>
            </w:pPr>
            <w:r>
              <w:rPr>
                <w:rFonts w:hint="eastAsia"/>
              </w:rPr>
              <w:t xml:space="preserve">　　可以根據調查結果，或是引用數據。說明這些證據跟觀眾有什麼關係，用來連結內容。</w:t>
            </w:r>
          </w:p>
          <w:p w:rsidR="00D53ABC" w:rsidRPr="00615765" w:rsidRDefault="00D53ABC" w:rsidP="00D53ABC">
            <w:pPr>
              <w:ind w:left="360" w:hanging="240"/>
              <w:rPr>
                <w:b/>
              </w:rPr>
            </w:pPr>
            <w:r w:rsidRPr="00615765">
              <w:rPr>
                <w:rFonts w:hint="eastAsia"/>
                <w:b/>
              </w:rPr>
              <w:t>第二：引用名言</w:t>
            </w:r>
          </w:p>
          <w:p w:rsidR="00D53ABC" w:rsidRDefault="00D53ABC" w:rsidP="00D53ABC">
            <w:pPr>
              <w:ind w:left="360" w:hanging="240"/>
            </w:pPr>
            <w:r>
              <w:rPr>
                <w:rFonts w:hint="eastAsia"/>
              </w:rPr>
              <w:t xml:space="preserve">　　可以引用名言佳句，或是網路的標語產生器，告訴觀眾這次簡報的重心</w:t>
            </w:r>
          </w:p>
          <w:p w:rsidR="00D53ABC" w:rsidRPr="00615765" w:rsidRDefault="00D53ABC" w:rsidP="00D53ABC">
            <w:pPr>
              <w:ind w:left="360" w:hanging="240"/>
              <w:rPr>
                <w:b/>
              </w:rPr>
            </w:pPr>
            <w:r w:rsidRPr="00615765">
              <w:rPr>
                <w:rFonts w:hint="eastAsia"/>
                <w:b/>
              </w:rPr>
              <w:t>第三：</w:t>
            </w:r>
            <w:proofErr w:type="gramStart"/>
            <w:r w:rsidRPr="00615765">
              <w:rPr>
                <w:rFonts w:hint="eastAsia"/>
                <w:b/>
              </w:rPr>
              <w:t>問</w:t>
            </w:r>
            <w:proofErr w:type="gramEnd"/>
            <w:r w:rsidRPr="00615765">
              <w:rPr>
                <w:rFonts w:hint="eastAsia"/>
                <w:b/>
              </w:rPr>
              <w:t>問題</w:t>
            </w:r>
          </w:p>
          <w:p w:rsidR="00D53ABC" w:rsidRDefault="00D53ABC" w:rsidP="00D53ABC">
            <w:pPr>
              <w:ind w:left="360" w:hanging="240"/>
            </w:pPr>
            <w:r>
              <w:rPr>
                <w:rFonts w:hint="eastAsia"/>
              </w:rPr>
              <w:t xml:space="preserve">　　可以詢問觀眾問題，一方面引導觀眾思考，一方面拉回觀眾注意力，並重新</w:t>
            </w:r>
            <w:r>
              <w:rPr>
                <w:rFonts w:hint="eastAsia"/>
              </w:rPr>
              <w:lastRenderedPageBreak/>
              <w:t>觀察觀眾反應來進行內容調整。</w:t>
            </w:r>
          </w:p>
          <w:p w:rsidR="00D53ABC" w:rsidRPr="00615765" w:rsidRDefault="00D53ABC" w:rsidP="00D53ABC">
            <w:pPr>
              <w:ind w:left="360" w:hanging="240"/>
              <w:rPr>
                <w:b/>
              </w:rPr>
            </w:pPr>
            <w:r w:rsidRPr="00615765">
              <w:rPr>
                <w:rFonts w:hint="eastAsia"/>
                <w:b/>
              </w:rPr>
              <w:t>第四：趣聞、新聞、故事</w:t>
            </w:r>
          </w:p>
          <w:p w:rsidR="00D53ABC" w:rsidRDefault="00D53ABC" w:rsidP="00D53ABC">
            <w:pPr>
              <w:ind w:left="360" w:hanging="240"/>
            </w:pPr>
            <w:r>
              <w:rPr>
                <w:rFonts w:hint="eastAsia"/>
              </w:rPr>
              <w:t xml:space="preserve">　　藉由最近的發生的事件，拉近與觀眾的距離，並連結簡報內容。</w:t>
            </w:r>
          </w:p>
          <w:p w:rsidR="00D53ABC" w:rsidRPr="00615765" w:rsidRDefault="00D53ABC" w:rsidP="00D53ABC">
            <w:pPr>
              <w:ind w:left="360" w:hanging="240"/>
              <w:rPr>
                <w:b/>
              </w:rPr>
            </w:pPr>
            <w:r w:rsidRPr="00615765">
              <w:rPr>
                <w:rFonts w:hint="eastAsia"/>
                <w:b/>
              </w:rPr>
              <w:t>第五：遊戲互動</w:t>
            </w:r>
          </w:p>
          <w:p w:rsidR="00D53ABC" w:rsidRDefault="00D53ABC" w:rsidP="00D53ABC">
            <w:pPr>
              <w:ind w:left="360" w:hanging="240"/>
            </w:pPr>
            <w:r>
              <w:rPr>
                <w:rFonts w:hint="eastAsia"/>
              </w:rPr>
              <w:t xml:space="preserve">　　用小遊戲來和觀眾互動，遊戲內容或觀念要和簡報主題有關，帶給觀眾娛樂性。</w:t>
            </w:r>
          </w:p>
          <w:p w:rsidR="00D53ABC" w:rsidRDefault="00D53ABC" w:rsidP="00D53ABC">
            <w:pPr>
              <w:ind w:left="360" w:hanging="240"/>
            </w:pPr>
          </w:p>
          <w:p w:rsidR="00D53ABC" w:rsidRDefault="00D53ABC" w:rsidP="00D53ABC">
            <w:pPr>
              <w:ind w:left="360" w:hanging="240"/>
            </w:pPr>
            <w:r>
              <w:rPr>
                <w:rFonts w:hint="eastAsia"/>
              </w:rPr>
              <w:t xml:space="preserve">　　說明完內容，接著講解簡報的類型。一般大聲上台報告最常運用「告知型簡報」，進行訊息傳遞，其</w:t>
            </w:r>
            <w:r w:rsidRPr="00615765">
              <w:rPr>
                <w:rFonts w:hint="eastAsia"/>
                <w:b/>
              </w:rPr>
              <w:t>五種結構</w:t>
            </w:r>
            <w:r>
              <w:rPr>
                <w:rFonts w:hint="eastAsia"/>
              </w:rPr>
              <w:t>如下：</w:t>
            </w:r>
          </w:p>
          <w:p w:rsidR="00D53ABC" w:rsidRPr="00615765" w:rsidRDefault="00D53ABC" w:rsidP="00D53ABC">
            <w:pPr>
              <w:ind w:left="360" w:hanging="240"/>
              <w:rPr>
                <w:b/>
              </w:rPr>
            </w:pPr>
            <w:r w:rsidRPr="00615765">
              <w:rPr>
                <w:rFonts w:hint="eastAsia"/>
                <w:b/>
              </w:rPr>
              <w:t>第一：開場白</w:t>
            </w:r>
          </w:p>
          <w:p w:rsidR="00D53ABC" w:rsidRDefault="00D53ABC" w:rsidP="00D53ABC">
            <w:pPr>
              <w:ind w:left="360" w:hanging="240"/>
            </w:pPr>
            <w:r>
              <w:rPr>
                <w:rFonts w:hint="eastAsia"/>
              </w:rPr>
              <w:t xml:space="preserve">　　可運用以上介紹的五種開場模式，來吸引觀眾注意。</w:t>
            </w:r>
          </w:p>
          <w:p w:rsidR="00D53ABC" w:rsidRPr="00615765" w:rsidRDefault="00D53ABC" w:rsidP="00D53ABC">
            <w:pPr>
              <w:ind w:left="360" w:hanging="240"/>
              <w:rPr>
                <w:b/>
              </w:rPr>
            </w:pPr>
            <w:r w:rsidRPr="00615765">
              <w:rPr>
                <w:rFonts w:hint="eastAsia"/>
                <w:b/>
              </w:rPr>
              <w:t>第二：簡介</w:t>
            </w:r>
          </w:p>
          <w:p w:rsidR="00D53ABC" w:rsidRDefault="00D53ABC" w:rsidP="00D53ABC">
            <w:pPr>
              <w:ind w:left="360" w:hanging="240"/>
            </w:pPr>
            <w:r>
              <w:rPr>
                <w:rFonts w:hint="eastAsia"/>
              </w:rPr>
              <w:t xml:space="preserve">　　說明介紹主題，最好將各「章節投影片」的標題，放在簡介中，讓觀眾知道接下來的簡報內容有哪些。</w:t>
            </w:r>
          </w:p>
          <w:p w:rsidR="00D53ABC" w:rsidRDefault="00D53ABC" w:rsidP="00D53ABC">
            <w:pPr>
              <w:ind w:left="360" w:hanging="240"/>
            </w:pPr>
            <w:r w:rsidRPr="00615765">
              <w:rPr>
                <w:rFonts w:hint="eastAsia"/>
                <w:b/>
              </w:rPr>
              <w:t>第三：主題、主體</w:t>
            </w:r>
          </w:p>
          <w:p w:rsidR="00D53ABC" w:rsidRPr="000F6083" w:rsidRDefault="00D53ABC" w:rsidP="00D53ABC">
            <w:pPr>
              <w:ind w:left="360" w:hanging="240"/>
            </w:pPr>
            <w:r>
              <w:rPr>
                <w:rFonts w:hint="eastAsia"/>
              </w:rPr>
              <w:t xml:space="preserve">　　內容以結構化為主，講求邏輯。可以依照「金字塔理論」說明，以三點為</w:t>
            </w:r>
            <w:proofErr w:type="gramStart"/>
            <w:r>
              <w:rPr>
                <w:rFonts w:hint="eastAsia"/>
              </w:rPr>
              <w:t>準</w:t>
            </w:r>
            <w:proofErr w:type="gramEnd"/>
            <w:r>
              <w:rPr>
                <w:rFonts w:hint="eastAsia"/>
              </w:rPr>
              <w:t>進行論述。只要敘述點可以「相互獨立」、「完全窮盡」，就可以符合要求。</w:t>
            </w:r>
          </w:p>
          <w:p w:rsidR="00D53ABC" w:rsidRPr="00615765" w:rsidRDefault="00D53ABC" w:rsidP="00D53ABC">
            <w:pPr>
              <w:ind w:left="360" w:hanging="240"/>
            </w:pPr>
            <w:r w:rsidRPr="00615765">
              <w:rPr>
                <w:rFonts w:hint="eastAsia"/>
                <w:b/>
              </w:rPr>
              <w:t>第四：結論</w:t>
            </w:r>
          </w:p>
          <w:p w:rsidR="00D53ABC" w:rsidRDefault="00D53ABC" w:rsidP="00D53ABC">
            <w:pPr>
              <w:ind w:left="360" w:hanging="240"/>
            </w:pPr>
            <w:r>
              <w:rPr>
                <w:rFonts w:hint="eastAsia"/>
              </w:rPr>
              <w:t xml:space="preserve">　　為簡報的主題、主體做出總結、歸納結果。</w:t>
            </w:r>
            <w:proofErr w:type="gramStart"/>
            <w:r>
              <w:rPr>
                <w:rFonts w:hint="eastAsia"/>
              </w:rPr>
              <w:t>最好用第一點</w:t>
            </w:r>
            <w:proofErr w:type="gramEnd"/>
            <w:r>
              <w:rPr>
                <w:rFonts w:hint="eastAsia"/>
              </w:rPr>
              <w:t>、第二點的方式，為觀眾做重點。</w:t>
            </w:r>
          </w:p>
          <w:p w:rsidR="00D53ABC" w:rsidRPr="00615765" w:rsidRDefault="00D53ABC" w:rsidP="00D53ABC">
            <w:pPr>
              <w:ind w:left="360" w:hanging="240"/>
              <w:rPr>
                <w:b/>
              </w:rPr>
            </w:pPr>
            <w:r w:rsidRPr="00615765">
              <w:rPr>
                <w:rFonts w:hint="eastAsia"/>
                <w:b/>
              </w:rPr>
              <w:t>第五：結尾語</w:t>
            </w:r>
          </w:p>
          <w:p w:rsidR="00D53ABC" w:rsidRDefault="00D53ABC" w:rsidP="00D53ABC">
            <w:pPr>
              <w:ind w:left="360" w:hanging="240"/>
            </w:pPr>
            <w:r>
              <w:rPr>
                <w:rFonts w:hint="eastAsia"/>
              </w:rPr>
              <w:t xml:space="preserve">　　結論說明完後，要和觀眾做結束報告。比方說：這次的報告是介紹簡報，就可以在最後一張投影片寫上「簡報，簡單的報告」作為結束。</w:t>
            </w:r>
          </w:p>
          <w:p w:rsidR="00D53ABC" w:rsidRDefault="00D53ABC" w:rsidP="00D53ABC">
            <w:pPr>
              <w:ind w:left="360" w:hanging="240"/>
            </w:pPr>
          </w:p>
          <w:p w:rsidR="00D53ABC" w:rsidRDefault="00D53ABC" w:rsidP="00D53ABC">
            <w:pPr>
              <w:ind w:left="360" w:hanging="240"/>
            </w:pPr>
            <w:r>
              <w:rPr>
                <w:rFonts w:hint="eastAsia"/>
              </w:rPr>
              <w:t>內容主體除了用「金字塔原理」進行分類，還有以下</w:t>
            </w:r>
            <w:r w:rsidRPr="00615765">
              <w:rPr>
                <w:rFonts w:hint="eastAsia"/>
                <w:b/>
              </w:rPr>
              <w:t>四種分類</w:t>
            </w:r>
            <w:r>
              <w:rPr>
                <w:rFonts w:hint="eastAsia"/>
              </w:rPr>
              <w:t>方式：</w:t>
            </w:r>
          </w:p>
          <w:p w:rsidR="00D53ABC" w:rsidRDefault="00D53ABC" w:rsidP="00D53ABC">
            <w:pPr>
              <w:ind w:left="360" w:hanging="240"/>
            </w:pPr>
          </w:p>
          <w:p w:rsidR="00D53ABC" w:rsidRPr="00615765" w:rsidRDefault="00D53ABC" w:rsidP="00D53ABC">
            <w:pPr>
              <w:ind w:left="360" w:hanging="240"/>
              <w:rPr>
                <w:b/>
              </w:rPr>
            </w:pPr>
            <w:r w:rsidRPr="00615765">
              <w:rPr>
                <w:rFonts w:hint="eastAsia"/>
                <w:b/>
              </w:rPr>
              <w:t>第一：二分法</w:t>
            </w:r>
          </w:p>
          <w:p w:rsidR="00D53ABC" w:rsidRDefault="00D53ABC" w:rsidP="00D53ABC">
            <w:pPr>
              <w:ind w:left="360" w:hanging="240"/>
            </w:pPr>
            <w:r w:rsidRPr="000B0889"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對於介紹主題用是與否進行二分。</w:t>
            </w:r>
          </w:p>
          <w:p w:rsidR="00D53ABC" w:rsidRPr="00615765" w:rsidRDefault="00D53ABC" w:rsidP="00D53ABC">
            <w:pPr>
              <w:ind w:left="360" w:hanging="240"/>
              <w:rPr>
                <w:b/>
              </w:rPr>
            </w:pPr>
            <w:r w:rsidRPr="00615765">
              <w:rPr>
                <w:rFonts w:hint="eastAsia"/>
                <w:b/>
              </w:rPr>
              <w:t>第二：時間序</w:t>
            </w:r>
          </w:p>
          <w:p w:rsidR="00D53ABC" w:rsidRDefault="00D53ABC" w:rsidP="00D53ABC">
            <w:pPr>
              <w:ind w:left="360" w:hanging="240"/>
            </w:pPr>
            <w:r>
              <w:rPr>
                <w:rFonts w:hint="eastAsia"/>
              </w:rPr>
              <w:t xml:space="preserve">　　依照時間軸進行細分。</w:t>
            </w:r>
          </w:p>
          <w:p w:rsidR="00D53ABC" w:rsidRPr="00615765" w:rsidRDefault="00D53ABC" w:rsidP="00D53ABC">
            <w:pPr>
              <w:ind w:left="360" w:hanging="240"/>
              <w:rPr>
                <w:b/>
              </w:rPr>
            </w:pPr>
            <w:r w:rsidRPr="00615765">
              <w:rPr>
                <w:rFonts w:hint="eastAsia"/>
                <w:b/>
              </w:rPr>
              <w:t>第三：特質</w:t>
            </w:r>
          </w:p>
          <w:p w:rsidR="00D53ABC" w:rsidRDefault="00D53ABC" w:rsidP="00D53ABC">
            <w:pPr>
              <w:ind w:left="360" w:hanging="240"/>
            </w:pPr>
            <w:r>
              <w:rPr>
                <w:rFonts w:hint="eastAsia"/>
              </w:rPr>
              <w:t xml:space="preserve">　　依照比較物體的特性做區分。例如：飛機和太空梭的差別，可以用，乘客、機長、環境做區分。</w:t>
            </w:r>
          </w:p>
          <w:p w:rsidR="00D53ABC" w:rsidRPr="00615765" w:rsidRDefault="00D53ABC" w:rsidP="00D53ABC">
            <w:pPr>
              <w:ind w:left="360" w:hanging="240"/>
              <w:rPr>
                <w:b/>
              </w:rPr>
            </w:pPr>
            <w:r w:rsidRPr="00615765">
              <w:rPr>
                <w:rFonts w:hint="eastAsia"/>
                <w:b/>
              </w:rPr>
              <w:t>第四：模型</w:t>
            </w:r>
          </w:p>
          <w:p w:rsidR="00D53ABC" w:rsidRDefault="00D53ABC" w:rsidP="00D53ABC">
            <w:pPr>
              <w:ind w:left="360" w:hanging="240"/>
            </w:pPr>
            <w:r>
              <w:rPr>
                <w:rFonts w:hint="eastAsia"/>
              </w:rPr>
              <w:t xml:space="preserve">　　如果有在其他學科學習過其他模型理論：像是</w:t>
            </w:r>
            <w:r>
              <w:rPr>
                <w:rFonts w:hint="eastAsia"/>
              </w:rPr>
              <w:t xml:space="preserve">SWOT </w:t>
            </w:r>
            <w:r>
              <w:rPr>
                <w:rFonts w:hint="eastAsia"/>
              </w:rPr>
              <w:t>優劣分析、</w:t>
            </w:r>
            <w:r>
              <w:rPr>
                <w:rFonts w:hint="eastAsia"/>
              </w:rPr>
              <w:t>4P</w:t>
            </w:r>
            <w:r>
              <w:rPr>
                <w:rFonts w:hint="eastAsia"/>
              </w:rPr>
              <w:t>分類、</w:t>
            </w:r>
            <w:r>
              <w:rPr>
                <w:rFonts w:hint="eastAsia"/>
              </w:rPr>
              <w:t xml:space="preserve"> 4C</w:t>
            </w:r>
            <w:r>
              <w:rPr>
                <w:rFonts w:hint="eastAsia"/>
              </w:rPr>
              <w:t>理論、</w:t>
            </w:r>
            <w:r>
              <w:rPr>
                <w:rFonts w:hint="eastAsia"/>
              </w:rPr>
              <w:t>PEST</w:t>
            </w:r>
            <w:r>
              <w:rPr>
                <w:rFonts w:hint="eastAsia"/>
              </w:rPr>
              <w:t>分析。皆可運用在簡報內容分類。</w:t>
            </w:r>
          </w:p>
          <w:p w:rsidR="00D53ABC" w:rsidRDefault="00D53ABC" w:rsidP="00D53ABC">
            <w:pPr>
              <w:ind w:left="360" w:hanging="240"/>
            </w:pPr>
          </w:p>
          <w:p w:rsidR="00D53ABC" w:rsidRDefault="00D53ABC" w:rsidP="00D53ABC">
            <w:pPr>
              <w:ind w:left="360" w:hanging="240"/>
            </w:pPr>
            <w:r>
              <w:rPr>
                <w:rFonts w:hint="eastAsia"/>
              </w:rPr>
              <w:t xml:space="preserve">　　演講者在報告時，也要注意自身</w:t>
            </w:r>
            <w:r w:rsidRPr="001510FE">
              <w:rPr>
                <w:rFonts w:hint="eastAsia"/>
                <w:b/>
              </w:rPr>
              <w:t>形象</w:t>
            </w:r>
            <w:r>
              <w:rPr>
                <w:rFonts w:hint="eastAsia"/>
              </w:rPr>
              <w:t xml:space="preserve">，穿著要配合場合，表示自己專業。　　</w:t>
            </w:r>
            <w:r>
              <w:rPr>
                <w:rFonts w:hint="eastAsia"/>
              </w:rPr>
              <w:lastRenderedPageBreak/>
              <w:t>但在其他要比較親近觀眾的近距離場所，可以穿著日常衣物。眼神要環顧觀眾，記得面對微笑</w:t>
            </w:r>
          </w:p>
          <w:p w:rsidR="00D53ABC" w:rsidRDefault="00D53ABC" w:rsidP="00D53ABC">
            <w:pPr>
              <w:ind w:left="360" w:hanging="240"/>
            </w:pPr>
          </w:p>
          <w:p w:rsidR="00D53ABC" w:rsidRDefault="00D53ABC" w:rsidP="00D53ABC">
            <w:pPr>
              <w:ind w:left="360" w:hanging="240"/>
            </w:pPr>
            <w:r>
              <w:rPr>
                <w:rFonts w:hint="eastAsia"/>
              </w:rPr>
              <w:t xml:space="preserve">　　</w:t>
            </w:r>
            <w:r w:rsidRPr="001510FE">
              <w:rPr>
                <w:rFonts w:hint="eastAsia"/>
                <w:b/>
              </w:rPr>
              <w:t>聲音</w:t>
            </w:r>
            <w:r>
              <w:rPr>
                <w:rFonts w:hint="eastAsia"/>
              </w:rPr>
              <w:t>切勿緊張、結巴，說話要清楚。如果斷斷續續的報告，正說明自己對簡報不熟悉，給人感覺就</w:t>
            </w:r>
            <w:proofErr w:type="gramStart"/>
            <w:r>
              <w:rPr>
                <w:rFonts w:hint="eastAsia"/>
              </w:rPr>
              <w:t>不</w:t>
            </w:r>
            <w:proofErr w:type="gramEnd"/>
            <w:r>
              <w:rPr>
                <w:rFonts w:hint="eastAsia"/>
              </w:rPr>
              <w:t>專業。</w:t>
            </w:r>
          </w:p>
          <w:p w:rsidR="00D53ABC" w:rsidRDefault="00D53ABC" w:rsidP="00D53ABC">
            <w:pPr>
              <w:ind w:left="360" w:hanging="240"/>
            </w:pPr>
          </w:p>
          <w:p w:rsidR="00D53ABC" w:rsidRDefault="00D53ABC" w:rsidP="00D53ABC">
            <w:pPr>
              <w:ind w:left="360" w:hanging="240"/>
            </w:pPr>
            <w:r>
              <w:rPr>
                <w:rFonts w:hint="eastAsia"/>
              </w:rPr>
              <w:t xml:space="preserve">　　最後是演講者的肢體語言，以下以手勢做說明</w:t>
            </w:r>
          </w:p>
          <w:p w:rsidR="00D53ABC" w:rsidRPr="006B5D74" w:rsidRDefault="00D53ABC" w:rsidP="00D53ABC">
            <w:pPr>
              <w:ind w:left="360" w:hanging="240"/>
            </w:pPr>
          </w:p>
          <w:p w:rsidR="00D53ABC" w:rsidRDefault="00D53ABC" w:rsidP="00D53ABC">
            <w:pPr>
              <w:ind w:left="360" w:hanging="240"/>
            </w:pPr>
            <w:r>
              <w:rPr>
                <w:rFonts w:hint="eastAsia"/>
              </w:rPr>
              <w:t xml:space="preserve">　　</w:t>
            </w:r>
            <w:r w:rsidRPr="00615765">
              <w:rPr>
                <w:rFonts w:hint="eastAsia"/>
                <w:b/>
              </w:rPr>
              <w:t>手勢要大</w:t>
            </w:r>
            <w:r>
              <w:rPr>
                <w:rFonts w:hint="eastAsia"/>
              </w:rPr>
              <w:t>，讓觀眾看清楚原則，在報告時遇到以下</w:t>
            </w:r>
            <w:r w:rsidRPr="00615765">
              <w:rPr>
                <w:rFonts w:hint="eastAsia"/>
                <w:b/>
              </w:rPr>
              <w:t>四點內容</w:t>
            </w:r>
            <w:r>
              <w:rPr>
                <w:rFonts w:hint="eastAsia"/>
              </w:rPr>
              <w:t>，要用手勢做出相應動作。</w:t>
            </w:r>
          </w:p>
          <w:p w:rsidR="00D53ABC" w:rsidRDefault="00D53ABC" w:rsidP="00D53ABC">
            <w:pPr>
              <w:ind w:left="360" w:hanging="240"/>
            </w:pPr>
            <w:r w:rsidRPr="00615765">
              <w:rPr>
                <w:rFonts w:hint="eastAsia"/>
                <w:b/>
              </w:rPr>
              <w:t>第一：</w:t>
            </w:r>
            <w:r>
              <w:rPr>
                <w:rFonts w:hint="eastAsia"/>
              </w:rPr>
              <w:t>尺寸、重量、形狀</w:t>
            </w:r>
          </w:p>
          <w:p w:rsidR="00D53ABC" w:rsidRDefault="00D53ABC" w:rsidP="00D53ABC">
            <w:pPr>
              <w:ind w:left="360" w:hanging="240"/>
            </w:pPr>
            <w:r w:rsidRPr="00615765">
              <w:rPr>
                <w:rFonts w:hint="eastAsia"/>
                <w:b/>
              </w:rPr>
              <w:t>第二：</w:t>
            </w:r>
            <w:r>
              <w:rPr>
                <w:rFonts w:hint="eastAsia"/>
              </w:rPr>
              <w:t>方向和位置</w:t>
            </w:r>
          </w:p>
          <w:p w:rsidR="00D53ABC" w:rsidRDefault="00D53ABC" w:rsidP="00D53ABC">
            <w:pPr>
              <w:ind w:left="360" w:hanging="240"/>
            </w:pPr>
            <w:r w:rsidRPr="00615765">
              <w:rPr>
                <w:rFonts w:hint="eastAsia"/>
                <w:b/>
              </w:rPr>
              <w:t>第三：</w:t>
            </w:r>
            <w:r>
              <w:rPr>
                <w:rFonts w:hint="eastAsia"/>
              </w:rPr>
              <w:t>重要性、緊急性</w:t>
            </w:r>
          </w:p>
          <w:p w:rsidR="00D53ABC" w:rsidRPr="009A442E" w:rsidRDefault="00D53ABC" w:rsidP="009A442E">
            <w:pPr>
              <w:ind w:left="360" w:hanging="240"/>
            </w:pPr>
            <w:r w:rsidRPr="00615765">
              <w:rPr>
                <w:rFonts w:hint="eastAsia"/>
                <w:b/>
              </w:rPr>
              <w:t>第四：</w:t>
            </w:r>
            <w:r>
              <w:rPr>
                <w:rFonts w:hint="eastAsia"/>
              </w:rPr>
              <w:t>比較或對比</w:t>
            </w:r>
          </w:p>
        </w:tc>
      </w:tr>
      <w:tr w:rsidR="00E67D86" w:rsidTr="00C91F7F">
        <w:trPr>
          <w:trHeight w:val="753"/>
          <w:jc w:val="center"/>
        </w:trPr>
        <w:tc>
          <w:tcPr>
            <w:tcW w:w="1403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53ABC" w:rsidRDefault="00D53ABC" w:rsidP="00C91F7F">
            <w:pPr>
              <w:ind w:leftChars="37" w:left="89"/>
              <w:rPr>
                <w:rFonts w:ascii="Times New Roman" w:eastAsia="標楷體" w:hAnsi="標楷體" w:hint="eastAsia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lastRenderedPageBreak/>
              <w:t>活動照片</w:t>
            </w:r>
            <w:bookmarkStart w:id="0" w:name="_GoBack"/>
            <w:bookmarkEnd w:id="0"/>
          </w:p>
        </w:tc>
        <w:tc>
          <w:tcPr>
            <w:tcW w:w="593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53ABC" w:rsidRDefault="00C91F7F" w:rsidP="001E06DA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活動照片電子檔名</w:t>
            </w:r>
          </w:p>
        </w:tc>
        <w:tc>
          <w:tcPr>
            <w:tcW w:w="278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53ABC" w:rsidRDefault="00D53ABC" w:rsidP="00C91F7F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活動照片內容說明</w:t>
            </w:r>
          </w:p>
        </w:tc>
      </w:tr>
      <w:tr w:rsidR="00E67D86" w:rsidTr="00C91F7F">
        <w:trPr>
          <w:trHeight w:val="454"/>
          <w:jc w:val="center"/>
        </w:trPr>
        <w:tc>
          <w:tcPr>
            <w:tcW w:w="140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53ABC" w:rsidRDefault="00D53ABC" w:rsidP="001E06DA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933" w:type="dxa"/>
            <w:tcBorders>
              <w:right w:val="single" w:sz="4" w:space="0" w:color="auto"/>
            </w:tcBorders>
            <w:shd w:val="clear" w:color="auto" w:fill="auto"/>
          </w:tcPr>
          <w:p w:rsidR="00D53ABC" w:rsidRDefault="00E67D86" w:rsidP="001E06DA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10D6207">
                  <wp:extent cx="3708158" cy="1860550"/>
                  <wp:effectExtent l="0" t="0" r="6985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0066" cy="1866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D53ABC" w:rsidRDefault="009A442E" w:rsidP="001E06DA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演講者</w:t>
            </w:r>
            <w:r w:rsidR="00E67D86">
              <w:rPr>
                <w:rFonts w:ascii="標楷體" w:eastAsia="標楷體" w:hAnsi="標楷體" w:hint="eastAsia"/>
              </w:rPr>
              <w:t>與同學互動討論</w:t>
            </w:r>
          </w:p>
          <w:p w:rsidR="00E67D86" w:rsidRDefault="00E67D86" w:rsidP="001E06DA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</w:p>
        </w:tc>
      </w:tr>
      <w:tr w:rsidR="00E67D86" w:rsidTr="00C91F7F">
        <w:trPr>
          <w:trHeight w:val="454"/>
          <w:jc w:val="center"/>
        </w:trPr>
        <w:tc>
          <w:tcPr>
            <w:tcW w:w="140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53ABC" w:rsidRDefault="00D53ABC" w:rsidP="001E06DA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933" w:type="dxa"/>
            <w:tcBorders>
              <w:right w:val="single" w:sz="4" w:space="0" w:color="auto"/>
            </w:tcBorders>
            <w:shd w:val="clear" w:color="auto" w:fill="auto"/>
          </w:tcPr>
          <w:p w:rsidR="00D53ABC" w:rsidRDefault="00E67D86" w:rsidP="001E06DA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5334F35">
                  <wp:extent cx="3644879" cy="18288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512" cy="1834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D53ABC" w:rsidRDefault="00E67D86" w:rsidP="00E67D86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講者介紹錯誤示範</w:t>
            </w:r>
          </w:p>
        </w:tc>
      </w:tr>
      <w:tr w:rsidR="00E67D86" w:rsidTr="00C91F7F">
        <w:trPr>
          <w:trHeight w:val="454"/>
          <w:jc w:val="center"/>
        </w:trPr>
        <w:tc>
          <w:tcPr>
            <w:tcW w:w="140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53ABC" w:rsidRDefault="00D53ABC" w:rsidP="001E06DA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933" w:type="dxa"/>
            <w:tcBorders>
              <w:right w:val="single" w:sz="4" w:space="0" w:color="auto"/>
            </w:tcBorders>
            <w:shd w:val="clear" w:color="auto" w:fill="auto"/>
          </w:tcPr>
          <w:p w:rsidR="00D53ABC" w:rsidRDefault="00E67D86" w:rsidP="001E06DA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03EB205">
                  <wp:extent cx="3606911" cy="18097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0538" cy="1816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D53ABC" w:rsidRDefault="00D53ABC" w:rsidP="001E06DA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講者與學生互動解說</w:t>
            </w:r>
          </w:p>
        </w:tc>
      </w:tr>
      <w:tr w:rsidR="00E67D86" w:rsidTr="00C91F7F">
        <w:trPr>
          <w:trHeight w:val="454"/>
          <w:jc w:val="center"/>
        </w:trPr>
        <w:tc>
          <w:tcPr>
            <w:tcW w:w="140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53ABC" w:rsidRDefault="00D53ABC" w:rsidP="001E06DA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933" w:type="dxa"/>
            <w:tcBorders>
              <w:right w:val="single" w:sz="4" w:space="0" w:color="auto"/>
            </w:tcBorders>
            <w:shd w:val="clear" w:color="auto" w:fill="auto"/>
          </w:tcPr>
          <w:p w:rsidR="00D53ABC" w:rsidRDefault="00E67D86" w:rsidP="00E67D86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3638550" cy="1821470"/>
                  <wp:effectExtent l="0" t="0" r="0" b="7620"/>
                  <wp:docPr id="5" name="圖片 5" descr="C:\Users\Haumg\AppData\Local\Microsoft\Windows\INetCache\Content.Word\P_20190507_120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aumg\AppData\Local\Microsoft\Windows\INetCache\Content.Word\P_20190507_120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219" cy="182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D53ABC" w:rsidRDefault="00D53ABC" w:rsidP="001E06DA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頒發感謝狀</w:t>
            </w:r>
          </w:p>
        </w:tc>
      </w:tr>
    </w:tbl>
    <w:p w:rsidR="00D53ABC" w:rsidRDefault="00D53ABC" w:rsidP="00D53ABC">
      <w:pPr>
        <w:spacing w:line="480" w:lineRule="exact"/>
        <w:ind w:leftChars="20" w:left="146" w:hangingChars="41" w:hanging="98"/>
        <w:rPr>
          <w:rFonts w:ascii="標楷體" w:eastAsia="標楷體" w:hAnsi="標楷體"/>
          <w:szCs w:val="24"/>
        </w:rPr>
      </w:pPr>
    </w:p>
    <w:p w:rsidR="007F0B04" w:rsidRPr="007F0B04" w:rsidRDefault="007F0B04" w:rsidP="007F0B04"/>
    <w:sectPr w:rsidR="007F0B04" w:rsidRPr="007F0B0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E0687"/>
    <w:multiLevelType w:val="hybridMultilevel"/>
    <w:tmpl w:val="93D00FE6"/>
    <w:lvl w:ilvl="0" w:tplc="04090015">
      <w:start w:val="1"/>
      <w:numFmt w:val="taiwaneseCountingThousand"/>
      <w:lvlText w:val="%1、"/>
      <w:lvlJc w:val="left"/>
      <w:pPr>
        <w:ind w:left="10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1" w15:restartNumberingAfterBreak="0">
    <w:nsid w:val="0955321C"/>
    <w:multiLevelType w:val="hybridMultilevel"/>
    <w:tmpl w:val="134E0226"/>
    <w:lvl w:ilvl="0" w:tplc="04090001">
      <w:start w:val="1"/>
      <w:numFmt w:val="bullet"/>
      <w:lvlText w:val=""/>
      <w:lvlJc w:val="left"/>
      <w:pPr>
        <w:ind w:left="10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45" w:hanging="480"/>
      </w:pPr>
      <w:rPr>
        <w:rFonts w:ascii="Wingdings" w:hAnsi="Wingdings" w:hint="default"/>
      </w:rPr>
    </w:lvl>
  </w:abstractNum>
  <w:abstractNum w:abstractNumId="2" w15:restartNumberingAfterBreak="0">
    <w:nsid w:val="3B4E71A0"/>
    <w:multiLevelType w:val="hybridMultilevel"/>
    <w:tmpl w:val="C4F47ADC"/>
    <w:lvl w:ilvl="0" w:tplc="04090001">
      <w:start w:val="1"/>
      <w:numFmt w:val="bullet"/>
      <w:lvlText w:val=""/>
      <w:lvlJc w:val="left"/>
      <w:pPr>
        <w:ind w:left="10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45" w:hanging="480"/>
      </w:pPr>
      <w:rPr>
        <w:rFonts w:ascii="Wingdings" w:hAnsi="Wingdings" w:hint="default"/>
      </w:rPr>
    </w:lvl>
  </w:abstractNum>
  <w:abstractNum w:abstractNumId="3" w15:restartNumberingAfterBreak="0">
    <w:nsid w:val="46CC502C"/>
    <w:multiLevelType w:val="hybridMultilevel"/>
    <w:tmpl w:val="2B023838"/>
    <w:lvl w:ilvl="0" w:tplc="04090001">
      <w:start w:val="1"/>
      <w:numFmt w:val="bullet"/>
      <w:lvlText w:val=""/>
      <w:lvlJc w:val="left"/>
      <w:pPr>
        <w:ind w:left="10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45" w:hanging="480"/>
      </w:pPr>
      <w:rPr>
        <w:rFonts w:ascii="Wingdings" w:hAnsi="Wingdings" w:hint="default"/>
      </w:rPr>
    </w:lvl>
  </w:abstractNum>
  <w:abstractNum w:abstractNumId="4" w15:restartNumberingAfterBreak="0">
    <w:nsid w:val="47D57C44"/>
    <w:multiLevelType w:val="hybridMultilevel"/>
    <w:tmpl w:val="0FBC1D04"/>
    <w:lvl w:ilvl="0" w:tplc="04090001">
      <w:start w:val="1"/>
      <w:numFmt w:val="bullet"/>
      <w:lvlText w:val=""/>
      <w:lvlJc w:val="left"/>
      <w:pPr>
        <w:ind w:left="10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45" w:hanging="480"/>
      </w:pPr>
      <w:rPr>
        <w:rFonts w:ascii="Wingdings" w:hAnsi="Wingdings" w:hint="default"/>
      </w:rPr>
    </w:lvl>
  </w:abstractNum>
  <w:abstractNum w:abstractNumId="5" w15:restartNumberingAfterBreak="0">
    <w:nsid w:val="52AD774E"/>
    <w:multiLevelType w:val="hybridMultilevel"/>
    <w:tmpl w:val="96105E70"/>
    <w:lvl w:ilvl="0" w:tplc="04090001">
      <w:start w:val="1"/>
      <w:numFmt w:val="bullet"/>
      <w:lvlText w:val=""/>
      <w:lvlJc w:val="left"/>
      <w:pPr>
        <w:ind w:left="10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45" w:hanging="480"/>
      </w:pPr>
      <w:rPr>
        <w:rFonts w:ascii="Wingdings" w:hAnsi="Wingdings" w:hint="default"/>
      </w:rPr>
    </w:lvl>
  </w:abstractNum>
  <w:abstractNum w:abstractNumId="6" w15:restartNumberingAfterBreak="0">
    <w:nsid w:val="626B6716"/>
    <w:multiLevelType w:val="hybridMultilevel"/>
    <w:tmpl w:val="1750BCBC"/>
    <w:lvl w:ilvl="0" w:tplc="0409000F">
      <w:start w:val="1"/>
      <w:numFmt w:val="decimal"/>
      <w:lvlText w:val="%1."/>
      <w:lvlJc w:val="left"/>
      <w:pPr>
        <w:ind w:left="10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B04"/>
    <w:rsid w:val="00074A2D"/>
    <w:rsid w:val="000B0889"/>
    <w:rsid w:val="000F6083"/>
    <w:rsid w:val="001067AC"/>
    <w:rsid w:val="001510FE"/>
    <w:rsid w:val="00541E66"/>
    <w:rsid w:val="00615765"/>
    <w:rsid w:val="00677538"/>
    <w:rsid w:val="00693051"/>
    <w:rsid w:val="006B5D74"/>
    <w:rsid w:val="007A5CF5"/>
    <w:rsid w:val="007F0B04"/>
    <w:rsid w:val="009671D0"/>
    <w:rsid w:val="009A442E"/>
    <w:rsid w:val="009C296F"/>
    <w:rsid w:val="00A147DB"/>
    <w:rsid w:val="00BB22F0"/>
    <w:rsid w:val="00C84322"/>
    <w:rsid w:val="00C91F7F"/>
    <w:rsid w:val="00D53ABC"/>
    <w:rsid w:val="00D87606"/>
    <w:rsid w:val="00E67D86"/>
    <w:rsid w:val="00E75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58DBA2"/>
  <w15:chartTrackingRefBased/>
  <w15:docId w15:val="{BD62A42A-88A1-47C6-A614-BCFF2634D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9671D0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9671D0"/>
  </w:style>
  <w:style w:type="character" w:customStyle="1" w:styleId="a5">
    <w:name w:val="註解文字 字元"/>
    <w:basedOn w:val="a0"/>
    <w:link w:val="a4"/>
    <w:uiPriority w:val="99"/>
    <w:semiHidden/>
    <w:rsid w:val="009671D0"/>
  </w:style>
  <w:style w:type="paragraph" w:styleId="a6">
    <w:name w:val="annotation subject"/>
    <w:basedOn w:val="a4"/>
    <w:next w:val="a4"/>
    <w:link w:val="a7"/>
    <w:uiPriority w:val="99"/>
    <w:semiHidden/>
    <w:unhideWhenUsed/>
    <w:rsid w:val="009671D0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9671D0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9671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671D0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D53ABC"/>
    <w:pPr>
      <w:widowControl/>
      <w:ind w:leftChars="200" w:left="480" w:hangingChars="100" w:hanging="100"/>
    </w:pPr>
    <w:rPr>
      <w:rFonts w:ascii="Calibri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16B613-3711-4607-B7E6-37ED3C071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5</Pages>
  <Words>388</Words>
  <Characters>2216</Characters>
  <Application>Microsoft Office Word</Application>
  <DocSecurity>0</DocSecurity>
  <Lines>18</Lines>
  <Paragraphs>5</Paragraphs>
  <ScaleCrop>false</ScaleCrop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a604457</cp:lastModifiedBy>
  <cp:revision>5</cp:revision>
  <cp:lastPrinted>2019-05-15T03:02:00Z</cp:lastPrinted>
  <dcterms:created xsi:type="dcterms:W3CDTF">2019-05-15T02:51:00Z</dcterms:created>
  <dcterms:modified xsi:type="dcterms:W3CDTF">2019-08-08T02:11:00Z</dcterms:modified>
</cp:coreProperties>
</file>