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70872">
              <w:rPr>
                <w:rFonts w:ascii="Times New Roman" w:eastAsia="標楷體" w:hAnsi="Times New Roman" w:cs="Times New Roman" w:hint="eastAsia"/>
                <w:szCs w:val="24"/>
              </w:rPr>
              <w:t xml:space="preserve">2 </w:t>
            </w:r>
            <w:r w:rsidR="00D70872">
              <w:rPr>
                <w:rFonts w:ascii="Times New Roman" w:eastAsia="標楷體" w:hAnsi="Times New Roman" w:cs="Times New Roman" w:hint="eastAsia"/>
                <w:szCs w:val="24"/>
              </w:rPr>
              <w:t>從想到做的培育搖籃</w:t>
            </w:r>
            <w:r w:rsidR="00D70872">
              <w:rPr>
                <w:rFonts w:ascii="Times New Roman" w:eastAsia="標楷體" w:hAnsi="Times New Roman" w:cs="Times New Roman" w:hint="eastAsia"/>
                <w:szCs w:val="24"/>
              </w:rPr>
              <w:t>-</w:t>
            </w:r>
            <w:r w:rsidR="00D70872">
              <w:rPr>
                <w:rFonts w:ascii="Times New Roman" w:eastAsia="標楷體" w:hAnsi="Times New Roman" w:cs="Times New Roman" w:hint="eastAsia"/>
                <w:szCs w:val="24"/>
              </w:rPr>
              <w:t>創客中心</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9617D">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D622EF">
              <w:rPr>
                <w:rFonts w:ascii="標楷體" w:eastAsia="標楷體" w:hAnsi="標楷體" w:hint="eastAsia"/>
                <w:szCs w:val="24"/>
              </w:rPr>
              <w:t>創新創意系列講座</w:t>
            </w:r>
            <w:r>
              <w:rPr>
                <w:rFonts w:ascii="標楷體" w:eastAsia="標楷體" w:hAnsi="標楷體" w:hint="eastAsia"/>
                <w:szCs w:val="24"/>
              </w:rPr>
              <w:t>-</w:t>
            </w:r>
            <w:r w:rsidR="00D622EF">
              <w:rPr>
                <w:rFonts w:ascii="標楷體" w:eastAsia="標楷體" w:hAnsi="標楷體" w:hint="eastAsia"/>
                <w:szCs w:val="24"/>
              </w:rPr>
              <w:t>精油萃取原物料介紹講座</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D622EF" w:rsidP="005C0C4E">
            <w:pPr>
              <w:ind w:left="360" w:hanging="240"/>
              <w:jc w:val="both"/>
              <w:rPr>
                <w:rFonts w:ascii="Times New Roman" w:eastAsia="標楷體" w:hAnsi="Times New Roman" w:cs="Times New Roman"/>
                <w:szCs w:val="24"/>
              </w:rPr>
            </w:pPr>
            <w:r w:rsidRPr="00D622EF">
              <w:rPr>
                <w:rFonts w:ascii="Times New Roman" w:eastAsia="標楷體" w:hAnsi="Times New Roman" w:cs="Times New Roman" w:hint="eastAsia"/>
                <w:szCs w:val="24"/>
              </w:rPr>
              <w:t>精油萃取原物料介紹講座</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19081F">
              <w:rPr>
                <w:rFonts w:ascii="Times New Roman" w:eastAsia="標楷體" w:hAnsi="Times New Roman" w:cs="Times New Roman" w:hint="eastAsia"/>
              </w:rPr>
              <w:t>05</w:t>
            </w:r>
            <w:r w:rsidR="004D5903">
              <w:rPr>
                <w:rFonts w:ascii="Times New Roman" w:eastAsia="標楷體" w:hAnsi="Times New Roman" w:cs="Times New Roman"/>
              </w:rPr>
              <w:t>/</w:t>
            </w:r>
            <w:r w:rsidR="00D70872">
              <w:rPr>
                <w:rFonts w:ascii="Times New Roman" w:eastAsia="標楷體" w:hAnsi="Times New Roman" w:cs="Times New Roman" w:hint="eastAsia"/>
              </w:rPr>
              <w:t>1</w:t>
            </w:r>
            <w:r w:rsidR="0019081F">
              <w:rPr>
                <w:rFonts w:ascii="Times New Roman" w:eastAsia="標楷體" w:hAnsi="Times New Roman" w:cs="Times New Roman" w:hint="eastAsia"/>
              </w:rPr>
              <w:t>7</w:t>
            </w:r>
            <w:r w:rsidR="002A6158">
              <w:rPr>
                <w:rFonts w:ascii="Times New Roman" w:eastAsia="標楷體" w:hAnsi="Times New Roman" w:cs="Times New Roman" w:hint="eastAsia"/>
              </w:rPr>
              <w:t xml:space="preserve">  </w:t>
            </w:r>
            <w:r w:rsidR="00D622EF">
              <w:rPr>
                <w:rFonts w:ascii="Times New Roman" w:eastAsia="標楷體" w:hAnsi="Times New Roman" w:cs="Times New Roman" w:hint="eastAsia"/>
              </w:rPr>
              <w:t>090</w:t>
            </w:r>
            <w:r w:rsidR="002A6158">
              <w:rPr>
                <w:rFonts w:ascii="Times New Roman" w:eastAsia="標楷體" w:hAnsi="Times New Roman" w:cs="Times New Roman"/>
              </w:rPr>
              <w:t>0-1</w:t>
            </w:r>
            <w:r w:rsidR="00D622EF">
              <w:rPr>
                <w:rFonts w:ascii="Times New Roman" w:eastAsia="標楷體" w:hAnsi="Times New Roman" w:cs="Times New Roman" w:hint="eastAsia"/>
              </w:rPr>
              <w:t>0</w:t>
            </w:r>
            <w:r w:rsidR="00787C3A">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：大慈館</w:t>
            </w:r>
            <w:r>
              <w:rPr>
                <w:rFonts w:ascii="Times New Roman" w:eastAsia="標楷體" w:hAnsi="Times New Roman" w:cs="Times New Roman" w:hint="eastAsia"/>
              </w:rPr>
              <w:t>B1</w:t>
            </w:r>
            <w:r>
              <w:rPr>
                <w:rFonts w:ascii="Times New Roman" w:eastAsia="標楷體" w:hAnsi="Times New Roman" w:cs="Times New Roman" w:hint="eastAsia"/>
              </w:rPr>
              <w:t>華岡創客中心</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D622EF">
              <w:rPr>
                <w:rFonts w:ascii="Times New Roman" w:eastAsia="標楷體" w:hAnsi="Times New Roman" w:cs="Times New Roman" w:hint="eastAsia"/>
                <w:u w:val="single"/>
              </w:rPr>
              <w:t>27</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D622EF">
              <w:rPr>
                <w:rFonts w:ascii="Times New Roman" w:eastAsia="標楷體" w:hAnsi="Times New Roman" w:cs="Times New Roman" w:hint="eastAsia"/>
                <w:u w:val="single"/>
              </w:rPr>
              <w:t>27</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5A14C4" w:rsidRDefault="005C0C4E" w:rsidP="0019081F">
            <w:pPr>
              <w:ind w:left="360" w:hanging="240"/>
              <w:jc w:val="both"/>
              <w:rPr>
                <w:rFonts w:ascii="標楷體" w:eastAsia="標楷體" w:hAnsi="標楷體" w:cs="Times New Roman"/>
                <w:szCs w:val="24"/>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19081F">
              <w:rPr>
                <w:rFonts w:ascii="Times New Roman" w:eastAsia="標楷體" w:hAnsi="Times New Roman" w:cs="Times New Roman" w:hint="eastAsia"/>
              </w:rPr>
              <w:t>5</w:t>
            </w:r>
            <w:r>
              <w:rPr>
                <w:rFonts w:ascii="Times New Roman" w:eastAsia="標楷體" w:hAnsi="Times New Roman" w:cs="Times New Roman" w:hint="eastAsia"/>
              </w:rPr>
              <w:t>月</w:t>
            </w:r>
            <w:r w:rsidR="00D70872">
              <w:rPr>
                <w:rFonts w:ascii="Times New Roman" w:eastAsia="標楷體" w:hAnsi="Times New Roman" w:cs="Times New Roman" w:hint="eastAsia"/>
              </w:rPr>
              <w:t>1</w:t>
            </w:r>
            <w:r w:rsidR="0019081F">
              <w:rPr>
                <w:rFonts w:ascii="Times New Roman" w:eastAsia="標楷體" w:hAnsi="Times New Roman" w:cs="Times New Roman" w:hint="eastAsia"/>
              </w:rPr>
              <w:t>7</w:t>
            </w:r>
            <w:r>
              <w:rPr>
                <w:rFonts w:ascii="Times New Roman" w:eastAsia="標楷體" w:hAnsi="Times New Roman" w:cs="Times New Roman" w:hint="eastAsia"/>
              </w:rPr>
              <w:t>日於</w:t>
            </w:r>
            <w:r w:rsidR="008B3242">
              <w:rPr>
                <w:rFonts w:ascii="Times New Roman" w:eastAsia="標楷體" w:hAnsi="Times New Roman" w:cs="Times New Roman" w:hint="eastAsia"/>
              </w:rPr>
              <w:t>大慈館</w:t>
            </w:r>
            <w:r w:rsidR="008B3242">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D622EF">
              <w:rPr>
                <w:rFonts w:ascii="Times New Roman" w:eastAsia="標楷體" w:hAnsi="Times New Roman" w:cs="Times New Roman" w:hint="eastAsia"/>
              </w:rPr>
              <w:t>辦理精油萃取原物料介紹講座，邀請鉅揚科技劉安淞先生來校為同學講解植物精油的原物料成分及內含油脂比例分析，以及各種精油萃取製法介紹。</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D622EF" w:rsidP="00D622EF">
            <w:pPr>
              <w:ind w:leftChars="150" w:left="361" w:firstLineChars="0" w:hanging="1"/>
              <w:jc w:val="both"/>
              <w:rPr>
                <w:rFonts w:ascii="Times New Roman" w:eastAsia="標楷體" w:hAnsi="Times New Roman" w:cs="Times New Roman"/>
              </w:rPr>
            </w:pPr>
            <w:r>
              <w:rPr>
                <w:rFonts w:ascii="Times New Roman" w:eastAsia="標楷體" w:hAnsi="Times New Roman" w:cs="Times New Roman" w:hint="eastAsia"/>
              </w:rPr>
              <w:t>精油萃取是相當多師生感興趣的題材，但其相關知識卻需要仰賴對於植物原料的認識才有可能作出精準的淬鍊，透過這次的講座讓本校師生得以有機會認識各種萃取技術及原材料認識。</w:t>
            </w:r>
          </w:p>
          <w:p w:rsidR="00D622EF" w:rsidRPr="00C751B4" w:rsidRDefault="00D622EF" w:rsidP="00D622EF">
            <w:pPr>
              <w:ind w:leftChars="150" w:left="361" w:firstLineChars="0" w:hanging="1"/>
              <w:jc w:val="both"/>
              <w:rPr>
                <w:rFonts w:ascii="標楷體" w:eastAsia="標楷體" w:hAnsi="標楷體" w:cs="Times New Roman" w:hint="eastAsia"/>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ED2B1D" w:rsidRDefault="00D622EF" w:rsidP="008B3242">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9pt;height:209.25pt">
                  <v:imagedata r:id="rId6" o:title="2019.05.17精油萃取_190520_0006"/>
                </v:shape>
              </w:pict>
            </w:r>
          </w:p>
        </w:tc>
        <w:tc>
          <w:tcPr>
            <w:tcW w:w="1387" w:type="dxa"/>
            <w:tcBorders>
              <w:left w:val="single" w:sz="4" w:space="0" w:color="auto"/>
              <w:right w:val="single" w:sz="12" w:space="0" w:color="auto"/>
            </w:tcBorders>
            <w:shd w:val="clear" w:color="auto" w:fill="auto"/>
            <w:vAlign w:val="center"/>
          </w:tcPr>
          <w:p w:rsidR="005154D4" w:rsidRPr="00557FE6" w:rsidRDefault="00D622EF" w:rsidP="00564A74">
            <w:pPr>
              <w:ind w:left="120" w:firstLineChars="0" w:firstLine="0"/>
              <w:rPr>
                <w:rFonts w:ascii="Times New Roman" w:eastAsia="標楷體" w:hAnsi="Times New Roman" w:cs="Times New Roman"/>
              </w:rPr>
            </w:pPr>
            <w:r>
              <w:rPr>
                <w:rFonts w:ascii="Times New Roman" w:eastAsia="標楷體" w:hAnsi="Times New Roman" w:cs="Times New Roman" w:hint="eastAsia"/>
              </w:rPr>
              <w:t>萃取機器介紹</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D622EF"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 id="_x0000_i1031" type="#_x0000_t75" style="width:285pt;height:213.75pt">
                  <v:imagedata r:id="rId7" o:title="2019517精油萃取_190520_0006"/>
                </v:shape>
              </w:pict>
            </w:r>
          </w:p>
        </w:tc>
        <w:tc>
          <w:tcPr>
            <w:tcW w:w="1387" w:type="dxa"/>
            <w:tcBorders>
              <w:left w:val="single" w:sz="4" w:space="0" w:color="auto"/>
              <w:right w:val="single" w:sz="12" w:space="0" w:color="auto"/>
            </w:tcBorders>
            <w:shd w:val="clear" w:color="auto" w:fill="auto"/>
            <w:vAlign w:val="center"/>
          </w:tcPr>
          <w:p w:rsidR="005154D4" w:rsidRPr="00557FE6" w:rsidRDefault="00D622EF" w:rsidP="00D622EF">
            <w:pPr>
              <w:ind w:leftChars="-7" w:left="-17" w:firstLineChars="0" w:firstLine="17"/>
              <w:jc w:val="both"/>
              <w:rPr>
                <w:rFonts w:ascii="Times New Roman" w:eastAsia="標楷體" w:hAnsi="Times New Roman" w:cs="Times New Roman"/>
              </w:rPr>
            </w:pPr>
            <w:r>
              <w:rPr>
                <w:rFonts w:ascii="Times New Roman" w:eastAsia="標楷體" w:hAnsi="Times New Roman" w:cs="Times New Roman" w:hint="eastAsia"/>
              </w:rPr>
              <w:t>油脂分離介紹</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9B25B4" w:rsidRDefault="00D622EF" w:rsidP="007B69C4">
            <w:pPr>
              <w:ind w:left="360" w:hanging="240"/>
              <w:jc w:val="both"/>
              <w:rPr>
                <w:rFonts w:ascii="Times New Roman" w:eastAsia="標楷體" w:hAnsi="Times New Roman" w:cs="Times New Roman"/>
              </w:rPr>
            </w:pPr>
            <w:r>
              <w:rPr>
                <w:rFonts w:ascii="Times New Roman" w:eastAsia="標楷體" w:hAnsi="Times New Roman" w:cs="Times New Roman"/>
              </w:rPr>
              <w:pict>
                <v:shape id="_x0000_i1035" type="#_x0000_t75" style="width:4in;height:3in">
                  <v:imagedata r:id="rId8" o:title="2019.05.17精油萃取_190520_0025"/>
                </v:shape>
              </w:pict>
            </w:r>
          </w:p>
        </w:tc>
        <w:tc>
          <w:tcPr>
            <w:tcW w:w="1387" w:type="dxa"/>
            <w:tcBorders>
              <w:left w:val="single" w:sz="4" w:space="0" w:color="auto"/>
              <w:right w:val="single" w:sz="12" w:space="0" w:color="auto"/>
            </w:tcBorders>
            <w:shd w:val="clear" w:color="auto" w:fill="auto"/>
            <w:vAlign w:val="center"/>
          </w:tcPr>
          <w:p w:rsidR="009B25B4" w:rsidRDefault="00D622EF"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原</w:t>
            </w:r>
            <w:bookmarkStart w:id="0" w:name="_GoBack"/>
            <w:bookmarkEnd w:id="0"/>
            <w:r>
              <w:rPr>
                <w:rFonts w:ascii="Times New Roman" w:eastAsia="標楷體" w:hAnsi="Times New Roman" w:cs="Times New Roman" w:hint="eastAsia"/>
              </w:rPr>
              <w:t>植物材料介紹</w:t>
            </w:r>
          </w:p>
        </w:tc>
      </w:tr>
    </w:tbl>
    <w:p w:rsidR="00BC55D2" w:rsidRDefault="00BC55D2" w:rsidP="005154D4">
      <w:pPr>
        <w:ind w:left="360" w:hanging="240"/>
      </w:pPr>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28" w:rsidRDefault="009C2C28" w:rsidP="00B23FF5">
      <w:pPr>
        <w:ind w:left="360" w:hanging="240"/>
      </w:pPr>
      <w:r>
        <w:separator/>
      </w:r>
    </w:p>
  </w:endnote>
  <w:endnote w:type="continuationSeparator" w:id="0">
    <w:p w:rsidR="009C2C28" w:rsidRDefault="009C2C2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C28"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D622EF" w:rsidRPr="00D622EF">
          <w:rPr>
            <w:noProof/>
            <w:lang w:val="zh-TW"/>
          </w:rPr>
          <w:t>2</w:t>
        </w:r>
        <w:r>
          <w:rPr>
            <w:noProof/>
            <w:lang w:val="zh-TW"/>
          </w:rPr>
          <w:fldChar w:fldCharType="end"/>
        </w:r>
      </w:p>
    </w:sdtContent>
  </w:sdt>
  <w:p w:rsidR="0025437C" w:rsidRDefault="009C2C28"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C28"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28" w:rsidRDefault="009C2C28" w:rsidP="00B23FF5">
      <w:pPr>
        <w:ind w:left="360" w:hanging="240"/>
      </w:pPr>
      <w:r>
        <w:separator/>
      </w:r>
    </w:p>
  </w:footnote>
  <w:footnote w:type="continuationSeparator" w:id="0">
    <w:p w:rsidR="009C2C28" w:rsidRDefault="009C2C28"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C28"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C28"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C2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081F"/>
    <w:rsid w:val="00193E9D"/>
    <w:rsid w:val="001A55A2"/>
    <w:rsid w:val="001B2F52"/>
    <w:rsid w:val="001F1445"/>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4423"/>
    <w:rsid w:val="003645C9"/>
    <w:rsid w:val="00376793"/>
    <w:rsid w:val="003A202A"/>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2C28"/>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7EA2"/>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5903"/>
    <w:rsid w:val="00CA3E6A"/>
    <w:rsid w:val="00CA789C"/>
    <w:rsid w:val="00CB0934"/>
    <w:rsid w:val="00CC1873"/>
    <w:rsid w:val="00CC3263"/>
    <w:rsid w:val="00CD0C6E"/>
    <w:rsid w:val="00CD6B1E"/>
    <w:rsid w:val="00CF6CE0"/>
    <w:rsid w:val="00D148D4"/>
    <w:rsid w:val="00D17A99"/>
    <w:rsid w:val="00D47A2C"/>
    <w:rsid w:val="00D622EF"/>
    <w:rsid w:val="00D70872"/>
    <w:rsid w:val="00D8364E"/>
    <w:rsid w:val="00D9258C"/>
    <w:rsid w:val="00DA393E"/>
    <w:rsid w:val="00DB5541"/>
    <w:rsid w:val="00E05481"/>
    <w:rsid w:val="00E54DDB"/>
    <w:rsid w:val="00E70B4B"/>
    <w:rsid w:val="00E71E26"/>
    <w:rsid w:val="00E83F85"/>
    <w:rsid w:val="00E9468D"/>
    <w:rsid w:val="00EA3E6F"/>
    <w:rsid w:val="00EC28CA"/>
    <w:rsid w:val="00EC5646"/>
    <w:rsid w:val="00ED2B1D"/>
    <w:rsid w:val="00EE2775"/>
    <w:rsid w:val="00EF0C35"/>
    <w:rsid w:val="00F01582"/>
    <w:rsid w:val="00F01D6A"/>
    <w:rsid w:val="00F21BF7"/>
    <w:rsid w:val="00F33C19"/>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4FF3"/>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429</Characters>
  <Application>Microsoft Office Word</Application>
  <DocSecurity>0</DocSecurity>
  <Lines>3</Lines>
  <Paragraphs>1</Paragraphs>
  <ScaleCrop>false</ScaleCrop>
  <Company>南開科技大學</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2</cp:revision>
  <cp:lastPrinted>2019-05-21T03:00:00Z</cp:lastPrinted>
  <dcterms:created xsi:type="dcterms:W3CDTF">2019-05-21T03:00:00Z</dcterms:created>
  <dcterms:modified xsi:type="dcterms:W3CDTF">2019-05-21T03:00:00Z</dcterms:modified>
</cp:coreProperties>
</file>