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5"/>
        <w:gridCol w:w="5132"/>
      </w:tblGrid>
      <w:tr w:rsidR="007254E3" w:rsidRPr="00510875" w:rsidTr="00E91EA8">
        <w:trPr>
          <w:trHeight w:val="412"/>
        </w:trPr>
        <w:tc>
          <w:tcPr>
            <w:tcW w:w="10110" w:type="dxa"/>
            <w:gridSpan w:val="3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(虛擬實境課程)活動成果報告</w:t>
            </w:r>
          </w:p>
        </w:tc>
      </w:tr>
      <w:tr w:rsidR="007254E3" w:rsidRPr="00510875" w:rsidTr="00E91EA8">
        <w:trPr>
          <w:trHeight w:val="393"/>
        </w:trPr>
        <w:tc>
          <w:tcPr>
            <w:tcW w:w="4503" w:type="dxa"/>
          </w:tcPr>
          <w:p w:rsidR="007254E3" w:rsidRPr="00510875" w:rsidRDefault="007254E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時間： 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>108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年 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>12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月 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>10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 xml:space="preserve"> 日     :</w:t>
            </w:r>
          </w:p>
        </w:tc>
        <w:tc>
          <w:tcPr>
            <w:tcW w:w="5607" w:type="dxa"/>
            <w:gridSpan w:val="2"/>
          </w:tcPr>
          <w:p w:rsidR="007254E3" w:rsidRPr="00510875" w:rsidRDefault="007254E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地點：大成</w:t>
            </w:r>
          </w:p>
        </w:tc>
      </w:tr>
      <w:tr w:rsidR="007254E3" w:rsidRPr="00510875" w:rsidTr="00E91EA8">
        <w:trPr>
          <w:trHeight w:val="271"/>
        </w:trPr>
        <w:tc>
          <w:tcPr>
            <w:tcW w:w="4503" w:type="dxa"/>
          </w:tcPr>
          <w:p w:rsidR="007254E3" w:rsidRPr="00510875" w:rsidRDefault="007254E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演講者姓名：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>王台瑞</w:t>
            </w:r>
          </w:p>
        </w:tc>
        <w:tc>
          <w:tcPr>
            <w:tcW w:w="5607" w:type="dxa"/>
            <w:gridSpan w:val="2"/>
          </w:tcPr>
          <w:p w:rsidR="007254E3" w:rsidRPr="00510875" w:rsidRDefault="007254E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演講者職稱：老師</w:t>
            </w:r>
          </w:p>
        </w:tc>
      </w:tr>
      <w:tr w:rsidR="007254E3" w:rsidRPr="00510875" w:rsidTr="00E91EA8">
        <w:tc>
          <w:tcPr>
            <w:tcW w:w="10110" w:type="dxa"/>
            <w:gridSpan w:val="3"/>
          </w:tcPr>
          <w:p w:rsidR="007254E3" w:rsidRPr="00510875" w:rsidRDefault="007254E3" w:rsidP="00E91EA8">
            <w:pPr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活動內容概述</w:t>
            </w:r>
          </w:p>
        </w:tc>
      </w:tr>
      <w:tr w:rsidR="007254E3" w:rsidRPr="00510875" w:rsidTr="00E91EA8">
        <w:tc>
          <w:tcPr>
            <w:tcW w:w="10110" w:type="dxa"/>
            <w:gridSpan w:val="3"/>
          </w:tcPr>
          <w:p w:rsidR="007254E3" w:rsidRPr="00510875" w:rsidRDefault="007254E3" w:rsidP="00E91EA8">
            <w:pPr>
              <w:rPr>
                <w:rFonts w:asciiTheme="majorEastAsia" w:eastAsiaTheme="majorEastAsia" w:hAnsiTheme="majorEastAsia" w:cs="新細明體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今天老師所介紹的是如何將虛擬實境結合動畫，</w:t>
            </w:r>
            <w:proofErr w:type="gramStart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運用融接的</w:t>
            </w:r>
            <w:proofErr w:type="gramEnd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效果，將虛擬素材結合再一起，將實體影像，與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>3D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>物件結合，並且調整物件之材質、大小等，</w:t>
            </w:r>
            <w:proofErr w:type="gramStart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透過疊加效果</w:t>
            </w:r>
            <w:proofErr w:type="gramEnd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，也能將拍攝時沒有的物件，</w:t>
            </w:r>
            <w:proofErr w:type="gramStart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全部疊加在</w:t>
            </w:r>
            <w:proofErr w:type="gramEnd"/>
            <w:r w:rsidRPr="00510875">
              <w:rPr>
                <w:rFonts w:asciiTheme="majorEastAsia" w:eastAsiaTheme="majorEastAsia" w:hAnsiTheme="majorEastAsia" w:hint="eastAsia"/>
                <w:szCs w:val="24"/>
              </w:rPr>
              <w:t>現實場景中，而老師也介紹到如：歌手吳青峰</w:t>
            </w:r>
            <w:r w:rsidRPr="00510875">
              <w:rPr>
                <w:rFonts w:ascii="Cambria Math" w:eastAsiaTheme="majorEastAsia" w:hAnsi="Cambria Math" w:cs="Cambria Math"/>
                <w:szCs w:val="24"/>
                <w:lang w:eastAsia="zh-CN"/>
              </w:rPr>
              <w:t>⟪</w:t>
            </w:r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太空人</w:t>
            </w:r>
            <w:r w:rsidRPr="00510875">
              <w:rPr>
                <w:rFonts w:ascii="Cambria Math" w:eastAsiaTheme="majorEastAsia" w:hAnsi="Cambria Math" w:cs="Cambria Math"/>
                <w:szCs w:val="24"/>
                <w:lang w:eastAsia="zh-CN"/>
              </w:rPr>
              <w:t>⟫</w:t>
            </w:r>
            <w:r w:rsidRPr="00510875">
              <w:rPr>
                <w:rFonts w:asciiTheme="majorEastAsia" w:eastAsiaTheme="majorEastAsia" w:hAnsiTheme="majorEastAsia" w:cs="新細明體" w:hint="eastAsia"/>
                <w:szCs w:val="24"/>
                <w:lang w:eastAsia="zh-CN"/>
              </w:rPr>
              <w:t>、必應創造</w:t>
            </w:r>
            <w:r w:rsidRPr="00510875">
              <w:rPr>
                <w:rFonts w:ascii="Cambria Math" w:eastAsiaTheme="majorEastAsia" w:hAnsi="Cambria Math" w:cs="Cambria Math"/>
                <w:szCs w:val="24"/>
                <w:lang w:eastAsia="zh-CN"/>
              </w:rPr>
              <w:t>⟪</w:t>
            </w:r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末世重生</w:t>
            </w:r>
            <w:r w:rsidRPr="00510875">
              <w:rPr>
                <w:rFonts w:ascii="Cambria Math" w:eastAsiaTheme="majorEastAsia" w:hAnsi="Cambria Math" w:cs="Cambria Math"/>
                <w:szCs w:val="24"/>
                <w:lang w:eastAsia="zh-CN"/>
              </w:rPr>
              <w:t>⟫</w:t>
            </w:r>
            <w:r w:rsidRPr="00510875">
              <w:rPr>
                <w:rFonts w:asciiTheme="majorEastAsia" w:eastAsiaTheme="majorEastAsia" w:hAnsiTheme="majorEastAsia" w:cs="新細明體" w:hint="eastAsia"/>
                <w:szCs w:val="24"/>
                <w:lang w:eastAsia="zh-CN"/>
              </w:rPr>
              <w:t>等，都是以</w:t>
            </w:r>
            <w:r w:rsidRPr="00510875">
              <w:rPr>
                <w:rFonts w:asciiTheme="majorEastAsia" w:eastAsiaTheme="majorEastAsia" w:hAnsiTheme="majorEastAsia" w:cs="新細明體"/>
                <w:szCs w:val="24"/>
                <w:lang w:eastAsia="zh-CN"/>
              </w:rPr>
              <w:t>4D view</w:t>
            </w:r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與</w:t>
            </w:r>
            <w:proofErr w:type="spellStart"/>
            <w:r w:rsidRPr="00510875">
              <w:rPr>
                <w:rFonts w:asciiTheme="majorEastAsia" w:eastAsiaTheme="majorEastAsia" w:hAnsiTheme="majorEastAsia" w:cs="新細明體"/>
                <w:szCs w:val="24"/>
              </w:rPr>
              <w:t>vr</w:t>
            </w:r>
            <w:proofErr w:type="spellEnd"/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所製作的互動體驗作品，老師也播放了「藝境無界」的影片，這部作品是將傳統歌仔戲，與現今的科技技術結合，以文化大學校園為背景，結合歌仔戲舞蹈及配樂，打造出虛實結合的</w:t>
            </w:r>
            <w:proofErr w:type="spellStart"/>
            <w:r w:rsidRPr="00510875">
              <w:rPr>
                <w:rFonts w:asciiTheme="majorEastAsia" w:eastAsiaTheme="majorEastAsia" w:hAnsiTheme="majorEastAsia" w:cs="新細明體"/>
                <w:szCs w:val="24"/>
              </w:rPr>
              <w:t>vr</w:t>
            </w:r>
            <w:proofErr w:type="spellEnd"/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影片。現在的科技及技術，能將以往我們所想的虛擬角色，以動畫的方式結合，今天的課程也著重在動畫的介紹，介紹剪輯軟體</w:t>
            </w:r>
            <w:r w:rsidRPr="00510875">
              <w:rPr>
                <w:rFonts w:asciiTheme="majorEastAsia" w:eastAsiaTheme="majorEastAsia" w:hAnsiTheme="majorEastAsia" w:cs="新細明體"/>
                <w:szCs w:val="24"/>
              </w:rPr>
              <w:t>-</w:t>
            </w:r>
            <w:proofErr w:type="spellStart"/>
            <w:r w:rsidRPr="00510875">
              <w:rPr>
                <w:rFonts w:asciiTheme="majorEastAsia" w:eastAsiaTheme="majorEastAsia" w:hAnsiTheme="majorEastAsia" w:cs="新細明體"/>
                <w:szCs w:val="24"/>
              </w:rPr>
              <w:t>iClone</w:t>
            </w:r>
            <w:proofErr w:type="spellEnd"/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，</w:t>
            </w:r>
            <w:proofErr w:type="spellStart"/>
            <w:r w:rsidRPr="00510875">
              <w:rPr>
                <w:rFonts w:asciiTheme="majorEastAsia" w:eastAsiaTheme="majorEastAsia" w:hAnsiTheme="majorEastAsia" w:cs="新細明體"/>
                <w:szCs w:val="24"/>
              </w:rPr>
              <w:t>iClone</w:t>
            </w:r>
            <w:proofErr w:type="spellEnd"/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是製作虛實影片中很常見的軟體，也能將</w:t>
            </w:r>
            <w:proofErr w:type="gramStart"/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動畫疊加</w:t>
            </w:r>
            <w:proofErr w:type="gramEnd"/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，製造出層次與豐富感。</w:t>
            </w:r>
          </w:p>
          <w:p w:rsidR="007254E3" w:rsidRPr="00510875" w:rsidRDefault="007254E3" w:rsidP="00E91EA8">
            <w:pPr>
              <w:rPr>
                <w:rFonts w:asciiTheme="majorEastAsia" w:eastAsiaTheme="majorEastAsia" w:hAnsiTheme="majorEastAsia" w:cs="新細明體"/>
                <w:szCs w:val="24"/>
              </w:rPr>
            </w:pPr>
          </w:p>
          <w:p w:rsidR="007254E3" w:rsidRPr="00510875" w:rsidRDefault="007254E3" w:rsidP="00E91EA8">
            <w:pPr>
              <w:rPr>
                <w:rFonts w:asciiTheme="majorEastAsia" w:eastAsiaTheme="majorEastAsia" w:hAnsiTheme="majorEastAsia" w:cs="新細明體"/>
                <w:szCs w:val="24"/>
              </w:rPr>
            </w:pPr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課程的後半段，為了使同學能更加熟悉</w:t>
            </w:r>
            <w:proofErr w:type="spellStart"/>
            <w:r w:rsidRPr="00510875">
              <w:rPr>
                <w:rFonts w:asciiTheme="majorEastAsia" w:eastAsiaTheme="majorEastAsia" w:hAnsiTheme="majorEastAsia" w:cs="新細明體"/>
                <w:szCs w:val="24"/>
              </w:rPr>
              <w:t>iClone</w:t>
            </w:r>
            <w:proofErr w:type="spellEnd"/>
            <w:r w:rsidRPr="00510875">
              <w:rPr>
                <w:rFonts w:asciiTheme="majorEastAsia" w:eastAsiaTheme="majorEastAsia" w:hAnsiTheme="majorEastAsia" w:cs="新細明體" w:hint="eastAsia"/>
                <w:szCs w:val="24"/>
              </w:rPr>
              <w:t>的操作，老師也讓同學試著動手操作，以熟悉軟體介面，先以基本的軟體素材開始，並逐漸加深難度，製作出虛擬場景，經過前面幾堂課後，同學對於虛擬實境軟體的操作也更加熟悉，作品更加完整。</w:t>
            </w:r>
          </w:p>
        </w:tc>
      </w:tr>
      <w:tr w:rsidR="007254E3" w:rsidRPr="00510875" w:rsidTr="00E91EA8">
        <w:trPr>
          <w:trHeight w:val="521"/>
        </w:trPr>
        <w:tc>
          <w:tcPr>
            <w:tcW w:w="10110" w:type="dxa"/>
            <w:gridSpan w:val="3"/>
            <w:vAlign w:val="center"/>
          </w:tcPr>
          <w:p w:rsidR="007254E3" w:rsidRPr="00510875" w:rsidRDefault="007254E3" w:rsidP="00E91EA8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活動照片</w:t>
            </w:r>
          </w:p>
        </w:tc>
      </w:tr>
      <w:tr w:rsidR="007254E3" w:rsidRPr="00510875" w:rsidTr="00E91EA8">
        <w:tc>
          <w:tcPr>
            <w:tcW w:w="4978" w:type="dxa"/>
            <w:gridSpan w:val="2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08A6FA65" wp14:editId="08E0B189">
                  <wp:extent cx="2405785" cy="1804398"/>
                  <wp:effectExtent l="0" t="0" r="0" b="0"/>
                  <wp:docPr id="49" name="圖片 49" descr="一張含有 室內, 個人, 電腦, 坐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984.HEIC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377" cy="181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F079B21" wp14:editId="51D709F8">
                  <wp:extent cx="2405785" cy="1804398"/>
                  <wp:effectExtent l="0" t="0" r="0" b="0"/>
                  <wp:docPr id="17" name="圖片 17" descr="一張含有 個人, 室內, 電腦, 電子用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977 (1).HEIC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388" cy="181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4E3" w:rsidRPr="00510875" w:rsidTr="00E91EA8">
        <w:tc>
          <w:tcPr>
            <w:tcW w:w="4978" w:type="dxa"/>
            <w:gridSpan w:val="2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同學上課情形</w:t>
            </w:r>
          </w:p>
        </w:tc>
        <w:tc>
          <w:tcPr>
            <w:tcW w:w="5132" w:type="dxa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 w:rsidRPr="0051087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同學實際操作</w:t>
            </w:r>
          </w:p>
        </w:tc>
      </w:tr>
      <w:tr w:rsidR="007254E3" w:rsidRPr="00510875" w:rsidTr="00E91EA8">
        <w:tc>
          <w:tcPr>
            <w:tcW w:w="4978" w:type="dxa"/>
            <w:gridSpan w:val="2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noProof/>
                <w:szCs w:val="24"/>
              </w:rPr>
              <w:drawing>
                <wp:inline distT="0" distB="0" distL="0" distR="0" wp14:anchorId="41A645C9" wp14:editId="22D00FEE">
                  <wp:extent cx="2264229" cy="1698228"/>
                  <wp:effectExtent l="0" t="0" r="0" b="0"/>
                  <wp:docPr id="50" name="圖片 50" descr="一張含有 室內, 電腦, 膝上型電腦, 電子用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G_5979.HEIC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695" cy="1723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/>
                <w:noProof/>
                <w:szCs w:val="24"/>
              </w:rPr>
              <w:drawing>
                <wp:inline distT="0" distB="0" distL="0" distR="0" wp14:anchorId="22FFE41F" wp14:editId="4DDF37C0">
                  <wp:extent cx="2253252" cy="1689995"/>
                  <wp:effectExtent l="0" t="0" r="0" b="0"/>
                  <wp:docPr id="51" name="圖片 51" descr="一張含有 室內, 電子用品, 牆, 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5980 (1).HEIC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881" cy="170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4E3" w:rsidRPr="00510875" w:rsidTr="00E91EA8">
        <w:tc>
          <w:tcPr>
            <w:tcW w:w="4978" w:type="dxa"/>
            <w:gridSpan w:val="2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老師上課講解</w:t>
            </w:r>
          </w:p>
        </w:tc>
        <w:tc>
          <w:tcPr>
            <w:tcW w:w="5132" w:type="dxa"/>
            <w:vAlign w:val="center"/>
          </w:tcPr>
          <w:p w:rsidR="007254E3" w:rsidRPr="00510875" w:rsidRDefault="007254E3" w:rsidP="00E91E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0875">
              <w:rPr>
                <w:rFonts w:asciiTheme="majorEastAsia" w:eastAsiaTheme="majorEastAsia" w:hAnsiTheme="majorEastAsia" w:hint="eastAsia"/>
                <w:szCs w:val="24"/>
              </w:rPr>
              <w:t>圖說：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軟體介紹</w:t>
            </w:r>
          </w:p>
        </w:tc>
      </w:tr>
    </w:tbl>
    <w:p w:rsidR="00492BF9" w:rsidRPr="004C3E49" w:rsidRDefault="00492BF9">
      <w:pPr>
        <w:rPr>
          <w:rFonts w:hint="eastAsia"/>
        </w:rPr>
      </w:pPr>
      <w:bookmarkStart w:id="0" w:name="_GoBack"/>
      <w:bookmarkEnd w:id="0"/>
    </w:p>
    <w:sectPr w:rsidR="00492BF9" w:rsidRPr="004C3E49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0134A6"/>
    <w:rsid w:val="00492BF9"/>
    <w:rsid w:val="004C3E49"/>
    <w:rsid w:val="0052345A"/>
    <w:rsid w:val="006D129C"/>
    <w:rsid w:val="007254E3"/>
    <w:rsid w:val="00752173"/>
    <w:rsid w:val="008E1541"/>
    <w:rsid w:val="00D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08D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</cp:revision>
  <dcterms:created xsi:type="dcterms:W3CDTF">2020-02-13T06:40:00Z</dcterms:created>
  <dcterms:modified xsi:type="dcterms:W3CDTF">2020-02-13T06:40:00Z</dcterms:modified>
</cp:coreProperties>
</file>