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9C" w:rsidRDefault="0058279C" w:rsidP="0058279C">
      <w:pPr>
        <w:pStyle w:val="Standard"/>
        <w:spacing w:line="0" w:lineRule="atLeast"/>
        <w:ind w:left="520" w:hanging="40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F11895" w:rsidRPr="0058279C" w:rsidRDefault="00F11895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F11895"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</w:tc>
      </w:tr>
      <w:tr w:rsidR="00F11895"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軍事專案管理</w:t>
            </w:r>
          </w:p>
        </w:tc>
      </w:tr>
      <w:tr w:rsidR="00F11895"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Pr="0058279C" w:rsidRDefault="006A433D" w:rsidP="0058279C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  <w:p w:rsidR="00F11895" w:rsidRDefault="006A433D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108年0309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、0316、0323、0413、0420、0427、0504、0511、</w:t>
            </w:r>
          </w:p>
          <w:p w:rsidR="00F11895" w:rsidRDefault="006A433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0518、0525日</w:t>
            </w:r>
          </w:p>
          <w:p w:rsidR="00F11895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303</w:t>
            </w:r>
          </w:p>
          <w:p w:rsidR="00F11895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</w:t>
            </w:r>
            <w:proofErr w:type="gramStart"/>
            <w:r>
              <w:rPr>
                <w:rFonts w:eastAsia="標楷體"/>
                <w:szCs w:val="24"/>
              </w:rPr>
              <w:t>闕壯宏</w:t>
            </w:r>
            <w:proofErr w:type="gramEnd"/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講師</w:t>
            </w:r>
          </w:p>
          <w:p w:rsidR="00F11895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1.7/30/30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58279C">
              <w:rPr>
                <w:rFonts w:eastAsia="標楷體"/>
              </w:rPr>
              <w:t xml:space="preserve"> 18</w:t>
            </w:r>
            <w:r>
              <w:rPr>
                <w:rFonts w:eastAsia="標楷體"/>
              </w:rPr>
              <w:t>人（教師</w:t>
            </w:r>
            <w:r w:rsidRPr="0058279C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58279C">
              <w:rPr>
                <w:rFonts w:eastAsia="標楷體"/>
              </w:rPr>
              <w:t xml:space="preserve"> 6</w:t>
            </w:r>
            <w:r>
              <w:rPr>
                <w:rFonts w:eastAsia="標楷體"/>
              </w:rPr>
              <w:t>人、行政人員</w:t>
            </w:r>
            <w:r w:rsidRPr="0058279C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58279C">
              <w:rPr>
                <w:rFonts w:eastAsia="標楷體"/>
              </w:rPr>
              <w:t xml:space="preserve"> 11 </w:t>
            </w:r>
            <w:r>
              <w:rPr>
                <w:rFonts w:eastAsia="標楷體"/>
              </w:rPr>
              <w:t>人）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專案概念、專案管理能力模式、專案管理角色責任</w:t>
            </w:r>
            <w:r>
              <w:rPr>
                <w:rFonts w:eastAsia="標楷體"/>
              </w:rPr>
              <w:t>(3/30)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2.</w:t>
            </w:r>
            <w:r w:rsidRPr="0058279C">
              <w:rPr>
                <w:rFonts w:eastAsia="標楷體"/>
              </w:rPr>
              <w:t>專案管理組織、專案管理架構、專案管理流程、專案管理步驟、專案管理方法</w:t>
            </w:r>
            <w:r w:rsidRPr="0058279C">
              <w:rPr>
                <w:rFonts w:eastAsia="標楷體"/>
              </w:rPr>
              <w:t>(6/30)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3.</w:t>
            </w:r>
            <w:r w:rsidRPr="0058279C">
              <w:rPr>
                <w:rFonts w:eastAsia="標楷體"/>
              </w:rPr>
              <w:t>專案管理層級模式、大型專案管理、專案組合管理、專案可行性分析</w:t>
            </w:r>
            <w:r w:rsidRPr="0058279C">
              <w:rPr>
                <w:rFonts w:eastAsia="標楷體"/>
              </w:rPr>
              <w:t>(9/30)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4.</w:t>
            </w:r>
            <w:r w:rsidRPr="0058279C">
              <w:rPr>
                <w:rFonts w:eastAsia="標楷體"/>
              </w:rPr>
              <w:t>專案發起、專案規劃簡介、專案目標</w:t>
            </w:r>
            <w:r w:rsidRPr="0058279C">
              <w:rPr>
                <w:rFonts w:eastAsia="標楷體"/>
              </w:rPr>
              <w:t>(12/30)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5.</w:t>
            </w:r>
            <w:r w:rsidRPr="0058279C">
              <w:rPr>
                <w:rFonts w:eastAsia="標楷體"/>
              </w:rPr>
              <w:t>專案範圍、</w:t>
            </w:r>
            <w:r w:rsidRPr="0058279C">
              <w:rPr>
                <w:rFonts w:eastAsia="標楷體"/>
              </w:rPr>
              <w:t>WBS</w:t>
            </w:r>
            <w:r w:rsidRPr="0058279C">
              <w:rPr>
                <w:rFonts w:eastAsia="標楷體"/>
              </w:rPr>
              <w:t>、</w:t>
            </w:r>
            <w:r w:rsidRPr="0058279C">
              <w:rPr>
                <w:rFonts w:eastAsia="標楷體"/>
              </w:rPr>
              <w:t>OBS</w:t>
            </w:r>
            <w:r w:rsidRPr="0058279C">
              <w:rPr>
                <w:rFonts w:eastAsia="標楷體"/>
              </w:rPr>
              <w:t>、活動定義及活動排序</w:t>
            </w:r>
            <w:r w:rsidRPr="0058279C">
              <w:rPr>
                <w:rFonts w:eastAsia="標楷體"/>
              </w:rPr>
              <w:t>(15/30)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6.</w:t>
            </w:r>
            <w:r w:rsidRPr="0058279C">
              <w:rPr>
                <w:rFonts w:eastAsia="標楷體"/>
              </w:rPr>
              <w:t>工時估計、專案進度、一般資源規劃</w:t>
            </w:r>
            <w:r w:rsidRPr="0058279C">
              <w:rPr>
                <w:rFonts w:eastAsia="標楷體"/>
              </w:rPr>
              <w:t>(18/30)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7.</w:t>
            </w:r>
            <w:r w:rsidRPr="0058279C">
              <w:rPr>
                <w:rFonts w:eastAsia="標楷體"/>
              </w:rPr>
              <w:t>人力資源規劃、成本估計、預算規劃</w:t>
            </w:r>
            <w:r w:rsidRPr="0058279C">
              <w:rPr>
                <w:rFonts w:eastAsia="標楷體"/>
              </w:rPr>
              <w:t>(21/30)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8.</w:t>
            </w:r>
            <w:r w:rsidRPr="0058279C">
              <w:rPr>
                <w:rFonts w:eastAsia="標楷體"/>
              </w:rPr>
              <w:t>風險規劃、風險辨識、定性風險分析、定量風險分析、風險因應</w:t>
            </w:r>
            <w:r w:rsidRPr="0058279C">
              <w:rPr>
                <w:rFonts w:eastAsia="標楷體"/>
              </w:rPr>
              <w:t>(24/30)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9.</w:t>
            </w:r>
            <w:r w:rsidRPr="0058279C">
              <w:rPr>
                <w:rFonts w:eastAsia="標楷體"/>
              </w:rPr>
              <w:t>執行專案計劃、計劃修正、品質保證、資訊傳遞、績效監督、風險監督、問題管理、人員招募、人員訓練、招標、供應商選擇、安全維護</w:t>
            </w:r>
            <w:r w:rsidRPr="0058279C">
              <w:rPr>
                <w:rFonts w:eastAsia="標楷體"/>
              </w:rPr>
              <w:t>(27/30)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58279C">
              <w:rPr>
                <w:rFonts w:eastAsia="標楷體"/>
              </w:rPr>
              <w:t>10.</w:t>
            </w:r>
            <w:r w:rsidRPr="0058279C">
              <w:rPr>
                <w:rFonts w:eastAsia="標楷體"/>
              </w:rPr>
              <w:t>專案結束與期末測驗</w:t>
            </w:r>
            <w:r w:rsidRPr="0058279C">
              <w:rPr>
                <w:rFonts w:eastAsia="標楷體"/>
              </w:rPr>
              <w:t>(30/30)</w:t>
            </w:r>
            <w:r w:rsidRPr="0058279C">
              <w:rPr>
                <w:rFonts w:eastAsia="標楷體"/>
              </w:rPr>
              <w:t>。</w:t>
            </w:r>
          </w:p>
          <w:p w:rsidR="00F11895" w:rsidRPr="0058279C" w:rsidRDefault="006A433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</w:t>
            </w:r>
            <w:r w:rsidRPr="0058279C">
              <w:rPr>
                <w:rFonts w:eastAsia="標楷體"/>
              </w:rPr>
              <w:t>培養學生組織與管理之能力並建立領導與統御的初步改念。</w:t>
            </w:r>
          </w:p>
          <w:p w:rsidR="00F11895" w:rsidRDefault="00F11895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F11895" w:rsidTr="0058279C"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Pr="0058279C" w:rsidRDefault="006A433D" w:rsidP="0058279C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 w:rsidP="0058279C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1895" w:rsidRDefault="006A433D" w:rsidP="0058279C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F11895" w:rsidTr="0058279C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A2586" w:rsidRDefault="00AA2586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FF0833" w:rsidP="0058279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581400" cy="2018445"/>
                  <wp:effectExtent l="0" t="0" r="0" b="1270"/>
                  <wp:docPr id="4" name="圖片 4" descr="C:\Users\new_acct\AppData\Local\Microsoft\Windows\INetCache\Content.Word\1072ROTCM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M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257" cy="202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期中問題討論交流</w:t>
            </w:r>
          </w:p>
        </w:tc>
      </w:tr>
      <w:tr w:rsidR="00F11895" w:rsidTr="0058279C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A2586" w:rsidRDefault="00AA2586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FF0833" w:rsidP="00FF0833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1847850" cy="3286885"/>
                  <wp:effectExtent l="0" t="0" r="0" b="8890"/>
                  <wp:docPr id="5" name="圖片 5" descr="C:\Users\new_acct\AppData\Local\Microsoft\Windows\INetCache\Content.Word\1072ROTCM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M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94" cy="32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問題演討</w:t>
            </w:r>
            <w:proofErr w:type="gramEnd"/>
          </w:p>
        </w:tc>
      </w:tr>
      <w:tr w:rsidR="00F11895" w:rsidTr="0058279C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A2586" w:rsidRDefault="00AA2586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FF0833" w:rsidP="00FF0833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1883391" cy="3349607"/>
                  <wp:effectExtent l="0" t="0" r="3175" b="3810"/>
                  <wp:docPr id="6" name="圖片 6" descr="C:\Users\new_acct\AppData\Local\Microsoft\Windows\INetCache\Content.Word\1072ROTCM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1072ROTCM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52" cy="335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11895" w:rsidRDefault="006A433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原則講解</w:t>
            </w:r>
          </w:p>
        </w:tc>
      </w:tr>
    </w:tbl>
    <w:p w:rsidR="00F11895" w:rsidRDefault="00F11895">
      <w:pPr>
        <w:pStyle w:val="Standard"/>
        <w:ind w:left="360" w:hanging="240"/>
      </w:pPr>
    </w:p>
    <w:p w:rsidR="00F11895" w:rsidRDefault="00F11895">
      <w:pPr>
        <w:pStyle w:val="Standard"/>
        <w:ind w:left="360" w:hanging="240"/>
      </w:pPr>
    </w:p>
    <w:sectPr w:rsidR="00F11895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C8" w:rsidRDefault="00D122C8">
      <w:r>
        <w:separator/>
      </w:r>
    </w:p>
  </w:endnote>
  <w:endnote w:type="continuationSeparator" w:id="0">
    <w:p w:rsidR="00D122C8" w:rsidRDefault="00D1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8" w:rsidRDefault="006A433D">
    <w:pPr>
      <w:pStyle w:val="a6"/>
      <w:ind w:left="320" w:hanging="200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F0833">
      <w:rPr>
        <w:noProof/>
        <w:lang w:val="zh-TW"/>
      </w:rPr>
      <w:t>2</w:t>
    </w:r>
    <w:r>
      <w:rPr>
        <w:lang w:val="zh-TW"/>
      </w:rPr>
      <w:fldChar w:fldCharType="end"/>
    </w:r>
  </w:p>
  <w:p w:rsidR="00195EF8" w:rsidRDefault="00D122C8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C8" w:rsidRDefault="00D122C8">
      <w:r>
        <w:rPr>
          <w:color w:val="000000"/>
        </w:rPr>
        <w:separator/>
      </w:r>
    </w:p>
  </w:footnote>
  <w:footnote w:type="continuationSeparator" w:id="0">
    <w:p w:rsidR="00D122C8" w:rsidRDefault="00D1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8" w:rsidRDefault="00D122C8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55C9"/>
    <w:multiLevelType w:val="multilevel"/>
    <w:tmpl w:val="AB2C34E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5"/>
    <w:rsid w:val="00336142"/>
    <w:rsid w:val="0058279C"/>
    <w:rsid w:val="006A433D"/>
    <w:rsid w:val="00AA2586"/>
    <w:rsid w:val="00D122C8"/>
    <w:rsid w:val="00F11895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5F9B0-785D-4B2B-8E59-414297D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3</cp:revision>
  <dcterms:created xsi:type="dcterms:W3CDTF">2019-08-08T07:46:00Z</dcterms:created>
  <dcterms:modified xsi:type="dcterms:W3CDTF">2019-08-08T07:51:00Z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