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BD" w:rsidRDefault="0056078D">
      <w:pPr>
        <w:spacing w:line="0" w:lineRule="atLeast"/>
        <w:ind w:leftChars="19" w:left="170" w:hangingChars="31" w:hanging="124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中國文化大學108年度微學分課程成果紀錄表</w:t>
      </w:r>
    </w:p>
    <w:p w:rsidR="00B174BD" w:rsidRDefault="00B174BD">
      <w:pPr>
        <w:spacing w:line="0" w:lineRule="atLeast"/>
        <w:ind w:left="520" w:hanging="400"/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6839"/>
        <w:gridCol w:w="1905"/>
      </w:tblGrid>
      <w:tr w:rsidR="00B174BD" w:rsidTr="007B46BE">
        <w:trPr>
          <w:trHeight w:val="567"/>
          <w:jc w:val="center"/>
        </w:trPr>
        <w:tc>
          <w:tcPr>
            <w:tcW w:w="1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74BD" w:rsidRDefault="0056078D">
            <w:pPr>
              <w:ind w:leftChars="16" w:left="38" w:firstLineChars="0" w:firstLine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申請系/組</w:t>
            </w:r>
          </w:p>
        </w:tc>
        <w:tc>
          <w:tcPr>
            <w:tcW w:w="874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4BD" w:rsidRDefault="0056078D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中文系文學組</w:t>
            </w:r>
          </w:p>
        </w:tc>
      </w:tr>
      <w:tr w:rsidR="00B174BD" w:rsidTr="007B46BE">
        <w:trPr>
          <w:trHeight w:val="567"/>
          <w:jc w:val="center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74BD" w:rsidRDefault="0056078D">
            <w:pPr>
              <w:ind w:left="360" w:hanging="24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874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4BD" w:rsidRDefault="0056078D">
            <w:pPr>
              <w:ind w:left="440" w:hanging="3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三國人物大鬥法</w:t>
            </w:r>
          </w:p>
        </w:tc>
      </w:tr>
      <w:tr w:rsidR="00B174BD" w:rsidTr="007B46BE">
        <w:trPr>
          <w:trHeight w:val="3628"/>
          <w:jc w:val="center"/>
        </w:trPr>
        <w:tc>
          <w:tcPr>
            <w:tcW w:w="1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74BD" w:rsidRDefault="0056078D">
            <w:pPr>
              <w:ind w:leftChars="20" w:left="146" w:hangingChars="41" w:hanging="98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課程內容</w:t>
            </w:r>
          </w:p>
          <w:p w:rsidR="00B174BD" w:rsidRDefault="0056078D">
            <w:pPr>
              <w:ind w:leftChars="37" w:left="89" w:firstLineChars="0" w:firstLine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（活動內容簡述/執行成效）</w:t>
            </w:r>
          </w:p>
        </w:tc>
        <w:tc>
          <w:tcPr>
            <w:tcW w:w="874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74BD" w:rsidRDefault="0056078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主辦單位：中文系</w:t>
            </w:r>
          </w:p>
          <w:p w:rsidR="00B174BD" w:rsidRDefault="0056078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課程日期：2019/10/30(三)</w:t>
            </w:r>
            <w:r w:rsidR="007B46BE">
              <w:rPr>
                <w:rFonts w:ascii="標楷體" w:eastAsia="標楷體" w:hAnsi="標楷體" w:hint="eastAsia"/>
              </w:rPr>
              <w:t xml:space="preserve"> 15:00-17:00</w:t>
            </w:r>
          </w:p>
          <w:p w:rsidR="00B174BD" w:rsidRDefault="0056078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課程地點：典512</w:t>
            </w:r>
          </w:p>
          <w:p w:rsidR="00B174BD" w:rsidRDefault="0056078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授課教師：賴昇宏教授</w:t>
            </w:r>
          </w:p>
          <w:p w:rsidR="00B174BD" w:rsidRDefault="0056078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鐘點規劃 (學分/時數):</w:t>
            </w:r>
            <w:r w:rsidR="007B46BE">
              <w:rPr>
                <w:rFonts w:ascii="標楷體" w:eastAsia="標楷體" w:hAnsi="標楷體"/>
              </w:rPr>
              <w:t>0.1/2</w:t>
            </w:r>
          </w:p>
          <w:p w:rsidR="00B174BD" w:rsidRDefault="0056078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參與人數：30人（教師1人、學生29</w:t>
            </w:r>
            <w:r w:rsidR="004335EF">
              <w:rPr>
                <w:rFonts w:ascii="標楷體" w:eastAsia="標楷體" w:hAnsi="標楷體" w:hint="eastAsia"/>
              </w:rPr>
              <w:t>人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）</w:t>
            </w:r>
          </w:p>
          <w:p w:rsidR="00B174BD" w:rsidRDefault="0056078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課程內容：</w:t>
            </w:r>
          </w:p>
          <w:p w:rsidR="00B174BD" w:rsidRDefault="0056078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講述《三國演義》以及《三國志》的同異處(如小說與正史之別)以及三國演義作者羅貫中的故事，並講述其寫法以及架構，從而分析故事中的情節並對人物角色的分析。</w:t>
            </w:r>
          </w:p>
          <w:p w:rsidR="00B174BD" w:rsidRDefault="0056078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另外，也對於故事中的歷史故事，清楚的分析，還原歷史背景而將故事中的人物具象化、立體化。</w:t>
            </w:r>
          </w:p>
          <w:p w:rsidR="00B174BD" w:rsidRDefault="0056078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執行成效：</w:t>
            </w:r>
          </w:p>
          <w:p w:rsidR="00B174BD" w:rsidRDefault="0056078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學習紀錄表28份，回饋表25份。</w:t>
            </w:r>
          </w:p>
        </w:tc>
      </w:tr>
      <w:tr w:rsidR="00B174BD" w:rsidTr="007B46BE">
        <w:trPr>
          <w:trHeight w:val="753"/>
          <w:jc w:val="center"/>
        </w:trPr>
        <w:tc>
          <w:tcPr>
            <w:tcW w:w="137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74BD" w:rsidRDefault="0056078D">
            <w:pPr>
              <w:ind w:leftChars="20" w:left="146" w:hangingChars="41" w:hanging="98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活動照片</w:t>
            </w:r>
          </w:p>
          <w:p w:rsidR="00B174BD" w:rsidRDefault="0056078D">
            <w:pPr>
              <w:ind w:leftChars="18" w:left="43" w:firstLineChars="0" w:firstLine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Arial"/>
                <w:color w:val="696969"/>
                <w:spacing w:val="15"/>
                <w:sz w:val="18"/>
                <w:szCs w:val="18"/>
              </w:rPr>
              <w:t xml:space="preserve">(檔案大小以不超過2M為限) </w:t>
            </w:r>
          </w:p>
        </w:tc>
        <w:tc>
          <w:tcPr>
            <w:tcW w:w="68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74BD" w:rsidRDefault="0056078D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B174BD" w:rsidRDefault="0056078D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4BD" w:rsidRDefault="0056078D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B174BD" w:rsidTr="007B46BE">
        <w:trPr>
          <w:trHeight w:val="454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74BD" w:rsidRDefault="00B174BD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39" w:type="dxa"/>
            <w:tcBorders>
              <w:right w:val="single" w:sz="4" w:space="0" w:color="auto"/>
            </w:tcBorders>
            <w:shd w:val="clear" w:color="auto" w:fill="auto"/>
          </w:tcPr>
          <w:p w:rsidR="00B174BD" w:rsidRDefault="0056078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114300" distR="114300">
                  <wp:extent cx="4445000" cy="3334385"/>
                  <wp:effectExtent l="0" t="0" r="12700" b="18415"/>
                  <wp:docPr id="3" name="圖片 3" descr="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 descr="00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0" cy="333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174BD" w:rsidRDefault="0056078D">
            <w:pPr>
              <w:ind w:leftChars="37" w:left="89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老師簡介《三國演義》經典性作為開場白。</w:t>
            </w:r>
          </w:p>
        </w:tc>
      </w:tr>
      <w:tr w:rsidR="00B174BD" w:rsidTr="007B46BE">
        <w:trPr>
          <w:trHeight w:val="454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74BD" w:rsidRDefault="00B174BD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39" w:type="dxa"/>
            <w:tcBorders>
              <w:right w:val="single" w:sz="4" w:space="0" w:color="auto"/>
            </w:tcBorders>
            <w:shd w:val="clear" w:color="auto" w:fill="auto"/>
          </w:tcPr>
          <w:p w:rsidR="00B174BD" w:rsidRDefault="0056078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114300" distR="114300">
                  <wp:extent cx="4445000" cy="3334385"/>
                  <wp:effectExtent l="0" t="0" r="12700" b="18415"/>
                  <wp:docPr id="5" name="圖片 5" descr="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 descr="00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0" cy="333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174BD" w:rsidRDefault="0056078D">
            <w:pPr>
              <w:ind w:leftChars="35" w:left="84" w:firstLineChars="15" w:firstLine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老師講《三國演義》的作者及其寫作架構。</w:t>
            </w:r>
          </w:p>
        </w:tc>
      </w:tr>
      <w:tr w:rsidR="00B174BD" w:rsidTr="007B46BE">
        <w:trPr>
          <w:trHeight w:val="454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74BD" w:rsidRDefault="00B174BD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39" w:type="dxa"/>
            <w:tcBorders>
              <w:right w:val="single" w:sz="4" w:space="0" w:color="auto"/>
            </w:tcBorders>
            <w:shd w:val="clear" w:color="auto" w:fill="auto"/>
          </w:tcPr>
          <w:p w:rsidR="00B174BD" w:rsidRDefault="0056078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114300" distR="114300">
                  <wp:extent cx="4445000" cy="3334385"/>
                  <wp:effectExtent l="0" t="0" r="12700" b="18415"/>
                  <wp:docPr id="7" name="圖片 7" descr="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 descr="00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0" cy="333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174BD" w:rsidRDefault="0056078D">
            <w:pPr>
              <w:ind w:left="182" w:hangingChars="26" w:hanging="6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老師講《三國演義》重要人物及故事情節。</w:t>
            </w:r>
          </w:p>
        </w:tc>
      </w:tr>
      <w:tr w:rsidR="00B174BD" w:rsidTr="007B46BE">
        <w:trPr>
          <w:trHeight w:val="454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74BD" w:rsidRDefault="00B174BD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39" w:type="dxa"/>
            <w:tcBorders>
              <w:right w:val="single" w:sz="4" w:space="0" w:color="auto"/>
            </w:tcBorders>
            <w:shd w:val="clear" w:color="auto" w:fill="auto"/>
          </w:tcPr>
          <w:p w:rsidR="00B174BD" w:rsidRDefault="0056078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114300" distR="114300">
                  <wp:extent cx="4445000" cy="3334385"/>
                  <wp:effectExtent l="0" t="0" r="12700" b="18415"/>
                  <wp:docPr id="4" name="圖片 4" descr="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 descr="000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0" cy="333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174BD" w:rsidRDefault="0056078D">
            <w:pPr>
              <w:ind w:leftChars="18" w:left="43" w:firstLineChars="17" w:firstLine="4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同學認真聽講且主動思考故事價值及意義。</w:t>
            </w:r>
          </w:p>
        </w:tc>
      </w:tr>
      <w:tr w:rsidR="00B174BD" w:rsidTr="007B46BE">
        <w:trPr>
          <w:trHeight w:val="454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74BD" w:rsidRDefault="00B174BD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39" w:type="dxa"/>
            <w:tcBorders>
              <w:right w:val="single" w:sz="4" w:space="0" w:color="auto"/>
            </w:tcBorders>
            <w:shd w:val="clear" w:color="auto" w:fill="auto"/>
          </w:tcPr>
          <w:p w:rsidR="00B174BD" w:rsidRDefault="0056078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114300" distR="114300">
                  <wp:extent cx="4445000" cy="3334385"/>
                  <wp:effectExtent l="0" t="0" r="12700" b="18415"/>
                  <wp:docPr id="2" name="圖片 2" descr="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000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0" cy="333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174BD" w:rsidRDefault="0056078D">
            <w:pPr>
              <w:ind w:left="163" w:hangingChars="18" w:hanging="4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老師以人物故事作為結尾，供同學思考。</w:t>
            </w:r>
          </w:p>
        </w:tc>
      </w:tr>
    </w:tbl>
    <w:p w:rsidR="00B174BD" w:rsidRDefault="00B174BD">
      <w:pPr>
        <w:ind w:left="360" w:hanging="240"/>
        <w:rPr>
          <w:rFonts w:ascii="標楷體" w:eastAsia="標楷體" w:hAnsi="標楷體"/>
        </w:rPr>
      </w:pPr>
    </w:p>
    <w:sectPr w:rsidR="00B174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3D8" w:rsidRDefault="00CD53D8">
      <w:pPr>
        <w:ind w:left="360" w:hanging="240"/>
      </w:pPr>
      <w:r>
        <w:separator/>
      </w:r>
    </w:p>
  </w:endnote>
  <w:endnote w:type="continuationSeparator" w:id="0">
    <w:p w:rsidR="00CD53D8" w:rsidRDefault="00CD53D8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BD" w:rsidRDefault="00B174BD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</w:sdtPr>
    <w:sdtEndPr/>
    <w:sdtContent>
      <w:p w:rsidR="00B174BD" w:rsidRDefault="0056078D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5EF" w:rsidRPr="004335EF">
          <w:rPr>
            <w:noProof/>
            <w:lang w:val="zh-TW"/>
          </w:rPr>
          <w:t>1</w:t>
        </w:r>
        <w:r>
          <w:rPr>
            <w:lang w:val="zh-TW"/>
          </w:rPr>
          <w:fldChar w:fldCharType="end"/>
        </w:r>
      </w:p>
    </w:sdtContent>
  </w:sdt>
  <w:p w:rsidR="00B174BD" w:rsidRDefault="00B174BD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BD" w:rsidRDefault="00B174BD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3D8" w:rsidRDefault="00CD53D8">
      <w:pPr>
        <w:ind w:left="360" w:hanging="240"/>
      </w:pPr>
      <w:r>
        <w:separator/>
      </w:r>
    </w:p>
  </w:footnote>
  <w:footnote w:type="continuationSeparator" w:id="0">
    <w:p w:rsidR="00CD53D8" w:rsidRDefault="00CD53D8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BD" w:rsidRDefault="00B174BD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BD" w:rsidRDefault="00B174BD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BD" w:rsidRDefault="00B174BD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D4"/>
    <w:rsid w:val="00033373"/>
    <w:rsid w:val="000562F5"/>
    <w:rsid w:val="000611E4"/>
    <w:rsid w:val="00064BA2"/>
    <w:rsid w:val="00080EF3"/>
    <w:rsid w:val="00092FC2"/>
    <w:rsid w:val="000D26DA"/>
    <w:rsid w:val="000D6B66"/>
    <w:rsid w:val="000E236E"/>
    <w:rsid w:val="000E57E3"/>
    <w:rsid w:val="001112E5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E6C70"/>
    <w:rsid w:val="001F4E0E"/>
    <w:rsid w:val="001F567D"/>
    <w:rsid w:val="00204695"/>
    <w:rsid w:val="00207F4D"/>
    <w:rsid w:val="002104F7"/>
    <w:rsid w:val="002169A7"/>
    <w:rsid w:val="002250FA"/>
    <w:rsid w:val="00237DDB"/>
    <w:rsid w:val="002418D9"/>
    <w:rsid w:val="00241ADA"/>
    <w:rsid w:val="00245459"/>
    <w:rsid w:val="002460B7"/>
    <w:rsid w:val="00262594"/>
    <w:rsid w:val="00276E36"/>
    <w:rsid w:val="00277136"/>
    <w:rsid w:val="002775BB"/>
    <w:rsid w:val="002825C8"/>
    <w:rsid w:val="00283886"/>
    <w:rsid w:val="002A50E6"/>
    <w:rsid w:val="002A614C"/>
    <w:rsid w:val="002B1169"/>
    <w:rsid w:val="002F3DB3"/>
    <w:rsid w:val="00330FED"/>
    <w:rsid w:val="00353DAA"/>
    <w:rsid w:val="00354423"/>
    <w:rsid w:val="003645C9"/>
    <w:rsid w:val="00390D62"/>
    <w:rsid w:val="00396F11"/>
    <w:rsid w:val="003A7DBF"/>
    <w:rsid w:val="003C4882"/>
    <w:rsid w:val="003D2B26"/>
    <w:rsid w:val="003F343B"/>
    <w:rsid w:val="003F61D5"/>
    <w:rsid w:val="003F7A1E"/>
    <w:rsid w:val="004027C9"/>
    <w:rsid w:val="00410E13"/>
    <w:rsid w:val="004254B7"/>
    <w:rsid w:val="004335EF"/>
    <w:rsid w:val="004341BC"/>
    <w:rsid w:val="004471C9"/>
    <w:rsid w:val="00447BD9"/>
    <w:rsid w:val="00452832"/>
    <w:rsid w:val="00457A1E"/>
    <w:rsid w:val="00466375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33CF"/>
    <w:rsid w:val="00504214"/>
    <w:rsid w:val="005154D4"/>
    <w:rsid w:val="00515AF1"/>
    <w:rsid w:val="00552264"/>
    <w:rsid w:val="0056078D"/>
    <w:rsid w:val="00562725"/>
    <w:rsid w:val="0057201E"/>
    <w:rsid w:val="005724A3"/>
    <w:rsid w:val="00592CC9"/>
    <w:rsid w:val="00597DCA"/>
    <w:rsid w:val="005C11F5"/>
    <w:rsid w:val="00603F7C"/>
    <w:rsid w:val="0060710E"/>
    <w:rsid w:val="00617A41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B46BE"/>
    <w:rsid w:val="007B623C"/>
    <w:rsid w:val="007D5CFA"/>
    <w:rsid w:val="00814324"/>
    <w:rsid w:val="00820AAE"/>
    <w:rsid w:val="00821128"/>
    <w:rsid w:val="00831778"/>
    <w:rsid w:val="00831836"/>
    <w:rsid w:val="008328BE"/>
    <w:rsid w:val="008424F1"/>
    <w:rsid w:val="00872AE2"/>
    <w:rsid w:val="008737D0"/>
    <w:rsid w:val="00883668"/>
    <w:rsid w:val="008A6FB5"/>
    <w:rsid w:val="008B4AE5"/>
    <w:rsid w:val="008D5BE1"/>
    <w:rsid w:val="008E4C06"/>
    <w:rsid w:val="008F0BE9"/>
    <w:rsid w:val="008F1184"/>
    <w:rsid w:val="008F5994"/>
    <w:rsid w:val="00914500"/>
    <w:rsid w:val="00926AA1"/>
    <w:rsid w:val="009332C9"/>
    <w:rsid w:val="009438DC"/>
    <w:rsid w:val="00947595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49A5"/>
    <w:rsid w:val="009D50D6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0774C"/>
    <w:rsid w:val="00B1410E"/>
    <w:rsid w:val="00B167BD"/>
    <w:rsid w:val="00B1692F"/>
    <w:rsid w:val="00B174BD"/>
    <w:rsid w:val="00B23FF5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61B34"/>
    <w:rsid w:val="00C674E9"/>
    <w:rsid w:val="00C75BA7"/>
    <w:rsid w:val="00C85903"/>
    <w:rsid w:val="00CA789C"/>
    <w:rsid w:val="00CB0934"/>
    <w:rsid w:val="00CC3263"/>
    <w:rsid w:val="00CD0C6E"/>
    <w:rsid w:val="00CD53D8"/>
    <w:rsid w:val="00CD6B1E"/>
    <w:rsid w:val="00CF6CE0"/>
    <w:rsid w:val="00D1658A"/>
    <w:rsid w:val="00D17A99"/>
    <w:rsid w:val="00D47A2C"/>
    <w:rsid w:val="00D61A86"/>
    <w:rsid w:val="00D8364E"/>
    <w:rsid w:val="00D9258C"/>
    <w:rsid w:val="00DA393E"/>
    <w:rsid w:val="00DB5541"/>
    <w:rsid w:val="00E54DDB"/>
    <w:rsid w:val="00E70B4B"/>
    <w:rsid w:val="00E71E26"/>
    <w:rsid w:val="00E77126"/>
    <w:rsid w:val="00E83F85"/>
    <w:rsid w:val="00E9468D"/>
    <w:rsid w:val="00E97E8A"/>
    <w:rsid w:val="00EE2775"/>
    <w:rsid w:val="00EF0C35"/>
    <w:rsid w:val="00F01582"/>
    <w:rsid w:val="00F21BF7"/>
    <w:rsid w:val="00F33C19"/>
    <w:rsid w:val="00F52604"/>
    <w:rsid w:val="00F5511C"/>
    <w:rsid w:val="00F61A9E"/>
    <w:rsid w:val="00F90777"/>
    <w:rsid w:val="00F90D9B"/>
    <w:rsid w:val="00FA3CD5"/>
    <w:rsid w:val="00FB6A67"/>
    <w:rsid w:val="00FB7948"/>
    <w:rsid w:val="00FD23E3"/>
    <w:rsid w:val="00FD44A1"/>
    <w:rsid w:val="00FE74D3"/>
    <w:rsid w:val="1B75138F"/>
    <w:rsid w:val="514A4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C1D59"/>
  <w15:docId w15:val="{324AF579-3EF1-41A7-9618-B11B17D6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Chars="50" w:left="150" w:hangingChars="100" w:hanging="1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semiHidden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a604457</cp:lastModifiedBy>
  <cp:revision>12</cp:revision>
  <dcterms:created xsi:type="dcterms:W3CDTF">2019-10-21T05:02:00Z</dcterms:created>
  <dcterms:modified xsi:type="dcterms:W3CDTF">2019-12-19T01:08:00Z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