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4152"/>
        <w:gridCol w:w="4355"/>
      </w:tblGrid>
      <w:tr w:rsidR="005154D4" w:rsidRPr="001C1E24" w:rsidTr="006D2432">
        <w:trPr>
          <w:trHeight w:val="567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2432" w:rsidRDefault="005154D4" w:rsidP="006D243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="006D2432"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  <w:p w:rsidR="00B97F6E" w:rsidRDefault="00B97F6E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8B6625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1091 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B4-3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智慧工廠人才培育:工學院(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化材系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</w:tc>
      </w:tr>
      <w:tr w:rsidR="005154D4" w:rsidRPr="001C1E24" w:rsidTr="006D2432">
        <w:trPr>
          <w:trHeight w:val="567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B14D51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化材系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講座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</w:tr>
      <w:tr w:rsidR="005154D4" w:rsidRPr="001C1E24" w:rsidTr="006D2432">
        <w:trPr>
          <w:trHeight w:val="567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B38" w:rsidRDefault="00B14D51" w:rsidP="00AE0B38">
            <w:pPr>
              <w:ind w:leftChars="20" w:left="146" w:hangingChars="41" w:hanging="98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生物技術於</w:t>
            </w:r>
            <w:r>
              <w:rPr>
                <w:rFonts w:ascii="Times New Roman" w:eastAsia="標楷體" w:hAnsi="Times New Roman"/>
                <w:szCs w:val="24"/>
              </w:rPr>
              <w:t>COVID-19</w:t>
            </w:r>
            <w:r>
              <w:rPr>
                <w:rFonts w:ascii="Times New Roman" w:eastAsia="標楷體" w:hAnsi="Times New Roman" w:hint="eastAsia"/>
                <w:szCs w:val="24"/>
              </w:rPr>
              <w:t>檢測應用</w:t>
            </w:r>
          </w:p>
          <w:p w:rsidR="005154D4" w:rsidRPr="00B14D51" w:rsidRDefault="005154D4" w:rsidP="00B14D51">
            <w:pPr>
              <w:ind w:leftChars="20" w:left="146" w:hangingChars="41" w:hanging="98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154D4" w:rsidRPr="001C1E24" w:rsidTr="006D2432">
        <w:trPr>
          <w:trHeight w:val="3628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8B6625">
              <w:rPr>
                <w:rFonts w:eastAsia="標楷體" w:hint="eastAsia"/>
              </w:rPr>
              <w:t>工學院化學工程與材料工程學系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087CBD">
              <w:rPr>
                <w:rFonts w:eastAsia="標楷體" w:hint="eastAsia"/>
              </w:rPr>
              <w:t>109</w:t>
            </w:r>
            <w:r w:rsidR="00087CBD">
              <w:rPr>
                <w:rFonts w:eastAsia="標楷體" w:hint="eastAsia"/>
              </w:rPr>
              <w:t>年</w:t>
            </w:r>
            <w:r w:rsidR="00087CBD">
              <w:rPr>
                <w:rFonts w:eastAsia="標楷體" w:hint="eastAsia"/>
              </w:rPr>
              <w:t>1</w:t>
            </w:r>
            <w:r w:rsidR="00A5604C">
              <w:rPr>
                <w:rFonts w:eastAsia="標楷體" w:hint="eastAsia"/>
              </w:rPr>
              <w:t>2</w:t>
            </w:r>
            <w:r w:rsidR="00087CBD">
              <w:rPr>
                <w:rFonts w:eastAsia="標楷體" w:hint="eastAsia"/>
              </w:rPr>
              <w:t>月</w:t>
            </w:r>
            <w:r w:rsidR="00ED0D6C">
              <w:rPr>
                <w:rFonts w:eastAsia="標楷體" w:hint="eastAsia"/>
              </w:rPr>
              <w:t>2</w:t>
            </w:r>
            <w:r w:rsidR="00087CBD">
              <w:rPr>
                <w:rFonts w:eastAsia="標楷體" w:hint="eastAsia"/>
              </w:rPr>
              <w:t>日</w:t>
            </w:r>
          </w:p>
          <w:p w:rsidR="00A5604C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A5604C">
              <w:rPr>
                <w:rFonts w:eastAsia="標楷體" w:hint="eastAsia"/>
              </w:rPr>
              <w:t>義</w:t>
            </w:r>
            <w:r w:rsidR="00A5604C">
              <w:rPr>
                <w:rFonts w:eastAsia="標楷體" w:hint="eastAsia"/>
              </w:rPr>
              <w:t>302</w:t>
            </w:r>
            <w:r w:rsidR="00A5604C">
              <w:rPr>
                <w:rFonts w:eastAsia="標楷體" w:hint="eastAsia"/>
              </w:rPr>
              <w:t>室</w:t>
            </w:r>
          </w:p>
          <w:p w:rsidR="00FD0B1C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 w:rsidRPr="003D352D">
              <w:rPr>
                <w:rFonts w:eastAsia="標楷體" w:hint="eastAsia"/>
              </w:rPr>
              <w:t>主</w:t>
            </w:r>
            <w:r w:rsidRPr="003D352D">
              <w:rPr>
                <w:rFonts w:eastAsia="標楷體" w:hint="eastAsia"/>
              </w:rPr>
              <w:t xml:space="preserve"> </w:t>
            </w:r>
            <w:r w:rsidRPr="003D352D">
              <w:rPr>
                <w:rFonts w:eastAsia="標楷體" w:hint="eastAsia"/>
              </w:rPr>
              <w:t>講</w:t>
            </w:r>
            <w:r w:rsidRPr="003D352D">
              <w:rPr>
                <w:rFonts w:eastAsia="標楷體" w:hint="eastAsia"/>
              </w:rPr>
              <w:t xml:space="preserve"> </w:t>
            </w:r>
            <w:r w:rsidRPr="003D352D">
              <w:rPr>
                <w:rFonts w:eastAsia="標楷體" w:hint="eastAsia"/>
              </w:rPr>
              <w:t>者：</w:t>
            </w:r>
            <w:r w:rsidR="00FD0B1C" w:rsidRPr="00FD0B1C">
              <w:rPr>
                <w:rFonts w:eastAsia="標楷體" w:hint="eastAsia"/>
              </w:rPr>
              <w:t>楊佩芬博士</w:t>
            </w:r>
          </w:p>
          <w:p w:rsidR="00FD0B1C" w:rsidRDefault="00FD0B1C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</w:t>
            </w:r>
            <w:r w:rsidRPr="00FD0B1C">
              <w:rPr>
                <w:rFonts w:eastAsia="標楷體" w:hint="eastAsia"/>
              </w:rPr>
              <w:t>泰博科技股份有限公司</w:t>
            </w:r>
            <w:r w:rsidRPr="00FD0B1C">
              <w:rPr>
                <w:rFonts w:eastAsia="標楷體" w:hint="eastAsia"/>
              </w:rPr>
              <w:t xml:space="preserve">  </w:t>
            </w:r>
            <w:r w:rsidRPr="00FD0B1C">
              <w:rPr>
                <w:rFonts w:eastAsia="標楷體" w:hint="eastAsia"/>
              </w:rPr>
              <w:t>研發二處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0E6FE8">
              <w:rPr>
                <w:rFonts w:eastAsia="標楷體" w:hint="eastAsia"/>
                <w:u w:val="single"/>
              </w:rPr>
              <w:t>49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 w:rsidR="003D352D">
              <w:rPr>
                <w:rFonts w:eastAsia="標楷體" w:hint="eastAsia"/>
                <w:u w:val="single"/>
              </w:rPr>
              <w:t>1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0E6FE8">
              <w:rPr>
                <w:rFonts w:eastAsia="標楷體" w:hint="eastAsia"/>
                <w:u w:val="single"/>
              </w:rPr>
              <w:t>47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0E6FE8">
              <w:rPr>
                <w:rFonts w:eastAsia="標楷體" w:hint="eastAsia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3D352D">
              <w:rPr>
                <w:rFonts w:eastAsia="標楷體" w:hint="eastAsia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人）</w:t>
            </w:r>
          </w:p>
          <w:p w:rsidR="008B6625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 w:rsidRPr="003D352D">
              <w:rPr>
                <w:rFonts w:eastAsia="標楷體" w:hint="eastAsia"/>
              </w:rPr>
              <w:t>內</w:t>
            </w:r>
            <w:r w:rsidRPr="003D352D">
              <w:rPr>
                <w:rFonts w:eastAsia="標楷體" w:hint="eastAsia"/>
              </w:rPr>
              <w:t xml:space="preserve">    </w:t>
            </w:r>
            <w:r w:rsidRPr="003D352D">
              <w:rPr>
                <w:rFonts w:eastAsia="標楷體" w:hint="eastAsia"/>
              </w:rPr>
              <w:t>容：</w:t>
            </w:r>
            <w:r w:rsidR="003D352D" w:rsidRPr="003D352D">
              <w:rPr>
                <w:rFonts w:eastAsia="標楷體"/>
              </w:rPr>
              <w:t xml:space="preserve"> </w:t>
            </w:r>
          </w:p>
          <w:p w:rsidR="004A021D" w:rsidRDefault="005F7DAE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主要內容介紹泰博科技公司產</w:t>
            </w:r>
            <w:r w:rsidR="005674FB">
              <w:rPr>
                <w:rFonts w:eastAsia="標楷體" w:hint="eastAsia"/>
              </w:rPr>
              <w:t>品及其發展應用</w:t>
            </w:r>
            <w:r w:rsidR="005674FB">
              <w:rPr>
                <w:rFonts w:ascii="標楷體" w:eastAsia="標楷體" w:hAnsi="標楷體" w:hint="eastAsia"/>
              </w:rPr>
              <w:t>，</w:t>
            </w:r>
            <w:r w:rsidR="005674FB">
              <w:rPr>
                <w:rFonts w:eastAsia="標楷體" w:hint="eastAsia"/>
              </w:rPr>
              <w:t>包括血糖機</w:t>
            </w:r>
            <w:r w:rsidR="005674FB">
              <w:rPr>
                <w:rFonts w:ascii="標楷體" w:eastAsia="標楷體" w:hAnsi="標楷體" w:hint="eastAsia"/>
              </w:rPr>
              <w:t>、</w:t>
            </w:r>
            <w:r w:rsidR="005674FB">
              <w:rPr>
                <w:rFonts w:eastAsia="標楷體" w:hint="eastAsia"/>
              </w:rPr>
              <w:t>檢測試片</w:t>
            </w:r>
            <w:r w:rsidR="005674FB">
              <w:rPr>
                <w:rFonts w:ascii="標楷體" w:eastAsia="標楷體" w:hAnsi="標楷體" w:hint="eastAsia"/>
              </w:rPr>
              <w:t>、</w:t>
            </w:r>
            <w:r w:rsidR="005674FB">
              <w:rPr>
                <w:rFonts w:eastAsia="標楷體" w:hint="eastAsia"/>
              </w:rPr>
              <w:t>耳溫</w:t>
            </w:r>
          </w:p>
          <w:p w:rsidR="004A021D" w:rsidRDefault="005674FB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槍</w:t>
            </w:r>
            <w:r>
              <w:rPr>
                <w:rFonts w:eastAsia="標楷體"/>
              </w:rPr>
              <w:t>…</w:t>
            </w:r>
            <w:r>
              <w:rPr>
                <w:rFonts w:eastAsia="標楷體" w:hint="eastAsia"/>
              </w:rPr>
              <w:t>等</w:t>
            </w:r>
            <w:r>
              <w:rPr>
                <w:rFonts w:ascii="標楷體" w:eastAsia="標楷體" w:hAnsi="標楷體" w:hint="eastAsia"/>
              </w:rPr>
              <w:t>。</w:t>
            </w:r>
            <w:r>
              <w:rPr>
                <w:rFonts w:eastAsia="標楷體" w:hint="eastAsia"/>
              </w:rPr>
              <w:t>是</w:t>
            </w:r>
            <w:r w:rsidR="004A021D">
              <w:rPr>
                <w:rFonts w:eastAsia="標楷體" w:hint="eastAsia"/>
              </w:rPr>
              <w:t>國內龍頭大廠</w:t>
            </w:r>
            <w:r w:rsidR="004A021D">
              <w:rPr>
                <w:rFonts w:ascii="標楷體" w:eastAsia="標楷體" w:hAnsi="標楷體" w:hint="eastAsia"/>
              </w:rPr>
              <w:t>，</w:t>
            </w:r>
            <w:r w:rsidR="004A021D">
              <w:rPr>
                <w:rFonts w:eastAsia="標楷體" w:hint="eastAsia"/>
              </w:rPr>
              <w:t>於今年初爆發</w:t>
            </w:r>
            <w:proofErr w:type="gramStart"/>
            <w:r w:rsidR="004A021D">
              <w:rPr>
                <w:rFonts w:eastAsia="標楷體"/>
              </w:rPr>
              <w:t>”</w:t>
            </w:r>
            <w:r w:rsidR="004A021D">
              <w:rPr>
                <w:rFonts w:eastAsia="標楷體" w:hint="eastAsia"/>
              </w:rPr>
              <w:t>新冠肺炎</w:t>
            </w:r>
            <w:r w:rsidR="004A021D">
              <w:rPr>
                <w:rFonts w:eastAsia="標楷體"/>
              </w:rPr>
              <w:t>”</w:t>
            </w:r>
            <w:proofErr w:type="gramEnd"/>
            <w:r w:rsidR="004A021D">
              <w:rPr>
                <w:rFonts w:eastAsia="標楷體" w:hint="eastAsia"/>
              </w:rPr>
              <w:t>的</w:t>
            </w:r>
            <w:proofErr w:type="gramStart"/>
            <w:r w:rsidR="004A021D">
              <w:rPr>
                <w:rFonts w:eastAsia="標楷體" w:hint="eastAsia"/>
              </w:rPr>
              <w:t>疫</w:t>
            </w:r>
            <w:proofErr w:type="gramEnd"/>
            <w:r w:rsidR="004A021D">
              <w:rPr>
                <w:rFonts w:eastAsia="標楷體" w:hint="eastAsia"/>
              </w:rPr>
              <w:t>情</w:t>
            </w:r>
            <w:r w:rsidR="004A021D">
              <w:rPr>
                <w:rFonts w:ascii="標楷體" w:eastAsia="標楷體" w:hAnsi="標楷體" w:hint="eastAsia"/>
              </w:rPr>
              <w:t>，</w:t>
            </w:r>
            <w:r w:rsidR="004A021D">
              <w:rPr>
                <w:rFonts w:eastAsia="標楷體" w:hint="eastAsia"/>
              </w:rPr>
              <w:t>開始跨</w:t>
            </w:r>
            <w:proofErr w:type="gramStart"/>
            <w:r w:rsidR="004A021D">
              <w:rPr>
                <w:rFonts w:eastAsia="標楷體" w:hint="eastAsia"/>
              </w:rPr>
              <w:t>入快篩劑</w:t>
            </w:r>
            <w:proofErr w:type="gramEnd"/>
            <w:r w:rsidR="004A021D">
              <w:rPr>
                <w:rFonts w:eastAsia="標楷體" w:hint="eastAsia"/>
              </w:rPr>
              <w:t>的</w:t>
            </w:r>
          </w:p>
          <w:p w:rsidR="004A021D" w:rsidRDefault="004A021D" w:rsidP="004A021D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市場</w:t>
            </w:r>
            <w:r>
              <w:rPr>
                <w:rFonts w:ascii="標楷體" w:eastAsia="標楷體" w:hAnsi="標楷體" w:hint="eastAsia"/>
              </w:rPr>
              <w:t>。</w:t>
            </w:r>
            <w:r>
              <w:rPr>
                <w:rFonts w:eastAsia="標楷體" w:hint="eastAsia"/>
              </w:rPr>
              <w:t>檢測是否有病毒的陽性反應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主要方式有透過鼻腔黏膜的</w:t>
            </w:r>
            <w:proofErr w:type="gramStart"/>
            <w:r>
              <w:rPr>
                <w:rFonts w:eastAsia="標楷體" w:hint="eastAsia"/>
              </w:rPr>
              <w:t>採</w:t>
            </w:r>
            <w:proofErr w:type="gramEnd"/>
            <w:r>
              <w:rPr>
                <w:rFonts w:eastAsia="標楷體" w:hint="eastAsia"/>
              </w:rPr>
              <w:t>樣檢體與藉</w:t>
            </w:r>
          </w:p>
          <w:p w:rsidR="00337C43" w:rsidRDefault="004A021D" w:rsidP="00337C43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由抽血檢測是否有抗體存在</w:t>
            </w:r>
            <w:r>
              <w:rPr>
                <w:rFonts w:ascii="標楷體" w:eastAsia="標楷體" w:hAnsi="標楷體" w:hint="eastAsia"/>
              </w:rPr>
              <w:t>。</w:t>
            </w:r>
            <w:proofErr w:type="gramStart"/>
            <w:r>
              <w:rPr>
                <w:rFonts w:eastAsia="標楷體" w:hint="eastAsia"/>
              </w:rPr>
              <w:t>因</w:t>
            </w:r>
            <w:r w:rsidR="00337C43">
              <w:rPr>
                <w:rFonts w:eastAsia="標楷體" w:hint="eastAsia"/>
              </w:rPr>
              <w:t>為新冠病毒</w:t>
            </w:r>
            <w:proofErr w:type="gramEnd"/>
            <w:r w:rsidR="00337C43">
              <w:rPr>
                <w:rFonts w:eastAsia="標楷體" w:hint="eastAsia"/>
              </w:rPr>
              <w:t>為</w:t>
            </w:r>
            <w:r w:rsidR="00337C43">
              <w:rPr>
                <w:rFonts w:eastAsia="標楷體" w:hint="eastAsia"/>
              </w:rPr>
              <w:t>R</w:t>
            </w:r>
            <w:r w:rsidR="00337C43">
              <w:rPr>
                <w:rFonts w:eastAsia="標楷體"/>
              </w:rPr>
              <w:t>NA</w:t>
            </w:r>
            <w:r w:rsidR="00337C43">
              <w:rPr>
                <w:rFonts w:eastAsia="標楷體" w:hint="eastAsia"/>
              </w:rPr>
              <w:t>病毒</w:t>
            </w:r>
            <w:r w:rsidR="00337C43">
              <w:rPr>
                <w:rFonts w:ascii="標楷體" w:eastAsia="標楷體" w:hAnsi="標楷體" w:hint="eastAsia"/>
              </w:rPr>
              <w:t>，</w:t>
            </w:r>
            <w:r w:rsidR="00337C43">
              <w:rPr>
                <w:rFonts w:eastAsia="標楷體" w:hint="eastAsia"/>
              </w:rPr>
              <w:t>利用病毒蛋白外殼的</w:t>
            </w:r>
          </w:p>
          <w:p w:rsidR="00337C43" w:rsidRDefault="00337C43" w:rsidP="00337C43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特性作為識別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區分</w:t>
            </w:r>
            <w:r>
              <w:rPr>
                <w:rFonts w:eastAsia="標楷體" w:hint="eastAsia"/>
              </w:rPr>
              <w:t>S</w:t>
            </w:r>
            <w:r>
              <w:rPr>
                <w:rFonts w:eastAsia="標楷體"/>
              </w:rPr>
              <w:t>-protein(S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蛋白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與</w:t>
            </w:r>
            <w:r>
              <w:rPr>
                <w:rFonts w:eastAsia="標楷體" w:hint="eastAsia"/>
              </w:rPr>
              <w:t>N</w:t>
            </w:r>
            <w:r>
              <w:rPr>
                <w:rFonts w:eastAsia="標楷體"/>
              </w:rPr>
              <w:t>-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Protein(N-</w:t>
            </w:r>
            <w:r>
              <w:rPr>
                <w:rFonts w:eastAsia="標楷體" w:hint="eastAsia"/>
              </w:rPr>
              <w:t>蛋白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而泰博科技公司利</w:t>
            </w:r>
          </w:p>
          <w:p w:rsidR="00355DE5" w:rsidRDefault="00337C43" w:rsidP="00355DE5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用生物技術將</w:t>
            </w:r>
            <w:r w:rsidRPr="00C71922">
              <w:rPr>
                <w:rFonts w:eastAsia="標楷體"/>
              </w:rPr>
              <w:t>N-</w:t>
            </w:r>
            <w:r>
              <w:t xml:space="preserve"> </w:t>
            </w:r>
            <w:r>
              <w:rPr>
                <w:rFonts w:eastAsia="標楷體" w:hint="eastAsia"/>
              </w:rPr>
              <w:t>p</w:t>
            </w:r>
            <w:r w:rsidRPr="00C71922">
              <w:rPr>
                <w:rFonts w:eastAsia="標楷體"/>
              </w:rPr>
              <w:t>rotein</w:t>
            </w:r>
            <w:r>
              <w:rPr>
                <w:rFonts w:eastAsia="標楷體" w:hint="eastAsia"/>
              </w:rPr>
              <w:t>獨立加入辨別</w:t>
            </w:r>
            <w:r>
              <w:rPr>
                <w:rFonts w:ascii="標楷體" w:eastAsia="標楷體" w:hAnsi="標楷體" w:hint="eastAsia"/>
              </w:rPr>
              <w:t>，</w:t>
            </w:r>
            <w:r w:rsidR="00355DE5">
              <w:rPr>
                <w:rFonts w:eastAsia="標楷體" w:hint="eastAsia"/>
              </w:rPr>
              <w:t>發展出不同以往的</w:t>
            </w:r>
            <w:r w:rsidR="00355DE5" w:rsidRPr="00C71922">
              <w:rPr>
                <w:rFonts w:eastAsia="標楷體"/>
              </w:rPr>
              <w:t>S-protein</w:t>
            </w:r>
            <w:proofErr w:type="gramStart"/>
            <w:r w:rsidR="00355DE5">
              <w:rPr>
                <w:rFonts w:eastAsia="標楷體" w:hint="eastAsia"/>
              </w:rPr>
              <w:t>快篩劑</w:t>
            </w:r>
            <w:proofErr w:type="gramEnd"/>
            <w:r w:rsidR="00355DE5">
              <w:rPr>
                <w:rFonts w:ascii="標楷體" w:eastAsia="標楷體" w:hAnsi="標楷體" w:hint="eastAsia"/>
              </w:rPr>
              <w:t>。</w:t>
            </w:r>
          </w:p>
          <w:p w:rsidR="00355DE5" w:rsidRDefault="00355DE5" w:rsidP="00355DE5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 w:hint="eastAsia"/>
              </w:rPr>
              <w:t>快篩劑</w:t>
            </w:r>
            <w:proofErr w:type="gramEnd"/>
            <w:r>
              <w:rPr>
                <w:rFonts w:eastAsia="標楷體" w:hint="eastAsia"/>
              </w:rPr>
              <w:t>主要測病毒抗原反應</w:t>
            </w:r>
            <w:r>
              <w:rPr>
                <w:rFonts w:ascii="標楷體" w:eastAsia="標楷體" w:hAnsi="標楷體" w:hint="eastAsia"/>
              </w:rPr>
              <w:t>，以類似棉花棒的工具進行鼻腔黏膜取樣。檢測卡</w:t>
            </w:r>
          </w:p>
          <w:p w:rsidR="00355DE5" w:rsidRDefault="00355DE5" w:rsidP="00355DE5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匣也以特殊材料處理，可顯示測試線與檢測線，測試線是為了確保卡匣是正常</w:t>
            </w:r>
          </w:p>
          <w:p w:rsidR="00355DE5" w:rsidRDefault="00355DE5" w:rsidP="00355DE5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可使用的，檢測線是測抗原體反應。當中以</w:t>
            </w:r>
            <w:r>
              <w:rPr>
                <w:rFonts w:ascii="標楷體" w:eastAsia="標楷體" w:hAnsi="標楷體"/>
              </w:rPr>
              <w:t>RT-PCR</w:t>
            </w:r>
            <w:r>
              <w:rPr>
                <w:rFonts w:ascii="標楷體" w:eastAsia="標楷體" w:hAnsi="標楷體" w:hint="eastAsia"/>
              </w:rPr>
              <w:t>核酸病毒檢測精</w:t>
            </w:r>
            <w:proofErr w:type="gramStart"/>
            <w:r>
              <w:rPr>
                <w:rFonts w:ascii="標楷體" w:eastAsia="標楷體" w:hAnsi="標楷體" w:hint="eastAsia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</w:rPr>
              <w:t>度最高，</w:t>
            </w:r>
          </w:p>
          <w:p w:rsidR="00355DE5" w:rsidRDefault="00355DE5" w:rsidP="00355DE5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偽陰性出現機率低，但平均檢測耗時約4小時；而抗原檢測約15分鐘：但容</w:t>
            </w:r>
          </w:p>
          <w:p w:rsidR="00355DE5" w:rsidRDefault="00355DE5" w:rsidP="00355DE5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易出現偽陽性、偽陰性的情形發生；而血清抗體主要檢測血液中是否具有新冠</w:t>
            </w:r>
          </w:p>
          <w:p w:rsidR="00355DE5" w:rsidRDefault="00355DE5" w:rsidP="00355DE5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病毒的</w:t>
            </w:r>
            <w:r>
              <w:rPr>
                <w:rFonts w:ascii="標楷體" w:eastAsia="標楷體" w:hAnsi="標楷體"/>
              </w:rPr>
              <w:t>I</w:t>
            </w: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M/IgG</w:t>
            </w:r>
            <w:r>
              <w:rPr>
                <w:rFonts w:ascii="標楷體" w:eastAsia="標楷體" w:hAnsi="標楷體" w:hint="eastAsia"/>
              </w:rPr>
              <w:t>抗體，可了解抗體類型與已</w:t>
            </w:r>
            <w:proofErr w:type="gramStart"/>
            <w:r>
              <w:rPr>
                <w:rFonts w:ascii="標楷體" w:eastAsia="標楷體" w:hAnsi="標楷體" w:hint="eastAsia"/>
              </w:rPr>
              <w:t>感染新冠病毒</w:t>
            </w:r>
            <w:proofErr w:type="gramEnd"/>
            <w:r>
              <w:rPr>
                <w:rFonts w:ascii="標楷體" w:eastAsia="標楷體" w:hAnsi="標楷體" w:hint="eastAsia"/>
              </w:rPr>
              <w:t>多久。</w:t>
            </w:r>
          </w:p>
          <w:p w:rsidR="00567B97" w:rsidRPr="003D352D" w:rsidRDefault="00567B97" w:rsidP="00C71922">
            <w:pPr>
              <w:ind w:left="360" w:hanging="240"/>
              <w:jc w:val="both"/>
              <w:rPr>
                <w:rFonts w:eastAsia="標楷體"/>
              </w:rPr>
            </w:pP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 w:rsidRPr="003D352D">
              <w:rPr>
                <w:rFonts w:eastAsia="標楷體" w:hint="eastAsia"/>
              </w:rPr>
              <w:t>執行成效：</w:t>
            </w:r>
            <w:r w:rsidR="000D7A7E">
              <w:rPr>
                <w:rFonts w:eastAsia="標楷體" w:hint="eastAsia"/>
              </w:rPr>
              <w:t xml:space="preserve"> </w:t>
            </w:r>
          </w:p>
          <w:p w:rsidR="00355DE5" w:rsidRDefault="00975DF2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藉由這次演講讓學生了解</w:t>
            </w:r>
            <w:proofErr w:type="gramStart"/>
            <w:r>
              <w:rPr>
                <w:rFonts w:eastAsia="標楷體" w:hint="eastAsia"/>
              </w:rPr>
              <w:t>到篩劑</w:t>
            </w:r>
            <w:proofErr w:type="gramEnd"/>
            <w:r>
              <w:rPr>
                <w:rFonts w:eastAsia="標楷體" w:hint="eastAsia"/>
              </w:rPr>
              <w:t>的應用及運作原理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包括台灣篩檢機制與生物</w:t>
            </w:r>
          </w:p>
          <w:p w:rsidR="00975DF2" w:rsidRDefault="00975DF2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科技材料的</w:t>
            </w:r>
            <w:r w:rsidR="00355DE5">
              <w:rPr>
                <w:rFonts w:eastAsia="標楷體" w:hint="eastAsia"/>
              </w:rPr>
              <w:t>結合</w:t>
            </w:r>
            <w:r w:rsidR="00355DE5">
              <w:rPr>
                <w:rFonts w:ascii="標楷體" w:eastAsia="標楷體" w:hAnsi="標楷體" w:hint="eastAsia"/>
              </w:rPr>
              <w:t>，</w:t>
            </w:r>
            <w:r w:rsidR="00355DE5">
              <w:rPr>
                <w:rFonts w:eastAsia="標楷體" w:hint="eastAsia"/>
              </w:rPr>
              <w:t>課堂中講師也</w:t>
            </w:r>
            <w:proofErr w:type="gramStart"/>
            <w:r w:rsidR="00355DE5">
              <w:rPr>
                <w:rFonts w:eastAsia="標楷體" w:hint="eastAsia"/>
              </w:rPr>
              <w:t>帶來篩劑與</w:t>
            </w:r>
            <w:proofErr w:type="gramEnd"/>
            <w:r w:rsidR="00355DE5">
              <w:rPr>
                <w:rFonts w:eastAsia="標楷體" w:hint="eastAsia"/>
              </w:rPr>
              <w:t>卡匣與</w:t>
            </w:r>
            <w:proofErr w:type="gramStart"/>
            <w:r w:rsidR="00355DE5">
              <w:rPr>
                <w:rFonts w:eastAsia="標楷體" w:hint="eastAsia"/>
              </w:rPr>
              <w:t>卡匣讓我們</w:t>
            </w:r>
            <w:proofErr w:type="gramEnd"/>
            <w:r w:rsidR="00355DE5">
              <w:rPr>
                <w:rFonts w:eastAsia="標楷體" w:hint="eastAsia"/>
              </w:rPr>
              <w:t>了解構造與檢</w:t>
            </w:r>
          </w:p>
          <w:p w:rsidR="00355DE5" w:rsidRPr="003D352D" w:rsidRDefault="00975DF2" w:rsidP="00355DE5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測流程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在這個</w:t>
            </w:r>
            <w:proofErr w:type="gramStart"/>
            <w:r>
              <w:rPr>
                <w:rFonts w:eastAsia="標楷體" w:hint="eastAsia"/>
              </w:rPr>
              <w:t>疫</w:t>
            </w:r>
            <w:proofErr w:type="gramEnd"/>
            <w:r>
              <w:rPr>
                <w:rFonts w:eastAsia="標楷體" w:hint="eastAsia"/>
              </w:rPr>
              <w:t>情爆發</w:t>
            </w:r>
            <w:r w:rsidR="00355DE5">
              <w:rPr>
                <w:rFonts w:eastAsia="標楷體" w:hint="eastAsia"/>
              </w:rPr>
              <w:t>的時代</w:t>
            </w:r>
            <w:r w:rsidR="00355DE5">
              <w:rPr>
                <w:rFonts w:ascii="標楷體" w:eastAsia="標楷體" w:hAnsi="標楷體" w:hint="eastAsia"/>
              </w:rPr>
              <w:t>，</w:t>
            </w:r>
            <w:r w:rsidR="00355DE5">
              <w:rPr>
                <w:rFonts w:eastAsia="標楷體" w:hint="eastAsia"/>
              </w:rPr>
              <w:t>聽了講師的一一講解</w:t>
            </w:r>
            <w:r w:rsidR="00355DE5">
              <w:rPr>
                <w:rFonts w:ascii="標楷體" w:eastAsia="標楷體" w:hAnsi="標楷體" w:hint="eastAsia"/>
              </w:rPr>
              <w:t>，</w:t>
            </w:r>
            <w:r w:rsidR="00355DE5">
              <w:rPr>
                <w:rFonts w:eastAsia="標楷體" w:hint="eastAsia"/>
              </w:rPr>
              <w:t>也吸取了不少知識</w:t>
            </w:r>
            <w:r w:rsidR="00355DE5">
              <w:rPr>
                <w:rFonts w:eastAsia="標楷體" w:hint="eastAsia"/>
              </w:rPr>
              <w:t>!</w:t>
            </w:r>
          </w:p>
          <w:p w:rsidR="008B6625" w:rsidRPr="004F456F" w:rsidRDefault="008B6625" w:rsidP="00355DE5">
            <w:pPr>
              <w:ind w:left="360" w:hanging="240"/>
              <w:jc w:val="both"/>
              <w:rPr>
                <w:rFonts w:eastAsia="標楷體"/>
              </w:rPr>
            </w:pPr>
          </w:p>
        </w:tc>
      </w:tr>
      <w:tr w:rsidR="005154D4" w:rsidRPr="004F456F" w:rsidTr="006D2432">
        <w:trPr>
          <w:trHeight w:val="753"/>
          <w:jc w:val="center"/>
        </w:trPr>
        <w:tc>
          <w:tcPr>
            <w:tcW w:w="197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D2432" w:rsidRDefault="005154D4" w:rsidP="006D243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</w:t>
            </w:r>
            <w:r w:rsidR="006D2432">
              <w:rPr>
                <w:rFonts w:ascii="Times New Roman" w:eastAsia="標楷體" w:hAnsi="標楷體" w:hint="eastAsia"/>
                <w:b/>
                <w:szCs w:val="24"/>
              </w:rPr>
              <w:t>動照片</w:t>
            </w:r>
          </w:p>
          <w:p w:rsidR="006D2432" w:rsidRDefault="006D2432" w:rsidP="006D243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  <w:p w:rsidR="006D2432" w:rsidRDefault="006D2432" w:rsidP="006D243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  <w:p w:rsidR="00B97F6E" w:rsidRDefault="00B97F6E" w:rsidP="006D2432">
            <w:pPr>
              <w:ind w:left="360" w:hanging="240"/>
              <w:rPr>
                <w:rFonts w:ascii="Times New Roman" w:eastAsia="標楷體" w:hAnsi="標楷體"/>
                <w:b/>
                <w:szCs w:val="24"/>
              </w:rPr>
            </w:pPr>
          </w:p>
          <w:p w:rsidR="005154D4" w:rsidRPr="00CD6B06" w:rsidRDefault="006D2432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 </w:t>
            </w:r>
            <w:r w:rsidR="005154D4"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 w:rsidR="005154D4"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 w:rsidR="005154D4"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 w:rsidR="005154D4"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 w:rsidR="005154D4"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lastRenderedPageBreak/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5154D4" w:rsidRPr="004F456F" w:rsidTr="006D2432">
        <w:trPr>
          <w:trHeight w:val="454"/>
          <w:jc w:val="center"/>
        </w:trPr>
        <w:tc>
          <w:tcPr>
            <w:tcW w:w="197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B6191E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B6191E">
              <w:rPr>
                <w:noProof/>
              </w:rPr>
              <w:drawing>
                <wp:inline distT="0" distB="0" distL="0" distR="0" wp14:anchorId="702BECF8" wp14:editId="602EDDE7">
                  <wp:extent cx="2311312" cy="1685925"/>
                  <wp:effectExtent l="0" t="0" r="0" b="0"/>
                  <wp:docPr id="1" name="圖片 1" descr="C:\Users\first\Desktop\109還在執行的活動\吳誌明11.24演講\1091202楊佩芬演講成果\P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rst\Desktop\109還在執行的活動\吳誌明11.24演講\1091202楊佩芬演講成果\P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267" cy="1705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496D4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bookmarkStart w:id="0" w:name="_GoBack"/>
            <w:r w:rsidRPr="00496D49">
              <w:rPr>
                <w:noProof/>
              </w:rPr>
              <w:drawing>
                <wp:inline distT="0" distB="0" distL="0" distR="0" wp14:anchorId="08A3E9C8" wp14:editId="134C4FC9">
                  <wp:extent cx="2457450" cy="1697355"/>
                  <wp:effectExtent l="0" t="0" r="0" b="0"/>
                  <wp:docPr id="2" name="圖片 2" descr="C:\Users\first\Desktop\109還在執行的活動\吳誌明11.24演講\1091202楊佩芬演講成果\P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rst\Desktop\109還在執行的活動\吳誌明11.24演講\1091202楊佩芬演講成果\P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897" cy="1714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5154D4" w:rsidRPr="004F456F" w:rsidTr="006D2432">
        <w:trPr>
          <w:trHeight w:val="454"/>
          <w:jc w:val="center"/>
        </w:trPr>
        <w:tc>
          <w:tcPr>
            <w:tcW w:w="197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5D1373" w:rsidP="00DD35E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</w:t>
            </w:r>
            <w:r w:rsidR="00DD35E3">
              <w:rPr>
                <w:rFonts w:ascii="標楷體" w:eastAsia="標楷體" w:hAnsi="標楷體" w:hint="eastAsia"/>
              </w:rPr>
              <w:t>動</w:t>
            </w:r>
            <w:r>
              <w:rPr>
                <w:rFonts w:ascii="標楷體" w:eastAsia="標楷體" w:hAnsi="標楷體" w:hint="eastAsia"/>
              </w:rPr>
              <w:t>相片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5D1373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5D1373">
              <w:rPr>
                <w:rFonts w:ascii="標楷體" w:eastAsia="標楷體" w:hAnsi="標楷體" w:hint="eastAsia"/>
              </w:rPr>
              <w:t>活</w:t>
            </w:r>
            <w:r w:rsidR="00DD35E3">
              <w:rPr>
                <w:rFonts w:ascii="標楷體" w:eastAsia="標楷體" w:hAnsi="標楷體" w:hint="eastAsia"/>
              </w:rPr>
              <w:t>動</w:t>
            </w:r>
            <w:r w:rsidRPr="005D1373">
              <w:rPr>
                <w:rFonts w:ascii="標楷體" w:eastAsia="標楷體" w:hAnsi="標楷體" w:hint="eastAsia"/>
              </w:rPr>
              <w:t>相片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</w:tr>
      <w:tr w:rsidR="005154D4" w:rsidRPr="004F456F" w:rsidTr="006D2432">
        <w:trPr>
          <w:trHeight w:val="454"/>
          <w:jc w:val="center"/>
        </w:trPr>
        <w:tc>
          <w:tcPr>
            <w:tcW w:w="197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3A64C8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3A64C8">
              <w:rPr>
                <w:noProof/>
              </w:rPr>
              <w:drawing>
                <wp:inline distT="0" distB="0" distL="0" distR="0" wp14:anchorId="3B974298" wp14:editId="34E2A15A">
                  <wp:extent cx="2423160" cy="1773873"/>
                  <wp:effectExtent l="0" t="0" r="0" b="0"/>
                  <wp:docPr id="3" name="圖片 3" descr="C:\Users\first\Desktop\109還在執行的活動\吳誌明11.24演講\1091202楊佩芬演講成果\P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rst\Desktop\109還在執行的活動\吳誌明11.24演講\1091202楊佩芬演講成果\P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836" cy="1783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E0200A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E0200A">
              <w:rPr>
                <w:noProof/>
              </w:rPr>
              <w:drawing>
                <wp:inline distT="0" distB="0" distL="0" distR="0" wp14:anchorId="1F35D9CD" wp14:editId="6FF140DF">
                  <wp:extent cx="2428875" cy="1614170"/>
                  <wp:effectExtent l="0" t="0" r="9525" b="5080"/>
                  <wp:docPr id="4" name="圖片 4" descr="C:\Users\first\Desktop\109還在執行的活動\吳誌明11.24演講\1091202楊佩芬演講成果\P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irst\Desktop\109還在執行的活動\吳誌明11.24演講\1091202楊佩芬演講成果\P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2126" cy="1622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4D4" w:rsidRPr="004F456F" w:rsidTr="006D2432">
        <w:trPr>
          <w:trHeight w:val="454"/>
          <w:jc w:val="center"/>
        </w:trPr>
        <w:tc>
          <w:tcPr>
            <w:tcW w:w="197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5D1373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5D1373">
              <w:rPr>
                <w:rFonts w:ascii="標楷體" w:eastAsia="標楷體" w:hAnsi="標楷體" w:hint="eastAsia"/>
              </w:rPr>
              <w:t>活</w:t>
            </w:r>
            <w:r w:rsidR="00DF2999">
              <w:rPr>
                <w:rFonts w:ascii="標楷體" w:eastAsia="標楷體" w:hAnsi="標楷體" w:hint="eastAsia"/>
              </w:rPr>
              <w:t>動</w:t>
            </w:r>
            <w:r w:rsidRPr="005D1373">
              <w:rPr>
                <w:rFonts w:ascii="標楷體" w:eastAsia="標楷體" w:hAnsi="標楷體" w:hint="eastAsia"/>
              </w:rPr>
              <w:t>相片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5D1373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5D1373">
              <w:rPr>
                <w:rFonts w:ascii="標楷體" w:eastAsia="標楷體" w:hAnsi="標楷體" w:hint="eastAsia"/>
              </w:rPr>
              <w:t>活</w:t>
            </w:r>
            <w:r w:rsidR="00DF2999">
              <w:rPr>
                <w:rFonts w:ascii="標楷體" w:eastAsia="標楷體" w:hAnsi="標楷體" w:hint="eastAsia"/>
              </w:rPr>
              <w:t>動</w:t>
            </w:r>
            <w:r w:rsidRPr="005D1373">
              <w:rPr>
                <w:rFonts w:ascii="標楷體" w:eastAsia="標楷體" w:hAnsi="標楷體" w:hint="eastAsia"/>
              </w:rPr>
              <w:t>相片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</w:tr>
      <w:tr w:rsidR="005154D4" w:rsidRPr="006C39E0" w:rsidTr="00B97F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9908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5154D4" w:rsidRPr="006C39E0" w:rsidTr="006D24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970" w:type="dxa"/>
            <w:vMerge w:val="restart"/>
            <w:shd w:val="clear" w:color="auto" w:fill="auto"/>
            <w:vAlign w:val="center"/>
          </w:tcPr>
          <w:p w:rsidR="006D2432" w:rsidRDefault="005154D4" w:rsidP="006D2432">
            <w:pPr>
              <w:ind w:left="360" w:hanging="240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</w:t>
            </w:r>
            <w:r w:rsidR="006D2432" w:rsidRPr="003125AC">
              <w:rPr>
                <w:rFonts w:ascii="標楷體" w:eastAsia="標楷體" w:hAnsi="標楷體" w:hint="eastAsia"/>
                <w:b/>
              </w:rPr>
              <w:t>件檔案</w:t>
            </w:r>
          </w:p>
          <w:p w:rsidR="006D2432" w:rsidRDefault="006D2432" w:rsidP="006D2432">
            <w:pPr>
              <w:ind w:left="360" w:hanging="240"/>
              <w:rPr>
                <w:rFonts w:ascii="標楷體" w:eastAsia="標楷體" w:hAnsi="標楷體"/>
                <w:b/>
              </w:rPr>
            </w:pPr>
          </w:p>
          <w:p w:rsidR="00B97F6E" w:rsidRDefault="00B97F6E" w:rsidP="006D2432">
            <w:pPr>
              <w:ind w:left="360" w:hanging="240"/>
              <w:rPr>
                <w:rFonts w:ascii="標楷體" w:eastAsia="標楷體" w:hAnsi="標楷體"/>
                <w:b/>
              </w:rPr>
            </w:pPr>
          </w:p>
          <w:p w:rsidR="005154D4" w:rsidRPr="003125AC" w:rsidRDefault="005154D4" w:rsidP="006D2432">
            <w:pPr>
              <w:ind w:left="360" w:hanging="240"/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5154D4" w:rsidRPr="006C39E0" w:rsidTr="006D24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97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154D4" w:rsidRDefault="005D1373" w:rsidP="00751A1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54D4" w:rsidRDefault="005D1373" w:rsidP="00751A1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P2</w:t>
            </w:r>
          </w:p>
        </w:tc>
      </w:tr>
      <w:tr w:rsidR="005154D4" w:rsidRPr="006C39E0" w:rsidTr="006D24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97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154D4" w:rsidRDefault="005D1373" w:rsidP="00751A1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54D4" w:rsidRDefault="005D1373" w:rsidP="00751A1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P4</w:t>
            </w: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13D" w:rsidRDefault="00B7313D" w:rsidP="00B23FF5">
      <w:pPr>
        <w:ind w:left="360" w:hanging="240"/>
      </w:pPr>
      <w:r>
        <w:separator/>
      </w:r>
    </w:p>
  </w:endnote>
  <w:endnote w:type="continuationSeparator" w:id="0">
    <w:p w:rsidR="00B7313D" w:rsidRDefault="00B7313D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7313D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4C60" w:rsidRPr="00DB4C60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B7313D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7313D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13D" w:rsidRDefault="00B7313D" w:rsidP="00B23FF5">
      <w:pPr>
        <w:ind w:left="360" w:hanging="240"/>
      </w:pPr>
      <w:r>
        <w:separator/>
      </w:r>
    </w:p>
  </w:footnote>
  <w:footnote w:type="continuationSeparator" w:id="0">
    <w:p w:rsidR="00B7313D" w:rsidRDefault="00B7313D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7313D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7313D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7313D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34A9A"/>
    <w:rsid w:val="00036372"/>
    <w:rsid w:val="00036F3B"/>
    <w:rsid w:val="000562F5"/>
    <w:rsid w:val="000611E4"/>
    <w:rsid w:val="000629A0"/>
    <w:rsid w:val="00080EF3"/>
    <w:rsid w:val="00087CBD"/>
    <w:rsid w:val="00092FC2"/>
    <w:rsid w:val="000D26DA"/>
    <w:rsid w:val="000D6B66"/>
    <w:rsid w:val="000D7A7E"/>
    <w:rsid w:val="000E236E"/>
    <w:rsid w:val="000E57E3"/>
    <w:rsid w:val="000E6FE8"/>
    <w:rsid w:val="00101F0F"/>
    <w:rsid w:val="001112E5"/>
    <w:rsid w:val="00113D38"/>
    <w:rsid w:val="00120BF8"/>
    <w:rsid w:val="0012581D"/>
    <w:rsid w:val="001272BF"/>
    <w:rsid w:val="001369F7"/>
    <w:rsid w:val="0014229B"/>
    <w:rsid w:val="0014348C"/>
    <w:rsid w:val="00150C69"/>
    <w:rsid w:val="0015616E"/>
    <w:rsid w:val="00160661"/>
    <w:rsid w:val="00181BF9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2B3B0E"/>
    <w:rsid w:val="002D1C97"/>
    <w:rsid w:val="00330FED"/>
    <w:rsid w:val="00337C43"/>
    <w:rsid w:val="00354423"/>
    <w:rsid w:val="00355DE5"/>
    <w:rsid w:val="003645C9"/>
    <w:rsid w:val="003A64C8"/>
    <w:rsid w:val="003A7DBF"/>
    <w:rsid w:val="003C4882"/>
    <w:rsid w:val="003D2B26"/>
    <w:rsid w:val="003D352D"/>
    <w:rsid w:val="003F61D5"/>
    <w:rsid w:val="003F7A1E"/>
    <w:rsid w:val="00410E13"/>
    <w:rsid w:val="004341BC"/>
    <w:rsid w:val="004471C9"/>
    <w:rsid w:val="00457A1E"/>
    <w:rsid w:val="00472647"/>
    <w:rsid w:val="00496D49"/>
    <w:rsid w:val="004A021D"/>
    <w:rsid w:val="004A258D"/>
    <w:rsid w:val="004A29ED"/>
    <w:rsid w:val="004B25B2"/>
    <w:rsid w:val="004B4231"/>
    <w:rsid w:val="004B4E40"/>
    <w:rsid w:val="004B64CD"/>
    <w:rsid w:val="004B7372"/>
    <w:rsid w:val="004C6020"/>
    <w:rsid w:val="004D60DA"/>
    <w:rsid w:val="004E4531"/>
    <w:rsid w:val="004E539A"/>
    <w:rsid w:val="004F085E"/>
    <w:rsid w:val="0051378A"/>
    <w:rsid w:val="005154D4"/>
    <w:rsid w:val="00515AF1"/>
    <w:rsid w:val="00536556"/>
    <w:rsid w:val="00552264"/>
    <w:rsid w:val="00562725"/>
    <w:rsid w:val="005674FB"/>
    <w:rsid w:val="00567B97"/>
    <w:rsid w:val="0057201E"/>
    <w:rsid w:val="005724A3"/>
    <w:rsid w:val="00592CC9"/>
    <w:rsid w:val="00597DCA"/>
    <w:rsid w:val="005C11F5"/>
    <w:rsid w:val="005D1373"/>
    <w:rsid w:val="005F7DAE"/>
    <w:rsid w:val="00603F7C"/>
    <w:rsid w:val="00617A41"/>
    <w:rsid w:val="00656733"/>
    <w:rsid w:val="006647F3"/>
    <w:rsid w:val="00684CAE"/>
    <w:rsid w:val="006B3051"/>
    <w:rsid w:val="006B368D"/>
    <w:rsid w:val="006C58CC"/>
    <w:rsid w:val="006D2432"/>
    <w:rsid w:val="007019FB"/>
    <w:rsid w:val="0070235E"/>
    <w:rsid w:val="00710C86"/>
    <w:rsid w:val="00721127"/>
    <w:rsid w:val="0073673E"/>
    <w:rsid w:val="00770CF2"/>
    <w:rsid w:val="0079038A"/>
    <w:rsid w:val="00791708"/>
    <w:rsid w:val="007B623C"/>
    <w:rsid w:val="007D5CFA"/>
    <w:rsid w:val="007E3D2B"/>
    <w:rsid w:val="007F220F"/>
    <w:rsid w:val="00814324"/>
    <w:rsid w:val="00817DAB"/>
    <w:rsid w:val="00821128"/>
    <w:rsid w:val="008212C7"/>
    <w:rsid w:val="00830671"/>
    <w:rsid w:val="00831778"/>
    <w:rsid w:val="008328BE"/>
    <w:rsid w:val="00832F7D"/>
    <w:rsid w:val="008424F1"/>
    <w:rsid w:val="00870884"/>
    <w:rsid w:val="00872AE2"/>
    <w:rsid w:val="008737D0"/>
    <w:rsid w:val="00883668"/>
    <w:rsid w:val="008A6FB5"/>
    <w:rsid w:val="008B4AE5"/>
    <w:rsid w:val="008B6625"/>
    <w:rsid w:val="008D5BE1"/>
    <w:rsid w:val="008E4C06"/>
    <w:rsid w:val="008F1184"/>
    <w:rsid w:val="008F5994"/>
    <w:rsid w:val="00914500"/>
    <w:rsid w:val="009332C9"/>
    <w:rsid w:val="009438DC"/>
    <w:rsid w:val="00943A2C"/>
    <w:rsid w:val="0097052F"/>
    <w:rsid w:val="00975DF2"/>
    <w:rsid w:val="009768B6"/>
    <w:rsid w:val="009923CC"/>
    <w:rsid w:val="00992F86"/>
    <w:rsid w:val="00995862"/>
    <w:rsid w:val="009A0317"/>
    <w:rsid w:val="009A2FD0"/>
    <w:rsid w:val="009A3DF2"/>
    <w:rsid w:val="009B165F"/>
    <w:rsid w:val="009B47C3"/>
    <w:rsid w:val="009C68C4"/>
    <w:rsid w:val="009D0A74"/>
    <w:rsid w:val="009E2D34"/>
    <w:rsid w:val="00A03A04"/>
    <w:rsid w:val="00A05CF0"/>
    <w:rsid w:val="00A32E54"/>
    <w:rsid w:val="00A36E0F"/>
    <w:rsid w:val="00A45E48"/>
    <w:rsid w:val="00A462F3"/>
    <w:rsid w:val="00A47DAA"/>
    <w:rsid w:val="00A53C82"/>
    <w:rsid w:val="00A5604C"/>
    <w:rsid w:val="00A735F7"/>
    <w:rsid w:val="00AA1183"/>
    <w:rsid w:val="00AA6D86"/>
    <w:rsid w:val="00AC1584"/>
    <w:rsid w:val="00AE0B38"/>
    <w:rsid w:val="00AE1A9C"/>
    <w:rsid w:val="00AF2470"/>
    <w:rsid w:val="00B1410E"/>
    <w:rsid w:val="00B14D51"/>
    <w:rsid w:val="00B167BD"/>
    <w:rsid w:val="00B1692F"/>
    <w:rsid w:val="00B23FF5"/>
    <w:rsid w:val="00B255D9"/>
    <w:rsid w:val="00B3409A"/>
    <w:rsid w:val="00B349D0"/>
    <w:rsid w:val="00B4195B"/>
    <w:rsid w:val="00B41E14"/>
    <w:rsid w:val="00B5503E"/>
    <w:rsid w:val="00B6191E"/>
    <w:rsid w:val="00B7313D"/>
    <w:rsid w:val="00B77EA2"/>
    <w:rsid w:val="00B92094"/>
    <w:rsid w:val="00B97F6E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1F53"/>
    <w:rsid w:val="00C152B8"/>
    <w:rsid w:val="00C1647E"/>
    <w:rsid w:val="00C40B09"/>
    <w:rsid w:val="00C41DBC"/>
    <w:rsid w:val="00C61B34"/>
    <w:rsid w:val="00C667EF"/>
    <w:rsid w:val="00C674E9"/>
    <w:rsid w:val="00C71922"/>
    <w:rsid w:val="00C75BA7"/>
    <w:rsid w:val="00C85903"/>
    <w:rsid w:val="00CA789C"/>
    <w:rsid w:val="00CB0934"/>
    <w:rsid w:val="00CC3263"/>
    <w:rsid w:val="00CC3C9A"/>
    <w:rsid w:val="00CD0C6E"/>
    <w:rsid w:val="00CD6B1E"/>
    <w:rsid w:val="00CF6CE0"/>
    <w:rsid w:val="00D17A99"/>
    <w:rsid w:val="00D329B1"/>
    <w:rsid w:val="00D3342A"/>
    <w:rsid w:val="00D47A2C"/>
    <w:rsid w:val="00D8364E"/>
    <w:rsid w:val="00D91731"/>
    <w:rsid w:val="00D9258C"/>
    <w:rsid w:val="00D92FA0"/>
    <w:rsid w:val="00D964F6"/>
    <w:rsid w:val="00DA393E"/>
    <w:rsid w:val="00DB4C60"/>
    <w:rsid w:val="00DB5541"/>
    <w:rsid w:val="00DB6801"/>
    <w:rsid w:val="00DD35E3"/>
    <w:rsid w:val="00DF2999"/>
    <w:rsid w:val="00E0200A"/>
    <w:rsid w:val="00E26648"/>
    <w:rsid w:val="00E54DDB"/>
    <w:rsid w:val="00E5548E"/>
    <w:rsid w:val="00E70A51"/>
    <w:rsid w:val="00E70B4B"/>
    <w:rsid w:val="00E71E26"/>
    <w:rsid w:val="00E83F85"/>
    <w:rsid w:val="00E9468D"/>
    <w:rsid w:val="00EC11D9"/>
    <w:rsid w:val="00ED0D6C"/>
    <w:rsid w:val="00EE2775"/>
    <w:rsid w:val="00EF0C35"/>
    <w:rsid w:val="00F01582"/>
    <w:rsid w:val="00F21BF7"/>
    <w:rsid w:val="00F33C19"/>
    <w:rsid w:val="00F51BFC"/>
    <w:rsid w:val="00F52604"/>
    <w:rsid w:val="00F676F2"/>
    <w:rsid w:val="00F90777"/>
    <w:rsid w:val="00F90D9B"/>
    <w:rsid w:val="00FA3CD5"/>
    <w:rsid w:val="00FB6A67"/>
    <w:rsid w:val="00FD0B1C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93528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1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212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Windows 使用者</cp:lastModifiedBy>
  <cp:revision>331</cp:revision>
  <cp:lastPrinted>2020-11-09T05:59:00Z</cp:lastPrinted>
  <dcterms:created xsi:type="dcterms:W3CDTF">2020-09-30T05:50:00Z</dcterms:created>
  <dcterms:modified xsi:type="dcterms:W3CDTF">2020-12-04T06:28:00Z</dcterms:modified>
</cp:coreProperties>
</file>