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40" w:hanging="32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Gungsuh" w:cs="Gungsuh" w:eastAsia="Gungsuh" w:hAnsi="Gungsuh"/>
          <w:b w:val="1"/>
          <w:sz w:val="32"/>
          <w:szCs w:val="32"/>
          <w:rtl w:val="0"/>
        </w:rPr>
        <w:t xml:space="preserve">中國文化大學教育部高教深耕計畫_計畫成果紀錄表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 w:hanging="24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9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8"/>
        <w:gridCol w:w="7542"/>
        <w:gridCol w:w="1701"/>
        <w:tblGridChange w:id="0">
          <w:tblGrid>
            <w:gridCol w:w="948"/>
            <w:gridCol w:w="7542"/>
            <w:gridCol w:w="1701"/>
          </w:tblGrid>
        </w:tblGridChange>
      </w:tblGrid>
      <w:tr>
        <w:trPr>
          <w:trHeight w:val="567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ind w:left="360" w:hanging="240"/>
              <w:jc w:val="both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子計畫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ind w:left="390" w:hanging="270"/>
              <w:jc w:val="both"/>
              <w:rPr>
                <w:rFonts w:ascii="BiauKai" w:cs="BiauKai" w:eastAsia="BiauKai" w:hAnsi="BiauKai"/>
                <w:sz w:val="27"/>
                <w:szCs w:val="27"/>
              </w:rPr>
            </w:pPr>
            <w:r w:rsidDel="00000000" w:rsidR="00000000" w:rsidRPr="00000000">
              <w:rPr>
                <w:rFonts w:ascii="BiauKai" w:cs="BiauKai" w:eastAsia="BiauKai" w:hAnsi="BiauKai"/>
                <w:sz w:val="27"/>
                <w:szCs w:val="27"/>
                <w:rtl w:val="0"/>
              </w:rPr>
              <w:t xml:space="preserve">B2-1 建構中華文化軸線計畫 </w:t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ind w:left="38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具體作法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舉辦</w:t>
            </w:r>
            <w:r w:rsidDel="00000000" w:rsidR="00000000" w:rsidRPr="00000000">
              <w:rPr>
                <w:rtl w:val="0"/>
              </w:rPr>
              <w:t xml:space="preserve">教師研習講座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ind w:left="360" w:hanging="24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主題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ind w:left="240" w:hanging="24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《莊子》思想及放下的美學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97" w:hRule="atLeast"/>
        </w:trPr>
        <w:tc>
          <w:tcPr>
            <w:tcBorders>
              <w:lef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ind w:left="360" w:hanging="24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內容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ind w:left="320" w:hanging="20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（活動內容簡述/執行成效）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ind w:left="360" w:hanging="2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主辦單位：文學院</w:t>
            </w:r>
          </w:p>
          <w:p w:rsidR="00000000" w:rsidDel="00000000" w:rsidP="00000000" w:rsidRDefault="00000000" w:rsidRPr="00000000" w14:paraId="0000000F">
            <w:pPr>
              <w:ind w:left="360" w:hanging="2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活動日期：109年11月26日</w:t>
            </w:r>
          </w:p>
          <w:p w:rsidR="00000000" w:rsidDel="00000000" w:rsidP="00000000" w:rsidRDefault="00000000" w:rsidRPr="00000000" w14:paraId="00000010">
            <w:pPr>
              <w:ind w:left="360" w:hanging="2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活動地點：大典307 室</w:t>
            </w:r>
          </w:p>
          <w:p w:rsidR="00000000" w:rsidDel="00000000" w:rsidP="00000000" w:rsidRDefault="00000000" w:rsidRPr="00000000" w14:paraId="00000011">
            <w:pPr>
              <w:ind w:left="360" w:hanging="2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主 講 者：蕭振邦 (中央大學哲學研究所教授) </w:t>
            </w:r>
          </w:p>
          <w:p w:rsidR="00000000" w:rsidDel="00000000" w:rsidP="00000000" w:rsidRDefault="00000000" w:rsidRPr="00000000" w14:paraId="00000012">
            <w:pPr>
              <w:ind w:left="360" w:hanging="240"/>
              <w:rPr/>
            </w:pPr>
            <w:r w:rsidDel="00000000" w:rsidR="00000000" w:rsidRPr="00000000">
              <w:rPr>
                <w:rtl w:val="0"/>
              </w:rPr>
              <w:t xml:space="preserve">參與人數：</w:t>
            </w:r>
            <w:r w:rsidDel="00000000" w:rsidR="00000000" w:rsidRPr="00000000">
              <w:rPr>
                <w:u w:val="single"/>
                <w:rtl w:val="0"/>
              </w:rPr>
              <w:t xml:space="preserve">  8  </w:t>
            </w:r>
            <w:r w:rsidDel="00000000" w:rsidR="00000000" w:rsidRPr="00000000">
              <w:rPr>
                <w:rtl w:val="0"/>
              </w:rPr>
              <w:t xml:space="preserve">人（教師</w:t>
            </w:r>
            <w:r w:rsidDel="00000000" w:rsidR="00000000" w:rsidRPr="00000000">
              <w:rPr>
                <w:u w:val="single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  <w:t xml:space="preserve">人、學生</w:t>
            </w:r>
            <w:r w:rsidDel="00000000" w:rsidR="00000000" w:rsidRPr="00000000">
              <w:rPr>
                <w:u w:val="single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  <w:t xml:space="preserve">人、行政人員</w:t>
            </w:r>
            <w:r w:rsidDel="00000000" w:rsidR="00000000" w:rsidRPr="00000000">
              <w:rPr>
                <w:u w:val="single"/>
                <w:rtl w:val="0"/>
              </w:rPr>
              <w:t xml:space="preserve"> 0 </w:t>
            </w:r>
            <w:r w:rsidDel="00000000" w:rsidR="00000000" w:rsidRPr="00000000">
              <w:rPr>
                <w:rtl w:val="0"/>
              </w:rPr>
              <w:t xml:space="preserve">人、校外</w:t>
            </w:r>
            <w:r w:rsidDel="00000000" w:rsidR="00000000" w:rsidRPr="00000000">
              <w:rPr>
                <w:u w:val="single"/>
                <w:rtl w:val="0"/>
              </w:rPr>
              <w:t xml:space="preserve">  1</w:t>
            </w:r>
            <w:r w:rsidDel="00000000" w:rsidR="00000000" w:rsidRPr="00000000">
              <w:rPr>
                <w:rtl w:val="0"/>
              </w:rPr>
              <w:t xml:space="preserve">人）</w:t>
            </w:r>
          </w:p>
          <w:p w:rsidR="00000000" w:rsidDel="00000000" w:rsidP="00000000" w:rsidRDefault="00000000" w:rsidRPr="00000000" w14:paraId="00000013">
            <w:pPr>
              <w:ind w:left="360" w:hanging="24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內    容： 「relinquishment」有「放棄」之意，蕭教授在研究《莊子》的脈絡之下，將該詞解釋為「放下」，蕭教授說：「雖然閱讀《莊子》，讀的是一本書或文字記錄，然而當下可以明白的是，那些文字代表了一位作者之智慧的給出，是種種對生命深自期許的告白。」本場演講以「生命的閱讀」為主軸，由蕭教授對《莊子》的研究進行開展。</w:t>
            </w:r>
          </w:p>
          <w:p w:rsidR="00000000" w:rsidDel="00000000" w:rsidP="00000000" w:rsidRDefault="00000000" w:rsidRPr="00000000" w14:paraId="00000014">
            <w:p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3" w:hRule="atLeast"/>
        </w:trPr>
        <w:tc>
          <w:tcPr>
            <w:vMerge w:val="restart"/>
            <w:tcBorders>
              <w:lef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ind w:left="360" w:hanging="24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活動照片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left="330" w:hanging="21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696969"/>
                <w:sz w:val="18"/>
                <w:szCs w:val="18"/>
                <w:rtl w:val="0"/>
              </w:rPr>
              <w:t xml:space="preserve">(檔案大小以不超過2M為限)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ind w:left="360" w:hanging="240"/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活動照片電子檔名稱</w:t>
            </w:r>
          </w:p>
          <w:p w:rsidR="00000000" w:rsidDel="00000000" w:rsidP="00000000" w:rsidRDefault="00000000" w:rsidRPr="00000000" w14:paraId="00000019">
            <w:pPr>
              <w:ind w:left="360" w:hanging="240"/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(請用英數檔名)</w:t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ind w:left="360" w:hanging="240"/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活動照片內容說明(每張20字內)</w:t>
            </w:r>
          </w:p>
        </w:tc>
      </w:tr>
      <w:tr>
        <w:trPr>
          <w:trHeight w:val="4751" w:hRule="atLeast"/>
        </w:trPr>
        <w:tc>
          <w:tcPr>
            <w:vMerge w:val="continue"/>
            <w:tcBorders>
              <w:lef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ind w:left="360" w:hanging="24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</w:rPr>
              <w:drawing>
                <wp:inline distB="0" distT="0" distL="0" distR="0">
                  <wp:extent cx="4643120" cy="3481070"/>
                  <wp:effectExtent b="0" l="0" r="0" t="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3120" cy="34810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ind w:left="50" w:firstLine="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依《莊子》陳述，蕭教授嘗試重構其自然美學觀：「我們應放下世俗美醜的區判，『美』實蘊含於天地/大道本然之中，意即具現於大道本然與聖人的修養實踐之體現中。」</w:t>
            </w:r>
          </w:p>
        </w:tc>
      </w:tr>
      <w:tr>
        <w:trPr>
          <w:trHeight w:val="4843" w:hRule="atLeast"/>
        </w:trPr>
        <w:tc>
          <w:tcPr>
            <w:vMerge w:val="continue"/>
            <w:tcBorders>
              <w:lef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line="276" w:lineRule="auto"/>
              <w:ind w:left="360" w:hanging="240"/>
              <w:jc w:val="both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</w:rPr>
              <w:drawing>
                <wp:inline distB="0" distT="0" distL="0" distR="0">
                  <wp:extent cx="4643120" cy="3481070"/>
                  <wp:effectExtent b="0" l="0" r="0" t="0"/>
                  <wp:docPr id="3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3120" cy="34810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ind w:left="5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結尾，蕭教授闡明：「《莊子》的成書年代雖是戰亂頻仍，但該書交付給我們一種轉境脫困的祈響，讓讀者對美善重新有了期許。」</w:t>
            </w:r>
          </w:p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85" w:hRule="atLeast"/>
        </w:trPr>
        <w:tc>
          <w:tcPr>
            <w:tcBorders>
              <w:lef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ind w:left="360" w:hanging="24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ind w:left="360" w:hanging="240"/>
              <w:jc w:val="both"/>
              <w:rPr/>
            </w:pPr>
            <w:r w:rsidDel="00000000" w:rsidR="00000000" w:rsidRPr="00000000">
              <w:rPr/>
              <w:drawing>
                <wp:inline distB="0" distT="0" distL="0" distR="0">
                  <wp:extent cx="4643120" cy="348107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3120" cy="34810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ind w:left="50" w:firstLine="0"/>
              <w:jc w:val="both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本校哲學系-陳佩君副教授，代表全體與會師長頒發感謝狀與蕭教授。圖左一為與會之陳振崑教授、右一則為施順生副教授。</w:t>
            </w:r>
          </w:p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ind w:left="360" w:hanging="240"/>
              <w:jc w:val="both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備註：活動照片請附上原始照片一併回傳</w:t>
            </w:r>
          </w:p>
        </w:tc>
      </w:tr>
      <w:tr>
        <w:trPr>
          <w:trHeight w:val="60" w:hRule="atLeast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ind w:left="360" w:hanging="240"/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附件檔案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ind w:left="360" w:hanging="240"/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附件檔案名稱</w:t>
            </w:r>
          </w:p>
          <w:p w:rsidR="00000000" w:rsidDel="00000000" w:rsidP="00000000" w:rsidRDefault="00000000" w:rsidRPr="00000000" w14:paraId="0000002B">
            <w:pPr>
              <w:ind w:left="360" w:hanging="240"/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(請用英數檔名)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ind w:left="360" w:hanging="240"/>
              <w:jc w:val="center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附件名稱</w:t>
            </w:r>
          </w:p>
        </w:tc>
      </w:tr>
      <w:tr>
        <w:trPr>
          <w:trHeight w:val="454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ind w:left="360" w:hanging="24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ind w:left="360" w:hanging="24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ind w:left="360" w:hanging="24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ind w:left="360" w:hanging="24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ind w:left="360" w:hanging="24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ind w:left="360" w:hanging="24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851" w:top="851" w:left="1134" w:right="1134" w:header="851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ungsuh"/>
  <w:font w:name="Times New Roman"/>
  <w:font w:name="BiauKai"/>
  <w:font w:name="PMingLiu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ind w:left="320" w:hanging="200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  <w:ind w:left="150" w:hanging="1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