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AA158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AA1584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AA1584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AA1584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A158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A1584">
              <w:rPr>
                <w:rFonts w:ascii="Times New Roman" w:eastAsia="標楷體" w:hAnsi="Times New Roman" w:hint="eastAsia"/>
                <w:szCs w:val="24"/>
              </w:rPr>
              <w:t xml:space="preserve">B3-1 </w:t>
            </w:r>
            <w:r w:rsidRPr="00AA1584">
              <w:rPr>
                <w:rFonts w:ascii="Times New Roman" w:eastAsia="標楷體" w:hAnsi="Times New Roman" w:hint="eastAsia"/>
                <w:szCs w:val="24"/>
              </w:rPr>
              <w:t>應用數位科技資訊，形塑</w:t>
            </w:r>
            <w:proofErr w:type="spellStart"/>
            <w:r w:rsidRPr="00AA1584">
              <w:rPr>
                <w:rFonts w:ascii="Times New Roman" w:eastAsia="標楷體" w:hAnsi="Times New Roman" w:hint="eastAsia"/>
                <w:szCs w:val="24"/>
              </w:rPr>
              <w:t>FinTech</w:t>
            </w:r>
            <w:proofErr w:type="spellEnd"/>
            <w:r w:rsidRPr="00AA1584">
              <w:rPr>
                <w:rFonts w:ascii="Times New Roman" w:eastAsia="標楷體" w:hAnsi="Times New Roman" w:hint="eastAsia"/>
                <w:szCs w:val="24"/>
              </w:rPr>
              <w:t>專業人才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7C3FAA" w:rsidRDefault="00B12988" w:rsidP="005166A9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bookmarkStart w:id="0" w:name="_GoBack"/>
            <w:proofErr w:type="gramStart"/>
            <w:r w:rsidR="007C3FAA">
              <w:rPr>
                <w:rFonts w:ascii="Times New Roman" w:eastAsia="標楷體" w:hAnsi="Times New Roman" w:hint="eastAsia"/>
                <w:szCs w:val="24"/>
              </w:rPr>
              <w:t>王煒竣</w:t>
            </w:r>
            <w:proofErr w:type="gramEnd"/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正走向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顛覆的四個產業</w:t>
            </w:r>
            <w:bookmarkEnd w:id="0"/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754E48">
              <w:rPr>
                <w:rFonts w:ascii="標楷體" w:eastAsia="標楷體" w:hAnsi="標楷體" w:hint="eastAsia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B62726">
              <w:rPr>
                <w:rFonts w:ascii="標楷體" w:eastAsia="標楷體" w:hAnsi="標楷體" w:hint="eastAsia"/>
              </w:rPr>
              <w:t>1</w:t>
            </w:r>
            <w:r w:rsidR="007C3FAA">
              <w:rPr>
                <w:rFonts w:ascii="標楷體" w:eastAsia="標楷體" w:hAnsi="標楷體" w:hint="eastAsia"/>
              </w:rPr>
              <w:t>8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5166A9">
              <w:rPr>
                <w:rFonts w:ascii="標楷體" w:eastAsia="標楷體" w:hAnsi="標楷體" w:hint="eastAsia"/>
              </w:rPr>
              <w:t>706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7C3FAA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proofErr w:type="gramStart"/>
            <w:r w:rsidR="007C3FAA">
              <w:rPr>
                <w:rFonts w:ascii="Times New Roman" w:eastAsia="標楷體" w:hAnsi="Times New Roman" w:hint="eastAsia"/>
                <w:szCs w:val="24"/>
              </w:rPr>
              <w:t>王煒竣</w:t>
            </w:r>
            <w:proofErr w:type="gramEnd"/>
            <w:r w:rsidR="007C3FAA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正走向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顛覆的四個產業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7C3FAA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7C3FAA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7C3FAA" w:rsidRPr="007C3FAA" w:rsidRDefault="007C3FAA" w:rsidP="007C3FAA">
            <w:pPr>
              <w:widowControl/>
              <w:shd w:val="clear" w:color="auto" w:fill="FFFFFF"/>
              <w:spacing w:after="150"/>
              <w:ind w:leftChars="0" w:firstLineChars="0"/>
              <w:rPr>
                <w:rFonts w:ascii="Times New Roman" w:eastAsia="標楷體" w:hAnsi="Times New Roman"/>
                <w:szCs w:val="24"/>
              </w:rPr>
            </w:pPr>
            <w:r w:rsidRPr="007C3FAA">
              <w:rPr>
                <w:rFonts w:ascii="Times New Roman" w:eastAsia="標楷體" w:hAnsi="Times New Roman" w:hint="eastAsia"/>
                <w:szCs w:val="24"/>
              </w:rPr>
              <w:t>「業務員可能會研究和比較少數選項，只根據承保能力限制而放棄諸多選項，但是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程式設計可以重複這個技能組合，使其效率更高，並確保消費者擁有最佳選項，」保險科技公司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iLife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>的創辦人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Nelson Lee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表示。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iLife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>利用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整合，為消費者提供責任歸屬、清晰度，以及最佳化的保單選項。</w:t>
            </w:r>
            <w:proofErr w:type="gramStart"/>
            <w:r w:rsidRPr="007C3FAA">
              <w:rPr>
                <w:rFonts w:ascii="Times New Roman" w:eastAsia="標楷體" w:hAnsi="Times New Roman" w:hint="eastAsia"/>
                <w:szCs w:val="24"/>
              </w:rPr>
              <w:t>此外，</w:t>
            </w:r>
            <w:proofErr w:type="gramEnd"/>
            <w:r w:rsidRPr="007C3FAA">
              <w:rPr>
                <w:rFonts w:ascii="Times New Roman" w:eastAsia="標楷體" w:hAnsi="Times New Roman" w:hint="eastAsia"/>
                <w:szCs w:val="24"/>
              </w:rPr>
              <w:t>Lee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建議，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也可以透過智慧安全和購買介面來保護人類經驗，所有選項都經過嚴格審查，好讓消費者能夠保護自己的資產和保單。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其他平台也開始出現，以解決產業中缺乏透明度的問題，例如位於田納西州納許維爾的公司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Mployer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Advisor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，利用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和遍及許多公共和私人來源的即時資料混合，為公司醫療保險計畫的經紀人評分。隨著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Big data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和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重塑保險業的基礎，保險業將因為過時的做法而進行大幅重整，可能幾乎沒有產業比保險業更適合進行顛覆。</w:t>
            </w:r>
          </w:p>
          <w:p w:rsidR="00DA6BA4" w:rsidRPr="00DA6BA4" w:rsidRDefault="00DA6BA4" w:rsidP="007C3FAA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52BBE34D" wp14:editId="0D0BECA6">
                  <wp:extent cx="2401083" cy="1800000"/>
                  <wp:effectExtent l="0" t="0" r="0" b="0"/>
                  <wp:docPr id="4" name="圖片 4" descr="J:\D槽 更新 106.11\財金系 活動 照片\109\06 王煒竣\20200925 王煒竣演講_20112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6 王煒竣\20200925 王煒竣演講_20112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04BD91ED" wp14:editId="7793DC54">
                  <wp:extent cx="2401083" cy="1800000"/>
                  <wp:effectExtent l="0" t="0" r="0" b="0"/>
                  <wp:docPr id="3" name="圖片 3" descr="J:\D槽 更新 106.11\財金系 活動 照片\109\06 王煒竣\20200925 王煒竣演講_2011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6 王煒竣\20200925 王煒竣演講_2011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6A4C247E" wp14:editId="0620E964">
                  <wp:extent cx="2401083" cy="1800000"/>
                  <wp:effectExtent l="0" t="0" r="0" b="0"/>
                  <wp:docPr id="2" name="圖片 2" descr="J:\D槽 更新 106.11\財金系 活動 照片\109\06 王煒竣\20200925 王煒竣演講_2011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06 王煒竣\20200925 王煒竣演講_20112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1502143F" wp14:editId="0BCF6512">
                  <wp:extent cx="2401083" cy="1800000"/>
                  <wp:effectExtent l="0" t="0" r="0" b="0"/>
                  <wp:docPr id="1" name="圖片 1" descr="J:\D槽 更新 106.11\財金系 活動 照片\109\06 王煒竣\20200925 王煒竣演講_201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06 王煒竣\20200925 王煒竣演講_201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BD" w:rsidRDefault="00D046BD" w:rsidP="00B23FF5">
      <w:pPr>
        <w:ind w:left="360" w:hanging="240"/>
      </w:pPr>
      <w:r>
        <w:separator/>
      </w:r>
    </w:p>
  </w:endnote>
  <w:endnote w:type="continuationSeparator" w:id="0">
    <w:p w:rsidR="00D046BD" w:rsidRDefault="00D046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046B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84" w:rsidRPr="00AA158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046B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046B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BD" w:rsidRDefault="00D046BD" w:rsidP="00B23FF5">
      <w:pPr>
        <w:ind w:left="360" w:hanging="240"/>
      </w:pPr>
      <w:r>
        <w:separator/>
      </w:r>
    </w:p>
  </w:footnote>
  <w:footnote w:type="continuationSeparator" w:id="0">
    <w:p w:rsidR="00D046BD" w:rsidRDefault="00D046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046B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046B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046B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C3FAA"/>
    <w:rsid w:val="007D5CFA"/>
    <w:rsid w:val="00810F15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049F"/>
    <w:rsid w:val="00A53C82"/>
    <w:rsid w:val="00A735F7"/>
    <w:rsid w:val="00AA1183"/>
    <w:rsid w:val="00AA1584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046BD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17</cp:revision>
  <cp:lastPrinted>2020-11-25T03:34:00Z</cp:lastPrinted>
  <dcterms:created xsi:type="dcterms:W3CDTF">2020-11-23T06:51:00Z</dcterms:created>
  <dcterms:modified xsi:type="dcterms:W3CDTF">2021-02-01T07:26:00Z</dcterms:modified>
</cp:coreProperties>
</file>