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ind w:left="440" w:hanging="32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中國文化大學教育部高教深耕計畫計畫成果紀錄表</w:t>
          </w:r>
        </w:sdtContent>
      </w:sdt>
    </w:p>
    <w:p w:rsidR="00000000" w:rsidDel="00000000" w:rsidP="00000000" w:rsidRDefault="00000000" w:rsidRPr="00000000" w14:paraId="00000003">
      <w:pPr>
        <w:ind w:left="360" w:hanging="24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07"/>
        <w:gridCol w:w="6028"/>
        <w:gridCol w:w="2885"/>
        <w:tblGridChange w:id="0">
          <w:tblGrid>
            <w:gridCol w:w="1207"/>
            <w:gridCol w:w="6028"/>
            <w:gridCol w:w="288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ind w:left="360" w:hanging="240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子計畫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ind w:left="390" w:hanging="270"/>
              <w:jc w:val="both"/>
              <w:rPr>
                <w:rFonts w:ascii="DFKai-SB" w:cs="DFKai-SB" w:eastAsia="DFKai-SB" w:hAnsi="DFKai-SB"/>
                <w:sz w:val="27"/>
                <w:szCs w:val="27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7"/>
                <w:szCs w:val="27"/>
                <w:rtl w:val="0"/>
              </w:rPr>
              <w:t xml:space="preserve">A1強化學生基礎能力，提升學生學習成效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ind w:left="38" w:firstLine="0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具體作法</w:t>
                </w:r>
              </w:sdtContent>
            </w:sdt>
          </w:p>
        </w:tc>
        <w:tc>
          <w:tcPr>
            <w:gridSpan w:val="2"/>
            <w:tcBorders>
              <w:top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ind w:left="360" w:hanging="24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A1-6-1 推動職涯路徑認知，落實就業導向規劃</w:t>
                </w:r>
              </w:sdtContent>
            </w:sdt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ind w:left="360" w:hanging="24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主題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ind w:left="360" w:hanging="240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證照系列講座-就。很。Bank</w:t>
                </w:r>
              </w:sdtContent>
            </w:sdt>
          </w:p>
        </w:tc>
      </w:tr>
      <w:tr>
        <w:trPr>
          <w:cantSplit w:val="0"/>
          <w:trHeight w:val="3001" w:hRule="atLeast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ind w:left="360" w:hanging="24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內容</w:t>
                </w:r>
              </w:sdtContent>
            </w:sdt>
          </w:p>
          <w:p w:rsidR="00000000" w:rsidDel="00000000" w:rsidP="00000000" w:rsidRDefault="00000000" w:rsidRPr="00000000" w14:paraId="0000000E">
            <w:pPr>
              <w:ind w:left="320" w:hanging="20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（活動內容簡述/執行成效）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ind w:left="360" w:hanging="2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主辦單位：教資中心</w:t>
            </w:r>
          </w:p>
          <w:p w:rsidR="00000000" w:rsidDel="00000000" w:rsidP="00000000" w:rsidRDefault="00000000" w:rsidRPr="00000000" w14:paraId="00000010">
            <w:pPr>
              <w:ind w:left="360" w:hanging="2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活動日期：2021/11/12</w:t>
            </w:r>
          </w:p>
          <w:p w:rsidR="00000000" w:rsidDel="00000000" w:rsidP="00000000" w:rsidRDefault="00000000" w:rsidRPr="00000000" w14:paraId="00000011">
            <w:pPr>
              <w:ind w:left="360" w:hanging="2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活動地點：大孝館二樓質樸廳/TEAMS線上講座</w:t>
            </w:r>
          </w:p>
          <w:p w:rsidR="00000000" w:rsidDel="00000000" w:rsidP="00000000" w:rsidRDefault="00000000" w:rsidRPr="00000000" w14:paraId="00000012">
            <w:pPr>
              <w:ind w:left="360" w:hanging="2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主 講 者：林威廷</w:t>
            </w:r>
          </w:p>
          <w:p w:rsidR="00000000" w:rsidDel="00000000" w:rsidP="00000000" w:rsidRDefault="00000000" w:rsidRPr="00000000" w14:paraId="00000013">
            <w:pPr>
              <w:ind w:left="360" w:hanging="240"/>
              <w:jc w:val="both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參與人數：</w:t>
            </w:r>
            <w:r w:rsidDel="00000000" w:rsidR="00000000" w:rsidRPr="00000000">
              <w:rPr>
                <w:u w:val="single"/>
                <w:rtl w:val="0"/>
              </w:rPr>
              <w:t xml:space="preserve">   86    </w:t>
            </w:r>
            <w:r w:rsidDel="00000000" w:rsidR="00000000" w:rsidRPr="00000000">
              <w:rPr>
                <w:rtl w:val="0"/>
              </w:rPr>
              <w:t xml:space="preserve">人（教師</w:t>
            </w:r>
            <w:r w:rsidDel="00000000" w:rsidR="00000000" w:rsidRPr="00000000">
              <w:rPr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人、學生</w:t>
            </w:r>
            <w:r w:rsidDel="00000000" w:rsidR="00000000" w:rsidRPr="00000000">
              <w:rPr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人、行政人員</w:t>
            </w:r>
            <w:r w:rsidDel="00000000" w:rsidR="00000000" w:rsidRPr="00000000">
              <w:rPr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人、校外</w:t>
            </w:r>
            <w:r w:rsidDel="00000000" w:rsidR="00000000" w:rsidRPr="00000000">
              <w:rPr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人）</w:t>
            </w:r>
          </w:p>
          <w:p w:rsidR="00000000" w:rsidDel="00000000" w:rsidP="00000000" w:rsidRDefault="00000000" w:rsidRPr="00000000" w14:paraId="00000014">
            <w:pPr>
              <w:ind w:left="360" w:hanging="2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內    容：</w:t>
            </w:r>
          </w:p>
          <w:p w:rsidR="00000000" w:rsidDel="00000000" w:rsidP="00000000" w:rsidRDefault="00000000" w:rsidRPr="00000000" w14:paraId="00000015">
            <w:pPr>
              <w:ind w:left="360" w:hanging="2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一、講者簡介</w:t>
            </w:r>
          </w:p>
          <w:p w:rsidR="00000000" w:rsidDel="00000000" w:rsidP="00000000" w:rsidRDefault="00000000" w:rsidRPr="00000000" w14:paraId="00000016">
            <w:pPr>
              <w:ind w:left="38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林威廷，國立中正大學經濟系畢業、東吳大學經濟所碩專班畢業。曾任職於中租迪和股份有限公司、臺灣土地銀行，且通過多項金融測驗及獲得多張金融專業證照。</w:t>
            </w:r>
          </w:p>
          <w:p w:rsidR="00000000" w:rsidDel="00000000" w:rsidP="00000000" w:rsidRDefault="00000000" w:rsidRPr="00000000" w14:paraId="00000017">
            <w:pPr>
              <w:ind w:left="360" w:hanging="2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二、臺灣金融體系分析</w:t>
            </w:r>
          </w:p>
          <w:p w:rsidR="00000000" w:rsidDel="00000000" w:rsidP="00000000" w:rsidRDefault="00000000" w:rsidRPr="00000000" w14:paraId="00000018">
            <w:pPr>
              <w:ind w:left="360" w:hanging="2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三、金融機構中各行業特性及分析</w:t>
            </w:r>
          </w:p>
          <w:p w:rsidR="00000000" w:rsidDel="00000000" w:rsidP="00000000" w:rsidRDefault="00000000" w:rsidRPr="00000000" w14:paraId="00000019">
            <w:pPr>
              <w:ind w:left="360" w:hanging="2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（一）行業特性</w:t>
            </w:r>
          </w:p>
          <w:p w:rsidR="00000000" w:rsidDel="00000000" w:rsidP="00000000" w:rsidRDefault="00000000" w:rsidRPr="00000000" w14:paraId="0000001A">
            <w:pPr>
              <w:ind w:left="360" w:hanging="2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 銀行業：分行單位、總行單位2. 證券業：承銷人員、營業員、行政人員</w:t>
            </w:r>
          </w:p>
          <w:p w:rsidR="00000000" w:rsidDel="00000000" w:rsidP="00000000" w:rsidRDefault="00000000" w:rsidRPr="00000000" w14:paraId="0000001B">
            <w:pPr>
              <w:ind w:left="360" w:hanging="2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 保險業：櫃台服務、業務、內勤單位4. 投信投顧業：投顧業務員、投信研究員</w:t>
            </w:r>
          </w:p>
          <w:p w:rsidR="00000000" w:rsidDel="00000000" w:rsidP="00000000" w:rsidRDefault="00000000" w:rsidRPr="00000000" w14:paraId="0000001C">
            <w:pPr>
              <w:ind w:left="360" w:hanging="2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（二）職缺與薪水</w:t>
            </w:r>
          </w:p>
          <w:p w:rsidR="00000000" w:rsidDel="00000000" w:rsidP="00000000" w:rsidRDefault="00000000" w:rsidRPr="00000000" w14:paraId="0000001D">
            <w:pPr>
              <w:ind w:left="360" w:hanging="2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（三）銀行行員報考資格</w:t>
            </w:r>
          </w:p>
          <w:p w:rsidR="00000000" w:rsidDel="00000000" w:rsidP="00000000" w:rsidRDefault="00000000" w:rsidRPr="00000000" w14:paraId="0000001E">
            <w:pPr>
              <w:ind w:left="360" w:hanging="2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 必要資格</w:t>
            </w:r>
          </w:p>
          <w:p w:rsidR="00000000" w:rsidDel="00000000" w:rsidP="00000000" w:rsidRDefault="00000000" w:rsidRPr="00000000" w14:paraId="0000001F">
            <w:pPr>
              <w:ind w:left="360" w:hanging="2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（1）國內、外專科以上學校畢業，且已取得學士(含)以上學位(畢業)證書。</w:t>
            </w:r>
          </w:p>
          <w:p w:rsidR="00000000" w:rsidDel="00000000" w:rsidP="00000000" w:rsidRDefault="00000000" w:rsidRPr="00000000" w14:paraId="00000020">
            <w:pPr>
              <w:ind w:left="360" w:hanging="2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（2）具備下列測驗合格證明書：</w:t>
            </w:r>
          </w:p>
          <w:p w:rsidR="00000000" w:rsidDel="00000000" w:rsidP="00000000" w:rsidRDefault="00000000" w:rsidRPr="00000000" w14:paraId="00000021">
            <w:pPr>
              <w:ind w:left="360" w:hanging="2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A. 「金融市場常識與職業道德」B. 「信託業業務人員信託業務專業測驗合格證明書」C. 證券投資信託事業證券投資D. 證券投資分析人員資格測驗。E. 投信投顧相關法規(含自律規範)乙科測驗。F. 證券商高級業務員資格測驗。</w:t>
            </w:r>
          </w:p>
          <w:p w:rsidR="00000000" w:rsidDel="00000000" w:rsidP="00000000" w:rsidRDefault="00000000" w:rsidRPr="00000000" w14:paraId="00000022">
            <w:pPr>
              <w:ind w:left="360" w:hanging="2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（3）具備下列任一英語程度條件：</w:t>
            </w:r>
          </w:p>
          <w:p w:rsidR="00000000" w:rsidDel="00000000" w:rsidP="00000000" w:rsidRDefault="00000000" w:rsidRPr="00000000" w14:paraId="00000023">
            <w:pPr>
              <w:ind w:left="360" w:hanging="2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A. 全民英檢(GEPT)初級以上。B. 外語能力測驗(FLPT)筆試達150分、口試達S-1＋以上。C. 劍橋大學國際商務英語能力檢測(BULATS) ALTE Level 1以上。</w:t>
            </w:r>
          </w:p>
          <w:p w:rsidR="00000000" w:rsidDel="00000000" w:rsidP="00000000" w:rsidRDefault="00000000" w:rsidRPr="00000000" w14:paraId="00000024">
            <w:pPr>
              <w:ind w:left="360" w:hanging="2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D. 全民網路英檢(NETPAW)初級以上。E. 多益(TOEIC)達350＋以上。F.  ELTS國際英語測試3＋以上。G. 托福(TOEFL)網路29＋以上。</w:t>
            </w:r>
          </w:p>
          <w:p w:rsidR="00000000" w:rsidDel="00000000" w:rsidP="00000000" w:rsidRDefault="00000000" w:rsidRPr="00000000" w14:paraId="00000025">
            <w:pPr>
              <w:ind w:left="360" w:hanging="2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 考試科目</w:t>
            </w:r>
          </w:p>
          <w:p w:rsidR="00000000" w:rsidDel="00000000" w:rsidP="00000000" w:rsidRDefault="00000000" w:rsidRPr="00000000" w14:paraId="00000026">
            <w:pPr>
              <w:ind w:left="360" w:hanging="2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（1）共同科目：國文及英文（2）專業科目：會計學、貨幣銀行學、銀行相關法規(票據法、銀行法、洗錢防制法)</w:t>
            </w:r>
          </w:p>
          <w:p w:rsidR="00000000" w:rsidDel="00000000" w:rsidP="00000000" w:rsidRDefault="00000000" w:rsidRPr="00000000" w14:paraId="00000027">
            <w:pPr>
              <w:ind w:left="360" w:hanging="2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（四）考試科目準備</w:t>
            </w:r>
          </w:p>
          <w:p w:rsidR="00000000" w:rsidDel="00000000" w:rsidP="00000000" w:rsidRDefault="00000000" w:rsidRPr="00000000" w14:paraId="00000028">
            <w:pPr>
              <w:ind w:left="360" w:hanging="2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 善用學校資源，提升共同科目能力(國文、英文)。2. 在校時期多元學習，累積專業知識。3. 考前複習考古題與觀念釐清。</w:t>
            </w:r>
          </w:p>
          <w:p w:rsidR="00000000" w:rsidDel="00000000" w:rsidP="00000000" w:rsidRDefault="00000000" w:rsidRPr="00000000" w14:paraId="00000029">
            <w:pPr>
              <w:ind w:left="360" w:hanging="2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（五）必備證照考試歷程</w:t>
            </w:r>
          </w:p>
          <w:p w:rsidR="00000000" w:rsidDel="00000000" w:rsidP="00000000" w:rsidRDefault="00000000" w:rsidRPr="00000000" w14:paraId="0000002A">
            <w:pPr>
              <w:ind w:left="360" w:hanging="2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 從立志踏入的金融領域必備證照開始準備。2. 從簡單的證照開始準備起，打好基本功。3. 善用資源與時間，省時省力事半功倍。4. 考證照需快狠準，別浪費時間重考。</w:t>
            </w:r>
          </w:p>
          <w:p w:rsidR="00000000" w:rsidDel="00000000" w:rsidP="00000000" w:rsidRDefault="00000000" w:rsidRPr="00000000" w14:paraId="0000002B">
            <w:pPr>
              <w:ind w:left="360" w:hanging="2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四、贏在起跑點，理財從現在開始！</w:t>
            </w:r>
          </w:p>
          <w:p w:rsidR="00000000" w:rsidDel="00000000" w:rsidP="00000000" w:rsidRDefault="00000000" w:rsidRPr="00000000" w14:paraId="0000002C">
            <w:pPr>
              <w:ind w:left="360" w:hanging="2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執行成效：</w:t>
            </w:r>
          </w:p>
          <w:p w:rsidR="00000000" w:rsidDel="00000000" w:rsidP="00000000" w:rsidRDefault="00000000" w:rsidRPr="00000000" w14:paraId="0000002D">
            <w:pPr>
              <w:ind w:left="360" w:hanging="2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在講者有清楚地介紹後，學生可以清楚的膫解產業及證照考取相關知識。</w:t>
            </w:r>
          </w:p>
        </w:tc>
      </w:tr>
      <w:tr>
        <w:trPr>
          <w:cantSplit w:val="0"/>
          <w:trHeight w:val="753" w:hRule="atLeast"/>
          <w:tblHeader w:val="0"/>
        </w:trPr>
        <w:tc>
          <w:tcPr>
            <w:vMerge w:val="restart"/>
            <w:tcBorders>
              <w:lef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ind w:left="360" w:hanging="24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活動照片</w:t>
                </w:r>
              </w:sdtContent>
            </w:sdt>
          </w:p>
          <w:p w:rsidR="00000000" w:rsidDel="00000000" w:rsidP="00000000" w:rsidRDefault="00000000" w:rsidRPr="00000000" w14:paraId="00000030">
            <w:pPr>
              <w:ind w:left="330" w:hanging="21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696969"/>
                    <w:sz w:val="18"/>
                    <w:szCs w:val="18"/>
                    <w:rtl w:val="0"/>
                  </w:rPr>
                  <w:t xml:space="preserve">(檔案大小以不超過2M為限)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ind w:left="360" w:hanging="240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活動照片電子檔名稱</w:t>
            </w:r>
          </w:p>
          <w:p w:rsidR="00000000" w:rsidDel="00000000" w:rsidP="00000000" w:rsidRDefault="00000000" w:rsidRPr="00000000" w14:paraId="00000032">
            <w:pPr>
              <w:ind w:left="360" w:hanging="240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(請用英數檔名)</w:t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ind w:left="360" w:hanging="240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活動照片內容說明(每張20字內)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lef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ind w:left="360" w:hanging="24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/>
              <w:drawing>
                <wp:inline distB="0" distT="0" distL="0" distR="0">
                  <wp:extent cx="3600000" cy="2068189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206818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ind w:left="360" w:hanging="24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講師介紹自身證書及證照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lef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ind w:left="360" w:hanging="24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/>
              <w:drawing>
                <wp:inline distB="0" distT="0" distL="0" distR="0">
                  <wp:extent cx="3600000" cy="2042415"/>
                  <wp:effectExtent b="0" l="0" r="0" t="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20424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ind w:left="360" w:hanging="24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講師介紹產業現況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lef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ind w:left="360" w:hanging="240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</w:rPr>
              <w:pict>
                <v:shape id="_x0000_i1026" style="width:284.25pt;height:169.5pt" type="#_x0000_t75">
                  <v:imagedata cropright="-173f" croptop="13200f" r:id="rId1" o:title="LINE_ALBUM_1101證照系列講座_211207_1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ind w:left="146" w:hanging="98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講師與學生進行互動</w:t>
            </w:r>
          </w:p>
        </w:tc>
      </w:tr>
    </w:tbl>
    <w:p w:rsidR="00000000" w:rsidDel="00000000" w:rsidP="00000000" w:rsidRDefault="00000000" w:rsidRPr="00000000" w14:paraId="0000003D">
      <w:pPr>
        <w:ind w:left="360" w:hanging="240"/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851" w:top="851" w:left="1134" w:right="1134" w:header="851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DFKai-SB"/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320" w:right="0" w:hanging="20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320" w:right="0" w:hanging="20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320" w:right="0" w:hanging="20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320" w:right="0" w:hanging="20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320" w:right="0" w:hanging="20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320" w:right="0" w:hanging="20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320" w:right="0" w:hanging="20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  <w:ind w:left="150" w:hanging="1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154D4"/>
    <w:pPr>
      <w:widowControl w:val="0"/>
      <w:ind w:left="150" w:leftChars="50" w:hanging="100" w:hangingChars="10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semiHidden w:val="1"/>
    <w:unhideWhenUsed w:val="1"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semiHidden w:val="1"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 w:val="1"/>
    <w:unhideWhenUsed w:val="1"/>
    <w:rsid w:val="0062524F"/>
    <w:rPr>
      <w:rFonts w:asciiTheme="majorHAnsi" w:cstheme="majorBidi" w:eastAsiaTheme="majorEastAsia" w:hAnsiTheme="majorHAnsi"/>
      <w:sz w:val="18"/>
      <w:szCs w:val="18"/>
    </w:rPr>
  </w:style>
  <w:style w:type="character" w:styleId="a8" w:customStyle="1">
    <w:name w:val="註解方塊文字 字元"/>
    <w:basedOn w:val="a0"/>
    <w:link w:val="a7"/>
    <w:uiPriority w:val="99"/>
    <w:semiHidden w:val="1"/>
    <w:rsid w:val="0062524F"/>
    <w:rPr>
      <w:rFonts w:asciiTheme="majorHAnsi" w:cstheme="majorBidi" w:eastAsiaTheme="majorEastAsia" w:hAnsiTheme="majorHAns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2.png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SAhpy9QXIt2yCqDeUkCNR0HebQ==">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2021-12-07T01:10:00Z</dcterms:created>
  <dc:creator>first</dc:creator>
</cp:coreProperties>
</file>