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69581A" w:rsidRDefault="0069581A" w:rsidP="0069581A">
      <w:pPr>
        <w:ind w:left="440" w:hanging="320"/>
        <w:jc w:val="center"/>
        <w:rPr>
          <w:rFonts w:ascii="Times New Roman" w:eastAsia="標楷體" w:hAnsi="標楷體"/>
          <w:b/>
          <w:sz w:val="32"/>
          <w:szCs w:val="32"/>
        </w:rPr>
      </w:pPr>
      <w:r w:rsidRPr="0069581A">
        <w:rPr>
          <w:rFonts w:ascii="Times New Roman" w:eastAsia="標楷體" w:hAnsi="標楷體" w:hint="eastAsia"/>
          <w:b/>
          <w:sz w:val="32"/>
          <w:szCs w:val="32"/>
        </w:rPr>
        <w:t>中國文化大學</w:t>
      </w:r>
      <w:proofErr w:type="gramStart"/>
      <w:r w:rsidR="009C3DCA">
        <w:rPr>
          <w:rFonts w:ascii="Times New Roman" w:eastAsia="標楷體" w:hAnsi="標楷體" w:hint="eastAsia"/>
          <w:b/>
          <w:sz w:val="32"/>
          <w:szCs w:val="32"/>
        </w:rPr>
        <w:t>1</w:t>
      </w:r>
      <w:r w:rsidR="009C3DCA">
        <w:rPr>
          <w:rFonts w:ascii="Times New Roman" w:eastAsia="標楷體" w:hAnsi="標楷體"/>
          <w:b/>
          <w:sz w:val="32"/>
          <w:szCs w:val="32"/>
        </w:rPr>
        <w:t>10</w:t>
      </w:r>
      <w:proofErr w:type="gramEnd"/>
      <w:r w:rsidRPr="0069581A">
        <w:rPr>
          <w:rFonts w:ascii="Times New Roman" w:eastAsia="標楷體" w:hAnsi="標楷體" w:hint="eastAsia"/>
          <w:b/>
          <w:sz w:val="32"/>
          <w:szCs w:val="32"/>
        </w:rPr>
        <w:t>年度高教深耕計畫活動成果紀錄表</w:t>
      </w:r>
    </w:p>
    <w:p w:rsidR="00126173" w:rsidRPr="0069581A" w:rsidRDefault="00126173">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006"/>
        <w:gridCol w:w="2937"/>
      </w:tblGrid>
      <w:tr w:rsidR="00126173">
        <w:trPr>
          <w:trHeight w:val="567"/>
          <w:jc w:val="center"/>
        </w:trPr>
        <w:tc>
          <w:tcPr>
            <w:tcW w:w="1177" w:type="dxa"/>
            <w:tcBorders>
              <w:top w:val="single" w:sz="12" w:space="0" w:color="auto"/>
              <w:left w:val="single" w:sz="12" w:space="0" w:color="auto"/>
              <w:bottom w:val="single" w:sz="12" w:space="0" w:color="auto"/>
            </w:tcBorders>
            <w:shd w:val="clear" w:color="auto" w:fill="auto"/>
            <w:vAlign w:val="center"/>
          </w:tcPr>
          <w:p w:rsidR="00126173" w:rsidRDefault="008D1430" w:rsidP="0069581A">
            <w:pPr>
              <w:ind w:leftChars="20" w:left="146" w:hangingChars="41" w:hanging="98"/>
              <w:jc w:val="both"/>
              <w:rPr>
                <w:rFonts w:ascii="標楷體" w:eastAsia="標楷體" w:hAnsi="標楷體"/>
                <w:b/>
                <w:szCs w:val="24"/>
              </w:rPr>
            </w:pPr>
            <w:r>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Default="004D14AF" w:rsidP="00BC6224">
            <w:pPr>
              <w:ind w:left="360" w:hanging="240"/>
              <w:jc w:val="both"/>
              <w:rPr>
                <w:rFonts w:ascii="標楷體" w:eastAsia="標楷體" w:hAnsi="標楷體"/>
                <w:szCs w:val="24"/>
              </w:rPr>
            </w:pPr>
            <w:r w:rsidRPr="004D14AF">
              <w:rPr>
                <w:rFonts w:ascii="標楷體" w:eastAsia="標楷體" w:hAnsi="標楷體" w:hint="eastAsia"/>
                <w:szCs w:val="24"/>
              </w:rPr>
              <w:t>高教深耕計畫</w:t>
            </w:r>
            <w:r w:rsidR="0043518B">
              <w:rPr>
                <w:rFonts w:ascii="標楷體" w:eastAsia="標楷體" w:hAnsi="標楷體" w:hint="eastAsia"/>
                <w:szCs w:val="24"/>
              </w:rPr>
              <w:t>附錄</w:t>
            </w:r>
            <w:proofErr w:type="gramStart"/>
            <w:r w:rsidR="0043518B">
              <w:rPr>
                <w:rFonts w:ascii="標楷體" w:eastAsia="標楷體" w:hAnsi="標楷體" w:hint="eastAsia"/>
                <w:szCs w:val="24"/>
              </w:rPr>
              <w:t>一</w:t>
            </w:r>
            <w:proofErr w:type="gramEnd"/>
            <w:r w:rsidR="0069581A" w:rsidRPr="0069581A">
              <w:rPr>
                <w:rFonts w:ascii="標楷體" w:eastAsia="標楷體" w:hAnsi="標楷體" w:hint="eastAsia"/>
                <w:szCs w:val="24"/>
              </w:rPr>
              <w:t xml:space="preserve"> </w:t>
            </w:r>
          </w:p>
        </w:tc>
      </w:tr>
      <w:tr w:rsidR="00126173">
        <w:trPr>
          <w:trHeight w:val="567"/>
          <w:jc w:val="center"/>
        </w:trPr>
        <w:tc>
          <w:tcPr>
            <w:tcW w:w="1177" w:type="dxa"/>
            <w:tcBorders>
              <w:top w:val="single" w:sz="12" w:space="0" w:color="auto"/>
              <w:left w:val="single" w:sz="12" w:space="0" w:color="auto"/>
            </w:tcBorders>
            <w:shd w:val="clear" w:color="auto" w:fill="auto"/>
            <w:vAlign w:val="center"/>
          </w:tcPr>
          <w:p w:rsidR="00126173" w:rsidRDefault="008D1430" w:rsidP="0069581A">
            <w:pPr>
              <w:ind w:leftChars="37" w:left="89" w:firstLineChars="0" w:firstLine="0"/>
              <w:rPr>
                <w:rFonts w:ascii="Times New Roman" w:eastAsia="標楷體" w:hAnsi="標楷體"/>
                <w:b/>
                <w:szCs w:val="24"/>
              </w:rPr>
            </w:pPr>
            <w:r>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3518B" w:rsidRDefault="00BC6224">
            <w:pPr>
              <w:ind w:left="360" w:hanging="240"/>
              <w:jc w:val="both"/>
              <w:rPr>
                <w:rFonts w:ascii="標楷體" w:eastAsia="標楷體" w:hAnsi="標楷體"/>
                <w:szCs w:val="24"/>
              </w:rPr>
            </w:pPr>
            <w:r>
              <w:rPr>
                <w:rFonts w:ascii="Times New Roman" w:eastAsia="標楷體" w:hint="eastAsia"/>
                <w:szCs w:val="24"/>
              </w:rPr>
              <w:t>辦理全校性公職</w:t>
            </w:r>
            <w:r>
              <w:rPr>
                <w:rFonts w:ascii="Times New Roman" w:eastAsia="標楷體" w:hint="eastAsia"/>
                <w:szCs w:val="24"/>
              </w:rPr>
              <w:t>/</w:t>
            </w:r>
            <w:r>
              <w:rPr>
                <w:rFonts w:ascii="Times New Roman" w:eastAsia="標楷體" w:hint="eastAsia"/>
                <w:szCs w:val="24"/>
              </w:rPr>
              <w:t>證照輔導系列講座</w:t>
            </w:r>
          </w:p>
        </w:tc>
      </w:tr>
      <w:tr w:rsidR="00126173">
        <w:trPr>
          <w:trHeight w:val="567"/>
          <w:jc w:val="center"/>
        </w:trPr>
        <w:tc>
          <w:tcPr>
            <w:tcW w:w="1177" w:type="dxa"/>
            <w:tcBorders>
              <w:top w:val="single" w:sz="4" w:space="0" w:color="auto"/>
              <w:left w:val="single" w:sz="12" w:space="0" w:color="auto"/>
            </w:tcBorders>
            <w:shd w:val="clear" w:color="auto" w:fill="auto"/>
            <w:vAlign w:val="center"/>
          </w:tcPr>
          <w:p w:rsidR="00126173" w:rsidRDefault="008D1430" w:rsidP="0069581A">
            <w:pPr>
              <w:ind w:leftChars="20" w:left="146" w:hangingChars="41" w:hanging="98"/>
              <w:rPr>
                <w:rFonts w:ascii="Times New Roman" w:eastAsia="標楷體"/>
                <w:b/>
                <w:szCs w:val="24"/>
              </w:rPr>
            </w:pPr>
            <w:r>
              <w:rPr>
                <w:rFonts w:ascii="Times New Roman" w:eastAsia="標楷體" w:hAnsi="標楷體" w:hint="eastAsia"/>
                <w:b/>
                <w:szCs w:val="24"/>
              </w:rPr>
              <w:t>主題</w:t>
            </w:r>
          </w:p>
        </w:tc>
        <w:tc>
          <w:tcPr>
            <w:tcW w:w="8943" w:type="dxa"/>
            <w:gridSpan w:val="2"/>
            <w:tcBorders>
              <w:top w:val="single" w:sz="4" w:space="0" w:color="auto"/>
              <w:right w:val="single" w:sz="12" w:space="0" w:color="auto"/>
            </w:tcBorders>
            <w:shd w:val="clear" w:color="auto" w:fill="auto"/>
            <w:vAlign w:val="center"/>
          </w:tcPr>
          <w:p w:rsidR="00126173" w:rsidRPr="00E74BEF" w:rsidRDefault="00E74BEF">
            <w:pPr>
              <w:ind w:left="360" w:hanging="240"/>
              <w:jc w:val="both"/>
              <w:rPr>
                <w:rFonts w:ascii="標楷體" w:eastAsia="標楷體" w:hAnsi="標楷體"/>
                <w:color w:val="333333"/>
                <w:szCs w:val="20"/>
              </w:rPr>
            </w:pPr>
            <w:r w:rsidRPr="00E74BEF">
              <w:rPr>
                <w:rFonts w:ascii="標楷體" w:eastAsia="標楷體" w:hAnsi="標楷體" w:hint="eastAsia"/>
                <w:color w:val="333333"/>
                <w:szCs w:val="20"/>
              </w:rPr>
              <w:t>弱勢學生一般及專業證照考照助學金</w:t>
            </w:r>
          </w:p>
        </w:tc>
      </w:tr>
      <w:tr w:rsidR="00126173">
        <w:trPr>
          <w:trHeight w:val="70"/>
          <w:jc w:val="center"/>
        </w:trPr>
        <w:tc>
          <w:tcPr>
            <w:tcW w:w="1177" w:type="dxa"/>
            <w:tcBorders>
              <w:left w:val="single" w:sz="12" w:space="0" w:color="auto"/>
            </w:tcBorders>
            <w:shd w:val="clear" w:color="auto" w:fill="auto"/>
            <w:vAlign w:val="center"/>
          </w:tcPr>
          <w:p w:rsidR="00126173" w:rsidRDefault="008D1430" w:rsidP="0069581A">
            <w:pPr>
              <w:ind w:leftChars="20" w:left="146" w:hangingChars="41" w:hanging="98"/>
              <w:rPr>
                <w:rFonts w:ascii="Times New Roman" w:eastAsia="標楷體" w:hAnsi="標楷體"/>
                <w:b/>
                <w:szCs w:val="24"/>
              </w:rPr>
            </w:pPr>
            <w:r>
              <w:rPr>
                <w:rFonts w:ascii="Times New Roman" w:eastAsia="標楷體" w:hAnsi="標楷體" w:hint="eastAsia"/>
                <w:b/>
                <w:szCs w:val="24"/>
              </w:rPr>
              <w:t>內容</w:t>
            </w:r>
          </w:p>
          <w:p w:rsidR="00126173" w:rsidRDefault="00126173" w:rsidP="0030720A">
            <w:pPr>
              <w:ind w:leftChars="22" w:left="153" w:firstLineChars="0"/>
              <w:rPr>
                <w:rFonts w:ascii="Times New Roman" w:eastAsia="標楷體" w:hAnsi="標楷體"/>
                <w:b/>
                <w:szCs w:val="24"/>
              </w:rPr>
            </w:pPr>
          </w:p>
        </w:tc>
        <w:tc>
          <w:tcPr>
            <w:tcW w:w="8943" w:type="dxa"/>
            <w:gridSpan w:val="2"/>
            <w:tcBorders>
              <w:bottom w:val="single" w:sz="4" w:space="0" w:color="auto"/>
              <w:right w:val="single" w:sz="12" w:space="0" w:color="auto"/>
            </w:tcBorders>
            <w:shd w:val="clear" w:color="auto" w:fill="auto"/>
          </w:tcPr>
          <w:p w:rsidR="003A5F35" w:rsidRDefault="00013526" w:rsidP="003B14DE">
            <w:pPr>
              <w:ind w:left="360" w:hanging="240"/>
              <w:rPr>
                <w:rFonts w:ascii="標楷體" w:eastAsia="標楷體" w:hAnsi="標楷體"/>
              </w:rPr>
            </w:pPr>
            <w:r w:rsidRPr="00E74BEF">
              <w:rPr>
                <w:rFonts w:ascii="標楷體" w:eastAsia="標楷體" w:hAnsi="標楷體" w:hint="eastAsia"/>
              </w:rPr>
              <w:t xml:space="preserve"> </w:t>
            </w:r>
            <w:r w:rsidR="003B14DE" w:rsidRPr="00E74BEF">
              <w:rPr>
                <w:rFonts w:ascii="標楷體" w:eastAsia="標楷體" w:hAnsi="標楷體" w:hint="eastAsia"/>
              </w:rPr>
              <w:t xml:space="preserve">  </w:t>
            </w:r>
            <w:r w:rsidRPr="00E74BEF">
              <w:rPr>
                <w:rFonts w:ascii="標楷體" w:eastAsia="標楷體" w:hAnsi="標楷體" w:hint="eastAsia"/>
              </w:rPr>
              <w:t xml:space="preserve">   </w:t>
            </w:r>
            <w:r w:rsidR="00950F93">
              <w:rPr>
                <w:rFonts w:ascii="標楷體" w:eastAsia="標楷體" w:hAnsi="標楷體" w:hint="eastAsia"/>
              </w:rPr>
              <w:t>110</w:t>
            </w:r>
            <w:r w:rsidR="00F56F8A">
              <w:rPr>
                <w:rFonts w:ascii="標楷體" w:eastAsia="標楷體" w:hAnsi="標楷體" w:hint="eastAsia"/>
              </w:rPr>
              <w:t>學</w:t>
            </w:r>
            <w:r w:rsidR="003A5F35" w:rsidRPr="00E74BEF">
              <w:rPr>
                <w:rFonts w:ascii="標楷體" w:eastAsia="標楷體" w:hAnsi="標楷體" w:hint="eastAsia"/>
              </w:rPr>
              <w:t>年度</w:t>
            </w:r>
            <w:r w:rsidR="00950F93">
              <w:rPr>
                <w:rFonts w:ascii="標楷體" w:eastAsia="標楷體" w:hAnsi="標楷體" w:hint="eastAsia"/>
              </w:rPr>
              <w:t>第一</w:t>
            </w:r>
            <w:r w:rsidR="00F56F8A">
              <w:rPr>
                <w:rFonts w:ascii="標楷體" w:eastAsia="標楷體" w:hAnsi="標楷體" w:hint="eastAsia"/>
              </w:rPr>
              <w:t>學期</w:t>
            </w:r>
            <w:r w:rsidR="003A5F35" w:rsidRPr="00E74BEF">
              <w:rPr>
                <w:rFonts w:ascii="標楷體" w:eastAsia="標楷體" w:hAnsi="標楷體" w:hint="eastAsia"/>
              </w:rPr>
              <w:t>為落實弱勢學生輔導機制，鼓勵學生準備公職及專業證照考試，以提升其專業及競爭力，並辦理全校性「公職/證照輔導系列講座」共</w:t>
            </w:r>
            <w:r w:rsidR="00950F93">
              <w:rPr>
                <w:rFonts w:ascii="標楷體" w:eastAsia="標楷體" w:hAnsi="標楷體" w:hint="eastAsia"/>
              </w:rPr>
              <w:t>6</w:t>
            </w:r>
            <w:r w:rsidR="003A5F35" w:rsidRPr="00E74BEF">
              <w:rPr>
                <w:rFonts w:ascii="標楷體" w:eastAsia="標楷體" w:hAnsi="標楷體" w:hint="eastAsia"/>
              </w:rPr>
              <w:t>場，參與總數共</w:t>
            </w:r>
            <w:r w:rsidR="00950F93">
              <w:rPr>
                <w:rFonts w:ascii="標楷體" w:eastAsia="標楷體" w:hAnsi="標楷體" w:hint="eastAsia"/>
              </w:rPr>
              <w:t>1282</w:t>
            </w:r>
            <w:r w:rsidR="003A5F35" w:rsidRPr="00E74BEF">
              <w:rPr>
                <w:rFonts w:ascii="標楷體" w:eastAsia="標楷體" w:hAnsi="標楷體" w:hint="eastAsia"/>
              </w:rPr>
              <w:t>人次，講座主要是輔導學生</w:t>
            </w:r>
            <w:proofErr w:type="gramStart"/>
            <w:r w:rsidR="003A5F35" w:rsidRPr="00E74BEF">
              <w:rPr>
                <w:rFonts w:ascii="標楷體" w:eastAsia="標楷體" w:hAnsi="標楷體" w:hint="eastAsia"/>
              </w:rPr>
              <w:t>瞭解</w:t>
            </w:r>
            <w:r w:rsidR="00141EAE">
              <w:rPr>
                <w:rFonts w:ascii="標楷體" w:eastAsia="標楷體" w:hAnsi="標楷體" w:hint="eastAsia"/>
              </w:rPr>
              <w:t>國考</w:t>
            </w:r>
            <w:proofErr w:type="gramEnd"/>
            <w:r w:rsidR="00141EAE">
              <w:rPr>
                <w:rFonts w:ascii="標楷體" w:eastAsia="標楷體" w:hAnsi="標楷體" w:hint="eastAsia"/>
              </w:rPr>
              <w:t>、高普考、</w:t>
            </w:r>
            <w:r w:rsidR="00FB6C4F">
              <w:rPr>
                <w:rFonts w:ascii="標楷體" w:eastAsia="標楷體" w:hAnsi="標楷體" w:hint="eastAsia"/>
              </w:rPr>
              <w:t>銀行考、</w:t>
            </w:r>
            <w:r w:rsidR="00950F93">
              <w:rPr>
                <w:rFonts w:ascii="標楷體" w:eastAsia="標楷體" w:hAnsi="標楷體" w:hint="eastAsia"/>
              </w:rPr>
              <w:t>保險理財、心理師</w:t>
            </w:r>
            <w:r w:rsidR="003A5F35" w:rsidRPr="00E74BEF">
              <w:rPr>
                <w:rFonts w:ascii="標楷體" w:eastAsia="標楷體" w:hAnsi="標楷體" w:hint="eastAsia"/>
              </w:rPr>
              <w:t>、</w:t>
            </w:r>
            <w:r w:rsidR="00950F93">
              <w:rPr>
                <w:rFonts w:ascii="標楷體" w:eastAsia="標楷體" w:hAnsi="標楷體" w:hint="eastAsia"/>
              </w:rPr>
              <w:t>烘焙</w:t>
            </w:r>
            <w:r w:rsidR="003A5F35" w:rsidRPr="00E74BEF">
              <w:rPr>
                <w:rFonts w:ascii="標楷體" w:eastAsia="標楷體" w:hAnsi="標楷體" w:hint="eastAsia"/>
              </w:rPr>
              <w:t>及各類相關證照等等，提供學生考試的準備概要及大學生涯規劃的方向，期能協助更學生提升個人的專業技能及工作身價，創造更有競爭力的未來。</w:t>
            </w:r>
          </w:p>
          <w:tbl>
            <w:tblPr>
              <w:tblStyle w:val="a8"/>
              <w:tblpPr w:leftFromText="180" w:rightFromText="180" w:vertAnchor="text" w:horzAnchor="page" w:tblpX="556" w:tblpY="9"/>
              <w:tblOverlap w:val="never"/>
              <w:tblW w:w="8075" w:type="dxa"/>
              <w:tblLook w:val="04A0" w:firstRow="1" w:lastRow="0" w:firstColumn="1" w:lastColumn="0" w:noHBand="0" w:noVBand="1"/>
            </w:tblPr>
            <w:tblGrid>
              <w:gridCol w:w="4815"/>
              <w:gridCol w:w="1276"/>
              <w:gridCol w:w="1984"/>
            </w:tblGrid>
            <w:tr w:rsidR="00D42072" w:rsidRPr="00D42072" w:rsidTr="00141EAE">
              <w:tc>
                <w:tcPr>
                  <w:tcW w:w="4815" w:type="dxa"/>
                </w:tcPr>
                <w:p w:rsidR="00D42072" w:rsidRPr="00D42072" w:rsidRDefault="00D42072" w:rsidP="00122AA6">
                  <w:pPr>
                    <w:snapToGrid w:val="0"/>
                    <w:ind w:left="320" w:hanging="200"/>
                    <w:jc w:val="center"/>
                    <w:rPr>
                      <w:rFonts w:ascii="標楷體" w:eastAsia="標楷體" w:hAnsi="標楷體"/>
                      <w:sz w:val="20"/>
                      <w:szCs w:val="28"/>
                    </w:rPr>
                  </w:pPr>
                  <w:r w:rsidRPr="00D42072">
                    <w:rPr>
                      <w:rFonts w:ascii="標楷體" w:eastAsia="標楷體" w:hAnsi="標楷體" w:hint="eastAsia"/>
                      <w:sz w:val="20"/>
                      <w:szCs w:val="28"/>
                    </w:rPr>
                    <w:t>講座名稱</w:t>
                  </w:r>
                </w:p>
              </w:tc>
              <w:tc>
                <w:tcPr>
                  <w:tcW w:w="1276" w:type="dxa"/>
                </w:tcPr>
                <w:p w:rsidR="00D42072" w:rsidRPr="00D42072" w:rsidRDefault="00D42072" w:rsidP="00141EAE">
                  <w:pPr>
                    <w:snapToGrid w:val="0"/>
                    <w:ind w:left="320" w:hanging="200"/>
                    <w:jc w:val="center"/>
                    <w:rPr>
                      <w:rFonts w:ascii="標楷體" w:eastAsia="標楷體" w:hAnsi="標楷體"/>
                      <w:sz w:val="20"/>
                      <w:szCs w:val="28"/>
                    </w:rPr>
                  </w:pPr>
                  <w:r w:rsidRPr="00D42072">
                    <w:rPr>
                      <w:rFonts w:ascii="標楷體" w:eastAsia="標楷體" w:hAnsi="標楷體" w:hint="eastAsia"/>
                      <w:sz w:val="20"/>
                      <w:szCs w:val="28"/>
                    </w:rPr>
                    <w:t>講師</w:t>
                  </w:r>
                </w:p>
              </w:tc>
              <w:tc>
                <w:tcPr>
                  <w:tcW w:w="1984" w:type="dxa"/>
                </w:tcPr>
                <w:p w:rsidR="00D42072" w:rsidRPr="00D42072" w:rsidRDefault="00D42072" w:rsidP="00141EAE">
                  <w:pPr>
                    <w:snapToGrid w:val="0"/>
                    <w:ind w:left="320" w:hanging="200"/>
                    <w:jc w:val="center"/>
                    <w:rPr>
                      <w:rFonts w:ascii="標楷體" w:eastAsia="標楷體" w:hAnsi="標楷體"/>
                      <w:sz w:val="20"/>
                      <w:szCs w:val="28"/>
                    </w:rPr>
                  </w:pPr>
                  <w:r w:rsidRPr="00D42072">
                    <w:rPr>
                      <w:rFonts w:ascii="標楷體" w:eastAsia="標楷體" w:hAnsi="標楷體" w:hint="eastAsia"/>
                      <w:sz w:val="20"/>
                      <w:szCs w:val="28"/>
                    </w:rPr>
                    <w:t>講座日期</w:t>
                  </w:r>
                </w:p>
              </w:tc>
            </w:tr>
            <w:tr w:rsidR="00141EAE" w:rsidRPr="00D42072" w:rsidTr="00141EAE">
              <w:tc>
                <w:tcPr>
                  <w:tcW w:w="4815" w:type="dxa"/>
                </w:tcPr>
                <w:p w:rsidR="00141EAE" w:rsidRPr="00141EAE" w:rsidRDefault="00950F93" w:rsidP="00FB6C4F">
                  <w:pPr>
                    <w:ind w:left="320" w:hanging="200"/>
                    <w:jc w:val="center"/>
                    <w:rPr>
                      <w:rFonts w:ascii="標楷體" w:eastAsia="標楷體" w:hAnsi="標楷體"/>
                      <w:sz w:val="20"/>
                      <w:szCs w:val="28"/>
                    </w:rPr>
                  </w:pPr>
                  <w:r w:rsidRPr="00950F93">
                    <w:rPr>
                      <w:rFonts w:ascii="標楷體" w:eastAsia="標楷體" w:hAnsi="標楷體" w:hint="eastAsia"/>
                      <w:sz w:val="20"/>
                      <w:szCs w:val="28"/>
                    </w:rPr>
                    <w:t>畢業後的第一張門票-"食"育生涯 "證"式起飛</w:t>
                  </w:r>
                </w:p>
              </w:tc>
              <w:tc>
                <w:tcPr>
                  <w:tcW w:w="1276" w:type="dxa"/>
                </w:tcPr>
                <w:p w:rsidR="00141EAE" w:rsidRPr="00122AA6" w:rsidRDefault="00950F93" w:rsidP="00141EAE">
                  <w:pPr>
                    <w:ind w:left="320" w:hanging="200"/>
                    <w:jc w:val="center"/>
                    <w:rPr>
                      <w:rFonts w:ascii="標楷體" w:eastAsia="標楷體" w:hAnsi="標楷體"/>
                      <w:sz w:val="20"/>
                      <w:szCs w:val="28"/>
                    </w:rPr>
                  </w:pPr>
                  <w:r>
                    <w:rPr>
                      <w:rFonts w:ascii="標楷體" w:eastAsia="標楷體" w:hAnsi="標楷體" w:hint="eastAsia"/>
                      <w:sz w:val="20"/>
                      <w:szCs w:val="28"/>
                    </w:rPr>
                    <w:t>蕭瑋霖</w:t>
                  </w:r>
                </w:p>
              </w:tc>
              <w:tc>
                <w:tcPr>
                  <w:tcW w:w="1984" w:type="dxa"/>
                </w:tcPr>
                <w:p w:rsidR="00141EAE" w:rsidRPr="00122AA6" w:rsidRDefault="00FB6C4F" w:rsidP="00141EAE">
                  <w:pPr>
                    <w:ind w:left="320" w:hanging="200"/>
                    <w:jc w:val="center"/>
                    <w:rPr>
                      <w:rFonts w:ascii="標楷體" w:eastAsia="標楷體" w:hAnsi="標楷體"/>
                      <w:sz w:val="20"/>
                      <w:szCs w:val="28"/>
                    </w:rPr>
                  </w:pPr>
                  <w:r>
                    <w:rPr>
                      <w:rFonts w:ascii="標楷體" w:eastAsia="標楷體" w:hAnsi="標楷體" w:hint="eastAsia"/>
                      <w:sz w:val="20"/>
                      <w:szCs w:val="28"/>
                    </w:rPr>
                    <w:t>110</w:t>
                  </w:r>
                  <w:r w:rsidR="00141EAE">
                    <w:rPr>
                      <w:rFonts w:ascii="標楷體" w:eastAsia="標楷體" w:hAnsi="標楷體" w:hint="eastAsia"/>
                      <w:sz w:val="20"/>
                      <w:szCs w:val="28"/>
                    </w:rPr>
                    <w:t>年</w:t>
                  </w:r>
                  <w:r w:rsidR="00950F93">
                    <w:rPr>
                      <w:rFonts w:ascii="標楷體" w:eastAsia="標楷體" w:hAnsi="標楷體" w:hint="eastAsia"/>
                      <w:sz w:val="20"/>
                      <w:szCs w:val="28"/>
                    </w:rPr>
                    <w:t>10</w:t>
                  </w:r>
                  <w:r w:rsidR="00141EAE">
                    <w:rPr>
                      <w:rFonts w:ascii="標楷體" w:eastAsia="標楷體" w:hAnsi="標楷體" w:hint="eastAsia"/>
                      <w:sz w:val="20"/>
                      <w:szCs w:val="28"/>
                    </w:rPr>
                    <w:t>月</w:t>
                  </w:r>
                  <w:r w:rsidR="00950F93">
                    <w:rPr>
                      <w:rFonts w:ascii="標楷體" w:eastAsia="標楷體" w:hAnsi="標楷體" w:hint="eastAsia"/>
                      <w:sz w:val="20"/>
                      <w:szCs w:val="28"/>
                    </w:rPr>
                    <w:t>28</w:t>
                  </w:r>
                  <w:r w:rsidR="00141EAE" w:rsidRPr="00122AA6">
                    <w:rPr>
                      <w:rFonts w:ascii="標楷體" w:eastAsia="標楷體" w:hAnsi="標楷體" w:hint="eastAsia"/>
                      <w:sz w:val="20"/>
                      <w:szCs w:val="28"/>
                    </w:rPr>
                    <w:t>日</w:t>
                  </w:r>
                </w:p>
              </w:tc>
            </w:tr>
            <w:tr w:rsidR="00141EAE" w:rsidRPr="00D42072" w:rsidTr="00141EAE">
              <w:tc>
                <w:tcPr>
                  <w:tcW w:w="4815" w:type="dxa"/>
                </w:tcPr>
                <w:p w:rsidR="00141EAE" w:rsidRPr="00141EAE" w:rsidRDefault="00950F93" w:rsidP="00FB6C4F">
                  <w:pPr>
                    <w:ind w:left="320" w:hanging="200"/>
                    <w:jc w:val="center"/>
                    <w:rPr>
                      <w:rFonts w:ascii="標楷體" w:eastAsia="標楷體" w:hAnsi="標楷體"/>
                      <w:sz w:val="20"/>
                      <w:szCs w:val="28"/>
                    </w:rPr>
                  </w:pPr>
                  <w:r w:rsidRPr="00950F93">
                    <w:rPr>
                      <w:rFonts w:ascii="標楷體" w:eastAsia="標楷體" w:hAnsi="標楷體" w:hint="eastAsia"/>
                      <w:sz w:val="20"/>
                      <w:szCs w:val="28"/>
                    </w:rPr>
                    <w:t>芳香療法的學習之路</w:t>
                  </w:r>
                </w:p>
              </w:tc>
              <w:tc>
                <w:tcPr>
                  <w:tcW w:w="1276" w:type="dxa"/>
                </w:tcPr>
                <w:p w:rsidR="00141EAE" w:rsidRPr="00122AA6" w:rsidRDefault="00950F93" w:rsidP="00141EAE">
                  <w:pPr>
                    <w:ind w:left="320" w:hanging="200"/>
                    <w:jc w:val="center"/>
                    <w:rPr>
                      <w:rFonts w:ascii="標楷體" w:eastAsia="標楷體" w:hAnsi="標楷體"/>
                      <w:sz w:val="20"/>
                      <w:szCs w:val="28"/>
                    </w:rPr>
                  </w:pPr>
                  <w:r>
                    <w:rPr>
                      <w:rFonts w:ascii="標楷體" w:eastAsia="標楷體" w:hAnsi="標楷體" w:hint="eastAsia"/>
                      <w:sz w:val="20"/>
                      <w:szCs w:val="28"/>
                    </w:rPr>
                    <w:t>吳鎮宇</w:t>
                  </w:r>
                </w:p>
              </w:tc>
              <w:tc>
                <w:tcPr>
                  <w:tcW w:w="1984" w:type="dxa"/>
                </w:tcPr>
                <w:p w:rsidR="00141EAE" w:rsidRPr="00122AA6" w:rsidRDefault="00FB6C4F" w:rsidP="00141EAE">
                  <w:pPr>
                    <w:ind w:left="320" w:hanging="200"/>
                    <w:jc w:val="center"/>
                    <w:rPr>
                      <w:rFonts w:ascii="標楷體" w:eastAsia="標楷體" w:hAnsi="標楷體"/>
                      <w:sz w:val="20"/>
                      <w:szCs w:val="28"/>
                    </w:rPr>
                  </w:pPr>
                  <w:r>
                    <w:rPr>
                      <w:rFonts w:ascii="標楷體" w:eastAsia="標楷體" w:hAnsi="標楷體" w:hint="eastAsia"/>
                      <w:sz w:val="20"/>
                      <w:szCs w:val="28"/>
                    </w:rPr>
                    <w:t>110</w:t>
                  </w:r>
                  <w:r w:rsidR="00141EAE">
                    <w:rPr>
                      <w:rFonts w:ascii="標楷體" w:eastAsia="標楷體" w:hAnsi="標楷體" w:hint="eastAsia"/>
                      <w:sz w:val="20"/>
                      <w:szCs w:val="28"/>
                    </w:rPr>
                    <w:t>年</w:t>
                  </w:r>
                  <w:r w:rsidR="00950F93">
                    <w:rPr>
                      <w:rFonts w:ascii="標楷體" w:eastAsia="標楷體" w:hAnsi="標楷體" w:hint="eastAsia"/>
                      <w:sz w:val="20"/>
                      <w:szCs w:val="28"/>
                    </w:rPr>
                    <w:t>11</w:t>
                  </w:r>
                  <w:r w:rsidR="00141EAE" w:rsidRPr="00122AA6">
                    <w:rPr>
                      <w:rFonts w:ascii="標楷體" w:eastAsia="標楷體" w:hAnsi="標楷體" w:hint="eastAsia"/>
                      <w:sz w:val="20"/>
                      <w:szCs w:val="28"/>
                    </w:rPr>
                    <w:t>月</w:t>
                  </w:r>
                  <w:r w:rsidR="00950F93">
                    <w:rPr>
                      <w:rFonts w:ascii="標楷體" w:eastAsia="標楷體" w:hAnsi="標楷體" w:hint="eastAsia"/>
                      <w:sz w:val="20"/>
                      <w:szCs w:val="28"/>
                    </w:rPr>
                    <w:t>01</w:t>
                  </w:r>
                  <w:r w:rsidR="00141EAE" w:rsidRPr="00122AA6">
                    <w:rPr>
                      <w:rFonts w:ascii="標楷體" w:eastAsia="標楷體" w:hAnsi="標楷體" w:hint="eastAsia"/>
                      <w:sz w:val="20"/>
                      <w:szCs w:val="28"/>
                    </w:rPr>
                    <w:t>日</w:t>
                  </w:r>
                </w:p>
              </w:tc>
            </w:tr>
            <w:tr w:rsidR="00141EAE" w:rsidRPr="00D42072" w:rsidTr="00141EAE">
              <w:tc>
                <w:tcPr>
                  <w:tcW w:w="4815" w:type="dxa"/>
                </w:tcPr>
                <w:p w:rsidR="00141EAE" w:rsidRPr="00141EAE" w:rsidRDefault="00950F93" w:rsidP="00FB6C4F">
                  <w:pPr>
                    <w:ind w:left="320" w:hanging="200"/>
                    <w:jc w:val="center"/>
                    <w:rPr>
                      <w:rFonts w:ascii="標楷體" w:eastAsia="標楷體" w:hAnsi="標楷體"/>
                      <w:sz w:val="20"/>
                      <w:szCs w:val="28"/>
                    </w:rPr>
                  </w:pPr>
                  <w:r w:rsidRPr="00950F93">
                    <w:rPr>
                      <w:rFonts w:ascii="標楷體" w:eastAsia="標楷體" w:hAnsi="標楷體" w:hint="eastAsia"/>
                      <w:sz w:val="20"/>
                      <w:szCs w:val="28"/>
                    </w:rPr>
                    <w:t>就。很。Bank</w:t>
                  </w:r>
                </w:p>
              </w:tc>
              <w:tc>
                <w:tcPr>
                  <w:tcW w:w="1276" w:type="dxa"/>
                </w:tcPr>
                <w:p w:rsidR="00141EAE" w:rsidRPr="00122AA6" w:rsidRDefault="00950F93" w:rsidP="00141EAE">
                  <w:pPr>
                    <w:ind w:left="320" w:hanging="200"/>
                    <w:jc w:val="center"/>
                    <w:rPr>
                      <w:rFonts w:ascii="標楷體" w:eastAsia="標楷體" w:hAnsi="標楷體"/>
                      <w:sz w:val="20"/>
                      <w:szCs w:val="28"/>
                    </w:rPr>
                  </w:pPr>
                  <w:r>
                    <w:rPr>
                      <w:rFonts w:ascii="標楷體" w:eastAsia="標楷體" w:hAnsi="標楷體" w:hint="eastAsia"/>
                      <w:sz w:val="20"/>
                      <w:szCs w:val="28"/>
                    </w:rPr>
                    <w:t>林威廷</w:t>
                  </w:r>
                </w:p>
              </w:tc>
              <w:tc>
                <w:tcPr>
                  <w:tcW w:w="1984" w:type="dxa"/>
                </w:tcPr>
                <w:p w:rsidR="00141EAE" w:rsidRPr="00122AA6" w:rsidRDefault="00FB6C4F" w:rsidP="00141EAE">
                  <w:pPr>
                    <w:ind w:left="320" w:hanging="200"/>
                    <w:jc w:val="center"/>
                    <w:rPr>
                      <w:rFonts w:ascii="標楷體" w:eastAsia="標楷體" w:hAnsi="標楷體"/>
                      <w:sz w:val="20"/>
                      <w:szCs w:val="28"/>
                    </w:rPr>
                  </w:pPr>
                  <w:r>
                    <w:rPr>
                      <w:rFonts w:ascii="標楷體" w:eastAsia="標楷體" w:hAnsi="標楷體" w:hint="eastAsia"/>
                      <w:sz w:val="20"/>
                      <w:szCs w:val="28"/>
                    </w:rPr>
                    <w:t>110</w:t>
                  </w:r>
                  <w:r w:rsidR="00950F93">
                    <w:rPr>
                      <w:rFonts w:ascii="標楷體" w:eastAsia="標楷體" w:hAnsi="標楷體" w:hint="eastAsia"/>
                      <w:sz w:val="20"/>
                      <w:szCs w:val="28"/>
                    </w:rPr>
                    <w:t>年11</w:t>
                  </w:r>
                  <w:r w:rsidR="00141EAE" w:rsidRPr="00122AA6">
                    <w:rPr>
                      <w:rFonts w:ascii="標楷體" w:eastAsia="標楷體" w:hAnsi="標楷體" w:hint="eastAsia"/>
                      <w:sz w:val="20"/>
                      <w:szCs w:val="28"/>
                    </w:rPr>
                    <w:t>月</w:t>
                  </w:r>
                  <w:r w:rsidR="00950F93">
                    <w:rPr>
                      <w:rFonts w:ascii="標楷體" w:eastAsia="標楷體" w:hAnsi="標楷體" w:hint="eastAsia"/>
                      <w:sz w:val="20"/>
                      <w:szCs w:val="28"/>
                    </w:rPr>
                    <w:t>12</w:t>
                  </w:r>
                  <w:r w:rsidR="00141EAE" w:rsidRPr="00122AA6">
                    <w:rPr>
                      <w:rFonts w:ascii="標楷體" w:eastAsia="標楷體" w:hAnsi="標楷體" w:hint="eastAsia"/>
                      <w:sz w:val="20"/>
                      <w:szCs w:val="28"/>
                    </w:rPr>
                    <w:t>日</w:t>
                  </w:r>
                </w:p>
              </w:tc>
            </w:tr>
            <w:tr w:rsidR="00141EAE" w:rsidRPr="00D42072" w:rsidTr="00141EAE">
              <w:tc>
                <w:tcPr>
                  <w:tcW w:w="4815" w:type="dxa"/>
                </w:tcPr>
                <w:p w:rsidR="00141EAE" w:rsidRPr="00141EAE" w:rsidRDefault="00950F93" w:rsidP="00FB6C4F">
                  <w:pPr>
                    <w:ind w:left="320" w:hanging="200"/>
                    <w:jc w:val="center"/>
                    <w:rPr>
                      <w:rFonts w:ascii="標楷體" w:eastAsia="標楷體" w:hAnsi="標楷體"/>
                      <w:sz w:val="20"/>
                      <w:szCs w:val="28"/>
                    </w:rPr>
                  </w:pPr>
                  <w:r w:rsidRPr="00950F93">
                    <w:rPr>
                      <w:rFonts w:ascii="標楷體" w:eastAsia="標楷體" w:hAnsi="標楷體" w:hint="eastAsia"/>
                      <w:sz w:val="20"/>
                      <w:szCs w:val="28"/>
                    </w:rPr>
                    <w:t>保險知多少</w:t>
                  </w:r>
                  <w:proofErr w:type="gramStart"/>
                  <w:r w:rsidRPr="00950F93">
                    <w:rPr>
                      <w:rFonts w:ascii="標楷體" w:eastAsia="標楷體" w:hAnsi="標楷體" w:hint="eastAsia"/>
                      <w:sz w:val="20"/>
                      <w:szCs w:val="28"/>
                    </w:rPr>
                    <w:t>—</w:t>
                  </w:r>
                  <w:proofErr w:type="gramEnd"/>
                  <w:r w:rsidRPr="00950F93">
                    <w:rPr>
                      <w:rFonts w:ascii="標楷體" w:eastAsia="標楷體" w:hAnsi="標楷體" w:hint="eastAsia"/>
                      <w:sz w:val="20"/>
                      <w:szCs w:val="28"/>
                    </w:rPr>
                    <w:t>保險證照自己考</w:t>
                  </w:r>
                </w:p>
              </w:tc>
              <w:tc>
                <w:tcPr>
                  <w:tcW w:w="1276" w:type="dxa"/>
                </w:tcPr>
                <w:p w:rsidR="00141EAE" w:rsidRPr="00122AA6" w:rsidRDefault="00950F93" w:rsidP="00141EAE">
                  <w:pPr>
                    <w:ind w:left="320" w:hanging="200"/>
                    <w:jc w:val="center"/>
                    <w:rPr>
                      <w:rFonts w:ascii="標楷體" w:eastAsia="標楷體" w:hAnsi="標楷體"/>
                      <w:sz w:val="20"/>
                      <w:szCs w:val="28"/>
                    </w:rPr>
                  </w:pPr>
                  <w:r>
                    <w:rPr>
                      <w:rFonts w:ascii="標楷體" w:eastAsia="標楷體" w:hAnsi="標楷體" w:hint="eastAsia"/>
                      <w:sz w:val="20"/>
                      <w:szCs w:val="28"/>
                    </w:rPr>
                    <w:t>陳柏文</w:t>
                  </w:r>
                </w:p>
              </w:tc>
              <w:tc>
                <w:tcPr>
                  <w:tcW w:w="1984" w:type="dxa"/>
                </w:tcPr>
                <w:p w:rsidR="00141EAE" w:rsidRPr="00122AA6" w:rsidRDefault="00FB6C4F" w:rsidP="00141EAE">
                  <w:pPr>
                    <w:ind w:left="320" w:hanging="200"/>
                    <w:jc w:val="center"/>
                    <w:rPr>
                      <w:rFonts w:ascii="標楷體" w:eastAsia="標楷體" w:hAnsi="標楷體"/>
                      <w:sz w:val="20"/>
                      <w:szCs w:val="28"/>
                    </w:rPr>
                  </w:pPr>
                  <w:r>
                    <w:rPr>
                      <w:rFonts w:ascii="標楷體" w:eastAsia="標楷體" w:hAnsi="標楷體" w:hint="eastAsia"/>
                      <w:sz w:val="20"/>
                      <w:szCs w:val="28"/>
                    </w:rPr>
                    <w:t>110</w:t>
                  </w:r>
                  <w:r w:rsidR="00141EAE">
                    <w:rPr>
                      <w:rFonts w:ascii="標楷體" w:eastAsia="標楷體" w:hAnsi="標楷體" w:hint="eastAsia"/>
                      <w:sz w:val="20"/>
                      <w:szCs w:val="28"/>
                    </w:rPr>
                    <w:t>年</w:t>
                  </w:r>
                  <w:r w:rsidR="00950F93">
                    <w:rPr>
                      <w:rFonts w:ascii="標楷體" w:eastAsia="標楷體" w:hAnsi="標楷體" w:hint="eastAsia"/>
                      <w:sz w:val="20"/>
                      <w:szCs w:val="28"/>
                    </w:rPr>
                    <w:t>11</w:t>
                  </w:r>
                  <w:r w:rsidR="00141EAE" w:rsidRPr="00122AA6">
                    <w:rPr>
                      <w:rFonts w:ascii="標楷體" w:eastAsia="標楷體" w:hAnsi="標楷體" w:hint="eastAsia"/>
                      <w:sz w:val="20"/>
                      <w:szCs w:val="28"/>
                    </w:rPr>
                    <w:t>月</w:t>
                  </w:r>
                  <w:r w:rsidR="00950F93">
                    <w:rPr>
                      <w:rFonts w:ascii="標楷體" w:eastAsia="標楷體" w:hAnsi="標楷體" w:hint="eastAsia"/>
                      <w:sz w:val="20"/>
                      <w:szCs w:val="28"/>
                    </w:rPr>
                    <w:t>15</w:t>
                  </w:r>
                  <w:r w:rsidR="00141EAE" w:rsidRPr="00122AA6">
                    <w:rPr>
                      <w:rFonts w:ascii="標楷體" w:eastAsia="標楷體" w:hAnsi="標楷體" w:hint="eastAsia"/>
                      <w:sz w:val="20"/>
                      <w:szCs w:val="28"/>
                    </w:rPr>
                    <w:t>日</w:t>
                  </w:r>
                </w:p>
              </w:tc>
            </w:tr>
            <w:tr w:rsidR="00141EAE" w:rsidRPr="00D42072" w:rsidTr="00141EAE">
              <w:tc>
                <w:tcPr>
                  <w:tcW w:w="4815" w:type="dxa"/>
                </w:tcPr>
                <w:p w:rsidR="00141EAE" w:rsidRPr="00141EAE" w:rsidRDefault="00950F93" w:rsidP="00FB6C4F">
                  <w:pPr>
                    <w:ind w:left="320" w:hanging="200"/>
                    <w:jc w:val="center"/>
                    <w:rPr>
                      <w:rFonts w:ascii="標楷體" w:eastAsia="標楷體" w:hAnsi="標楷體"/>
                      <w:sz w:val="20"/>
                      <w:szCs w:val="28"/>
                    </w:rPr>
                  </w:pPr>
                  <w:proofErr w:type="gramStart"/>
                  <w:r w:rsidRPr="00950F93">
                    <w:rPr>
                      <w:rFonts w:ascii="標楷體" w:eastAsia="標楷體" w:hAnsi="標楷體" w:hint="eastAsia"/>
                      <w:sz w:val="20"/>
                      <w:szCs w:val="28"/>
                    </w:rPr>
                    <w:t>臨心</w:t>
                  </w:r>
                  <w:proofErr w:type="gramEnd"/>
                  <w:r w:rsidRPr="00950F93">
                    <w:rPr>
                      <w:rFonts w:ascii="標楷體" w:eastAsia="標楷體" w:hAnsi="標楷體" w:hint="eastAsia"/>
                      <w:sz w:val="20"/>
                      <w:szCs w:val="28"/>
                    </w:rPr>
                    <w:t xml:space="preserve">Hi </w:t>
                  </w:r>
                  <w:proofErr w:type="spellStart"/>
                  <w:r w:rsidRPr="00950F93">
                    <w:rPr>
                      <w:rFonts w:ascii="標楷體" w:eastAsia="標楷體" w:hAnsi="標楷體" w:hint="eastAsia"/>
                      <w:sz w:val="20"/>
                      <w:szCs w:val="28"/>
                    </w:rPr>
                    <w:t>Hi</w:t>
                  </w:r>
                  <w:proofErr w:type="spellEnd"/>
                </w:p>
              </w:tc>
              <w:tc>
                <w:tcPr>
                  <w:tcW w:w="1276" w:type="dxa"/>
                </w:tcPr>
                <w:p w:rsidR="00141EAE" w:rsidRPr="00122AA6" w:rsidRDefault="00950F93" w:rsidP="00141EAE">
                  <w:pPr>
                    <w:ind w:left="320" w:hanging="200"/>
                    <w:jc w:val="center"/>
                    <w:rPr>
                      <w:rFonts w:ascii="標楷體" w:eastAsia="標楷體" w:hAnsi="標楷體"/>
                      <w:sz w:val="20"/>
                      <w:szCs w:val="28"/>
                    </w:rPr>
                  </w:pPr>
                  <w:r>
                    <w:rPr>
                      <w:rFonts w:ascii="標楷體" w:eastAsia="標楷體" w:hAnsi="標楷體" w:hint="eastAsia"/>
                      <w:sz w:val="20"/>
                      <w:szCs w:val="28"/>
                    </w:rPr>
                    <w:t>陳旭輝</w:t>
                  </w:r>
                </w:p>
              </w:tc>
              <w:tc>
                <w:tcPr>
                  <w:tcW w:w="1984" w:type="dxa"/>
                </w:tcPr>
                <w:p w:rsidR="00141EAE" w:rsidRPr="00122AA6" w:rsidRDefault="00FB6C4F" w:rsidP="00141EAE">
                  <w:pPr>
                    <w:ind w:left="320" w:hanging="200"/>
                    <w:jc w:val="center"/>
                    <w:rPr>
                      <w:rFonts w:ascii="標楷體" w:eastAsia="標楷體" w:hAnsi="標楷體"/>
                      <w:sz w:val="20"/>
                      <w:szCs w:val="28"/>
                    </w:rPr>
                  </w:pPr>
                  <w:r>
                    <w:rPr>
                      <w:rFonts w:ascii="標楷體" w:eastAsia="標楷體" w:hAnsi="標楷體" w:hint="eastAsia"/>
                      <w:sz w:val="20"/>
                      <w:szCs w:val="28"/>
                    </w:rPr>
                    <w:t>110</w:t>
                  </w:r>
                  <w:r w:rsidR="00141EAE">
                    <w:rPr>
                      <w:rFonts w:ascii="標楷體" w:eastAsia="標楷體" w:hAnsi="標楷體" w:hint="eastAsia"/>
                      <w:sz w:val="20"/>
                      <w:szCs w:val="28"/>
                    </w:rPr>
                    <w:t>年</w:t>
                  </w:r>
                  <w:r w:rsidR="00950F93">
                    <w:rPr>
                      <w:rFonts w:ascii="標楷體" w:eastAsia="標楷體" w:hAnsi="標楷體" w:hint="eastAsia"/>
                      <w:sz w:val="20"/>
                      <w:szCs w:val="28"/>
                    </w:rPr>
                    <w:t>11</w:t>
                  </w:r>
                  <w:r w:rsidR="00141EAE" w:rsidRPr="00122AA6">
                    <w:rPr>
                      <w:rFonts w:ascii="標楷體" w:eastAsia="標楷體" w:hAnsi="標楷體" w:hint="eastAsia"/>
                      <w:sz w:val="20"/>
                      <w:szCs w:val="28"/>
                    </w:rPr>
                    <w:t>月</w:t>
                  </w:r>
                  <w:r w:rsidR="00950F93">
                    <w:rPr>
                      <w:rFonts w:ascii="標楷體" w:eastAsia="標楷體" w:hAnsi="標楷體" w:hint="eastAsia"/>
                      <w:sz w:val="20"/>
                      <w:szCs w:val="28"/>
                    </w:rPr>
                    <w:t>17</w:t>
                  </w:r>
                  <w:r w:rsidR="00141EAE" w:rsidRPr="00122AA6">
                    <w:rPr>
                      <w:rFonts w:ascii="標楷體" w:eastAsia="標楷體" w:hAnsi="標楷體" w:hint="eastAsia"/>
                      <w:sz w:val="20"/>
                      <w:szCs w:val="28"/>
                    </w:rPr>
                    <w:t>日</w:t>
                  </w:r>
                </w:p>
              </w:tc>
            </w:tr>
            <w:tr w:rsidR="00950F93" w:rsidRPr="00D42072" w:rsidTr="00141EAE">
              <w:tc>
                <w:tcPr>
                  <w:tcW w:w="4815" w:type="dxa"/>
                </w:tcPr>
                <w:p w:rsidR="00950F93" w:rsidRPr="00FB6C4F" w:rsidRDefault="00950F93" w:rsidP="00FB6C4F">
                  <w:pPr>
                    <w:ind w:left="320" w:hanging="200"/>
                    <w:jc w:val="center"/>
                    <w:rPr>
                      <w:rFonts w:ascii="標楷體" w:eastAsia="標楷體" w:hAnsi="標楷體"/>
                      <w:sz w:val="20"/>
                      <w:szCs w:val="28"/>
                    </w:rPr>
                  </w:pPr>
                  <w:r w:rsidRPr="00950F93">
                    <w:rPr>
                      <w:rFonts w:ascii="標楷體" w:eastAsia="標楷體" w:hAnsi="標楷體" w:hint="eastAsia"/>
                      <w:sz w:val="20"/>
                      <w:szCs w:val="28"/>
                    </w:rPr>
                    <w:t>永不停止的烘焙證照路</w:t>
                  </w:r>
                </w:p>
              </w:tc>
              <w:tc>
                <w:tcPr>
                  <w:tcW w:w="1276" w:type="dxa"/>
                </w:tcPr>
                <w:p w:rsidR="00950F93" w:rsidRPr="00FB6C4F" w:rsidRDefault="008F7749" w:rsidP="00141EAE">
                  <w:pPr>
                    <w:ind w:left="320" w:hanging="200"/>
                    <w:jc w:val="center"/>
                    <w:rPr>
                      <w:rFonts w:ascii="標楷體" w:eastAsia="標楷體" w:hAnsi="標楷體" w:hint="eastAsia"/>
                      <w:sz w:val="20"/>
                      <w:szCs w:val="28"/>
                    </w:rPr>
                  </w:pPr>
                  <w:r>
                    <w:rPr>
                      <w:rFonts w:ascii="標楷體" w:eastAsia="標楷體" w:hAnsi="標楷體" w:hint="eastAsia"/>
                      <w:sz w:val="20"/>
                      <w:szCs w:val="28"/>
                    </w:rPr>
                    <w:t>如花(</w:t>
                  </w:r>
                  <w:r w:rsidR="00950F93">
                    <w:rPr>
                      <w:rFonts w:ascii="標楷體" w:eastAsia="標楷體" w:hAnsi="標楷體" w:hint="eastAsia"/>
                      <w:sz w:val="20"/>
                      <w:szCs w:val="28"/>
                    </w:rPr>
                    <w:t>李淑如</w:t>
                  </w:r>
                  <w:r>
                    <w:rPr>
                      <w:rFonts w:ascii="標楷體" w:eastAsia="標楷體" w:hAnsi="標楷體" w:hint="eastAsia"/>
                      <w:sz w:val="20"/>
                      <w:szCs w:val="28"/>
                    </w:rPr>
                    <w:t>)</w:t>
                  </w:r>
                </w:p>
              </w:tc>
              <w:tc>
                <w:tcPr>
                  <w:tcW w:w="1984" w:type="dxa"/>
                </w:tcPr>
                <w:p w:rsidR="00950F93" w:rsidRDefault="00950F93" w:rsidP="00141EAE">
                  <w:pPr>
                    <w:ind w:left="320" w:hanging="200"/>
                    <w:jc w:val="center"/>
                    <w:rPr>
                      <w:rFonts w:ascii="標楷體" w:eastAsia="標楷體" w:hAnsi="標楷體" w:hint="eastAsia"/>
                      <w:sz w:val="20"/>
                      <w:szCs w:val="28"/>
                    </w:rPr>
                  </w:pPr>
                  <w:r>
                    <w:rPr>
                      <w:rFonts w:ascii="標楷體" w:eastAsia="標楷體" w:hAnsi="標楷體" w:hint="eastAsia"/>
                      <w:sz w:val="20"/>
                      <w:szCs w:val="28"/>
                    </w:rPr>
                    <w:t>110年11</w:t>
                  </w:r>
                  <w:r w:rsidRPr="00122AA6">
                    <w:rPr>
                      <w:rFonts w:ascii="標楷體" w:eastAsia="標楷體" w:hAnsi="標楷體" w:hint="eastAsia"/>
                      <w:sz w:val="20"/>
                      <w:szCs w:val="28"/>
                    </w:rPr>
                    <w:t>月</w:t>
                  </w:r>
                  <w:r>
                    <w:rPr>
                      <w:rFonts w:ascii="標楷體" w:eastAsia="標楷體" w:hAnsi="標楷體" w:hint="eastAsia"/>
                      <w:sz w:val="20"/>
                      <w:szCs w:val="28"/>
                    </w:rPr>
                    <w:t>23</w:t>
                  </w:r>
                  <w:r w:rsidRPr="00122AA6">
                    <w:rPr>
                      <w:rFonts w:ascii="標楷體" w:eastAsia="標楷體" w:hAnsi="標楷體" w:hint="eastAsia"/>
                      <w:sz w:val="20"/>
                      <w:szCs w:val="28"/>
                    </w:rPr>
                    <w:t>日</w:t>
                  </w:r>
                </w:p>
              </w:tc>
            </w:tr>
          </w:tbl>
          <w:p w:rsidR="00D42072" w:rsidRPr="00E74BEF" w:rsidRDefault="00D42072" w:rsidP="007B1C0E">
            <w:pPr>
              <w:ind w:leftChars="20" w:left="146" w:hangingChars="41" w:hanging="98"/>
              <w:rPr>
                <w:rFonts w:ascii="標楷體" w:eastAsia="標楷體" w:hAnsi="標楷體"/>
              </w:rPr>
            </w:pPr>
          </w:p>
          <w:p w:rsidR="006D543F" w:rsidRPr="00E74BEF" w:rsidRDefault="00950F93" w:rsidP="00141EAE">
            <w:pPr>
              <w:pStyle w:val="a7"/>
              <w:numPr>
                <w:ilvl w:val="0"/>
                <w:numId w:val="3"/>
              </w:numPr>
              <w:ind w:leftChars="0" w:firstLineChars="0"/>
              <w:rPr>
                <w:rFonts w:ascii="標楷體" w:eastAsia="標楷體" w:hAnsi="標楷體"/>
              </w:rPr>
            </w:pPr>
            <w:r>
              <w:rPr>
                <w:rFonts w:ascii="標楷體" w:eastAsia="標楷體" w:hAnsi="標楷體" w:hint="eastAsia"/>
              </w:rPr>
              <w:t>法學組盧</w:t>
            </w:r>
            <w:r w:rsidR="00141EAE" w:rsidRPr="00141EAE">
              <w:rPr>
                <w:rFonts w:ascii="標楷體" w:eastAsia="標楷體" w:hAnsi="標楷體" w:hint="eastAsia"/>
              </w:rPr>
              <w:t>同學</w:t>
            </w:r>
            <w:r w:rsidR="006D543F" w:rsidRPr="00E74BEF">
              <w:rPr>
                <w:rFonts w:ascii="標楷體" w:eastAsia="標楷體" w:hAnsi="標楷體" w:hint="eastAsia"/>
              </w:rPr>
              <w:t>：</w:t>
            </w:r>
            <w:r w:rsidR="006D543F" w:rsidRPr="00E74BEF">
              <w:rPr>
                <w:rFonts w:ascii="標楷體" w:eastAsia="標楷體" w:hAnsi="標楷體"/>
              </w:rPr>
              <w:t xml:space="preserve"> </w:t>
            </w:r>
          </w:p>
          <w:p w:rsidR="00950F93" w:rsidRPr="00950F93" w:rsidRDefault="006D543F" w:rsidP="00950F93">
            <w:pPr>
              <w:ind w:leftChars="150" w:left="360" w:firstLineChars="0" w:firstLine="0"/>
              <w:rPr>
                <w:rFonts w:ascii="標楷體" w:eastAsia="標楷體" w:hAnsi="標楷體" w:hint="eastAsia"/>
              </w:rPr>
            </w:pPr>
            <w:r>
              <w:rPr>
                <w:rFonts w:ascii="標楷體" w:eastAsia="標楷體" w:hAnsi="標楷體" w:hint="eastAsia"/>
              </w:rPr>
              <w:t xml:space="preserve">   </w:t>
            </w:r>
            <w:r w:rsidR="00950F93" w:rsidRPr="00950F93">
              <w:rPr>
                <w:rFonts w:ascii="標楷體" w:eastAsia="標楷體" w:hAnsi="標楷體" w:hint="eastAsia"/>
              </w:rPr>
              <w:t>第一次參加證照講座，剛好</w:t>
            </w:r>
            <w:proofErr w:type="gramStart"/>
            <w:r w:rsidR="00950F93" w:rsidRPr="00950F93">
              <w:rPr>
                <w:rFonts w:ascii="標楷體" w:eastAsia="標楷體" w:hAnsi="標楷體" w:hint="eastAsia"/>
              </w:rPr>
              <w:t>最近對芳療</w:t>
            </w:r>
            <w:proofErr w:type="gramEnd"/>
            <w:r w:rsidR="00950F93" w:rsidRPr="00950F93">
              <w:rPr>
                <w:rFonts w:ascii="標楷體" w:eastAsia="標楷體" w:hAnsi="標楷體" w:hint="eastAsia"/>
              </w:rPr>
              <w:t>有興趣就報名了，講師在兩個小時的過程中，清晰明瞭的介紹，身為一位不</w:t>
            </w:r>
            <w:proofErr w:type="gramStart"/>
            <w:r w:rsidR="00950F93" w:rsidRPr="00950F93">
              <w:rPr>
                <w:rFonts w:ascii="標楷體" w:eastAsia="標楷體" w:hAnsi="標楷體" w:hint="eastAsia"/>
              </w:rPr>
              <w:t>清楚芳</w:t>
            </w:r>
            <w:proofErr w:type="gramEnd"/>
            <w:r w:rsidR="00950F93" w:rsidRPr="00950F93">
              <w:rPr>
                <w:rFonts w:ascii="標楷體" w:eastAsia="標楷體" w:hAnsi="標楷體" w:hint="eastAsia"/>
              </w:rPr>
              <w:t>療的人，</w:t>
            </w:r>
            <w:proofErr w:type="gramStart"/>
            <w:r w:rsidR="00950F93" w:rsidRPr="00950F93">
              <w:rPr>
                <w:rFonts w:ascii="標楷體" w:eastAsia="標楷體" w:hAnsi="標楷體" w:hint="eastAsia"/>
              </w:rPr>
              <w:t>對芳療也</w:t>
            </w:r>
            <w:proofErr w:type="gramEnd"/>
            <w:r w:rsidR="00950F93" w:rsidRPr="00950F93">
              <w:rPr>
                <w:rFonts w:ascii="標楷體" w:eastAsia="標楷體" w:hAnsi="標楷體" w:hint="eastAsia"/>
              </w:rPr>
              <w:t>有更基本的認識，這場講座我認為難得的是，講師在講解專業時也不忘補充芳療可以應用在生活中的小知識(例如:精油不能直接塗抹在皮膚上、精油為什麼會那麼貴、按摩油的換算公式)，十分生活化。另外專業方面，聽完之後並無計畫考取芳療專業證照，但也了解</w:t>
            </w:r>
            <w:proofErr w:type="gramStart"/>
            <w:r w:rsidR="00950F93" w:rsidRPr="00950F93">
              <w:rPr>
                <w:rFonts w:ascii="標楷體" w:eastAsia="標楷體" w:hAnsi="標楷體" w:hint="eastAsia"/>
              </w:rPr>
              <w:t>對芳療來說</w:t>
            </w:r>
            <w:proofErr w:type="gramEnd"/>
            <w:r w:rsidR="00950F93" w:rsidRPr="00950F93">
              <w:rPr>
                <w:rFonts w:ascii="標楷體" w:eastAsia="標楷體" w:hAnsi="標楷體" w:hint="eastAsia"/>
              </w:rPr>
              <w:t>氣味分子、香味固然重要，但芳療更強調的是身心靈平衡，其實我很驚訝原來專業芳療師會結合醫學，而且還有許多流派，各個流派亦有各自的特點。講師在最後甚至為聽眾的我們整理各家流派考取證照的表格並分析利弊，還有選擇</w:t>
            </w:r>
            <w:proofErr w:type="gramStart"/>
            <w:r w:rsidR="00950F93" w:rsidRPr="00950F93">
              <w:rPr>
                <w:rFonts w:ascii="標楷體" w:eastAsia="標楷體" w:hAnsi="標楷體" w:hint="eastAsia"/>
              </w:rPr>
              <w:t>芳療學苑</w:t>
            </w:r>
            <w:proofErr w:type="gramEnd"/>
            <w:r w:rsidR="00950F93" w:rsidRPr="00950F93">
              <w:rPr>
                <w:rFonts w:ascii="標楷體" w:eastAsia="標楷體" w:hAnsi="標楷體" w:hint="eastAsia"/>
              </w:rPr>
              <w:t>的注意、關鍵事項，非常貼心，當然，最讓我會心一笑的是最後分享的招財精油配方，大方有趣。</w:t>
            </w:r>
          </w:p>
          <w:p w:rsidR="006D543F" w:rsidRDefault="00950F93" w:rsidP="00950F93">
            <w:pPr>
              <w:ind w:leftChars="150" w:left="360" w:firstLineChars="0" w:firstLine="0"/>
              <w:rPr>
                <w:rFonts w:ascii="標楷體" w:eastAsia="標楷體" w:hAnsi="標楷體"/>
              </w:rPr>
            </w:pPr>
            <w:r w:rsidRPr="00950F93">
              <w:rPr>
                <w:rFonts w:ascii="標楷體" w:eastAsia="標楷體" w:hAnsi="標楷體" w:hint="eastAsia"/>
              </w:rPr>
              <w:t>是一場貼近生活，也</w:t>
            </w:r>
            <w:proofErr w:type="gramStart"/>
            <w:r w:rsidRPr="00950F93">
              <w:rPr>
                <w:rFonts w:ascii="標楷體" w:eastAsia="標楷體" w:hAnsi="標楷體" w:hint="eastAsia"/>
              </w:rPr>
              <w:t>很</w:t>
            </w:r>
            <w:proofErr w:type="gramEnd"/>
            <w:r w:rsidRPr="00950F93">
              <w:rPr>
                <w:rFonts w:ascii="標楷體" w:eastAsia="標楷體" w:hAnsi="標楷體" w:hint="eastAsia"/>
              </w:rPr>
              <w:t>專業的講座，聽完之後很想在期中考過後去體驗一次芳療。</w:t>
            </w:r>
          </w:p>
          <w:p w:rsidR="00D958E4" w:rsidRPr="006D543F" w:rsidRDefault="00D958E4" w:rsidP="006D543F">
            <w:pPr>
              <w:ind w:leftChars="150" w:left="360" w:firstLineChars="0" w:firstLine="0"/>
              <w:rPr>
                <w:rFonts w:ascii="標楷體" w:eastAsia="標楷體" w:hAnsi="標楷體"/>
              </w:rPr>
            </w:pPr>
          </w:p>
          <w:p w:rsidR="00D958E4" w:rsidRPr="00E74BEF" w:rsidRDefault="008F7749" w:rsidP="00141EAE">
            <w:pPr>
              <w:pStyle w:val="a7"/>
              <w:numPr>
                <w:ilvl w:val="0"/>
                <w:numId w:val="3"/>
              </w:numPr>
              <w:ind w:leftChars="0" w:firstLineChars="0"/>
              <w:rPr>
                <w:rFonts w:ascii="標楷體" w:eastAsia="標楷體" w:hAnsi="標楷體"/>
              </w:rPr>
            </w:pPr>
            <w:proofErr w:type="gramStart"/>
            <w:r>
              <w:rPr>
                <w:rFonts w:ascii="標楷體" w:eastAsia="標楷體" w:hAnsi="標楷體" w:hint="eastAsia"/>
              </w:rPr>
              <w:t>金行組方</w:t>
            </w:r>
            <w:r w:rsidR="00141EAE" w:rsidRPr="00141EAE">
              <w:rPr>
                <w:rFonts w:ascii="標楷體" w:eastAsia="標楷體" w:hAnsi="標楷體" w:hint="eastAsia"/>
              </w:rPr>
              <w:t>同學</w:t>
            </w:r>
            <w:proofErr w:type="gramEnd"/>
            <w:r w:rsidR="00D958E4" w:rsidRPr="00E74BEF">
              <w:rPr>
                <w:rFonts w:ascii="標楷體" w:eastAsia="標楷體" w:hAnsi="標楷體" w:hint="eastAsia"/>
              </w:rPr>
              <w:t>：</w:t>
            </w:r>
            <w:r w:rsidR="00D958E4" w:rsidRPr="00E74BEF">
              <w:rPr>
                <w:rFonts w:ascii="標楷體" w:eastAsia="標楷體" w:hAnsi="標楷體"/>
              </w:rPr>
              <w:t xml:space="preserve"> </w:t>
            </w:r>
          </w:p>
          <w:p w:rsidR="0048017E" w:rsidRDefault="00D958E4" w:rsidP="00D958E4">
            <w:pPr>
              <w:ind w:left="360" w:hanging="240"/>
              <w:rPr>
                <w:rFonts w:ascii="標楷體" w:eastAsia="標楷體" w:hAnsi="標楷體"/>
              </w:rPr>
            </w:pPr>
            <w:r>
              <w:rPr>
                <w:rFonts w:ascii="標楷體" w:eastAsia="標楷體" w:hAnsi="標楷體" w:hint="eastAsia"/>
              </w:rPr>
              <w:t xml:space="preserve">     </w:t>
            </w:r>
            <w:r w:rsidR="00950F93" w:rsidRPr="00950F93">
              <w:rPr>
                <w:rFonts w:ascii="標楷體" w:eastAsia="標楷體" w:hAnsi="標楷體" w:hint="eastAsia"/>
              </w:rPr>
              <w:t>今天參與的是如花老師所演講的烘培講座，聽老師說，她小學四年級，</w:t>
            </w:r>
            <w:proofErr w:type="gramStart"/>
            <w:r w:rsidR="00950F93" w:rsidRPr="00950F93">
              <w:rPr>
                <w:rFonts w:ascii="標楷體" w:eastAsia="標楷體" w:hAnsi="標楷體" w:hint="eastAsia"/>
              </w:rPr>
              <w:t>就對烘培</w:t>
            </w:r>
            <w:proofErr w:type="gramEnd"/>
            <w:r w:rsidR="00950F93" w:rsidRPr="00950F93">
              <w:rPr>
                <w:rFonts w:ascii="標楷體" w:eastAsia="標楷體" w:hAnsi="標楷體" w:hint="eastAsia"/>
              </w:rPr>
              <w:t>非常感興趣，家裡隔壁開麵包店，就會跑去幫忙，還怕被誤會是童工，也因為從小耳濡目染，</w:t>
            </w:r>
            <w:proofErr w:type="gramStart"/>
            <w:r w:rsidR="00950F93" w:rsidRPr="00950F93">
              <w:rPr>
                <w:rFonts w:ascii="標楷體" w:eastAsia="標楷體" w:hAnsi="標楷體" w:hint="eastAsia"/>
              </w:rPr>
              <w:t>而且對烘培</w:t>
            </w:r>
            <w:proofErr w:type="gramEnd"/>
            <w:r w:rsidR="00950F93" w:rsidRPr="00950F93">
              <w:rPr>
                <w:rFonts w:ascii="標楷體" w:eastAsia="標楷體" w:hAnsi="標楷體" w:hint="eastAsia"/>
              </w:rPr>
              <w:t>感興趣，就想把興趣化為能賺錢的事情，我覺得可以用興趣來賺錢，雖然除了幸運之外，也必須花費相當多的努力以及金錢時間，缺一不可，而老師目前的成就，可以授課可以演講可以將這些事情變成一份專業，很多都要歸功於，老師致力於考證照這件事，她讓自己積極的考證照，不管是國內外的她都會想要去考取，不只是增加專業度，也讓自己一直保持學習，在喜歡的事情上學習到更深刻的體會。而我大四了，系上一直未來就業規劃，需要的是金融證照，而且因為這一行的關係需要強大的專業度，讓客</w:t>
            </w:r>
            <w:r w:rsidR="00950F93" w:rsidRPr="00950F93">
              <w:rPr>
                <w:rFonts w:ascii="標楷體" w:eastAsia="標楷體" w:hAnsi="標楷體" w:hint="eastAsia"/>
              </w:rPr>
              <w:lastRenderedPageBreak/>
              <w:t>戶信任，也比很多科系需要更多證照，可惜的是大四確認未來就業取向以後才開始積極的準備證照之路，也計畫畢業前能得到5張證照，增加我的競爭力，</w:t>
            </w:r>
          </w:p>
          <w:p w:rsidR="00D958E4" w:rsidRPr="00D958E4" w:rsidRDefault="00D958E4" w:rsidP="00D958E4">
            <w:pPr>
              <w:ind w:left="360" w:hanging="240"/>
              <w:rPr>
                <w:rFonts w:ascii="標楷體" w:eastAsia="標楷體" w:hAnsi="標楷體"/>
              </w:rPr>
            </w:pPr>
          </w:p>
          <w:p w:rsidR="00D958E4" w:rsidRPr="00E74BEF" w:rsidRDefault="00950F93" w:rsidP="00D958E4">
            <w:pPr>
              <w:pStyle w:val="a7"/>
              <w:numPr>
                <w:ilvl w:val="0"/>
                <w:numId w:val="3"/>
              </w:numPr>
              <w:ind w:leftChars="0" w:firstLineChars="0"/>
              <w:rPr>
                <w:rFonts w:ascii="標楷體" w:eastAsia="標楷體" w:hAnsi="標楷體"/>
              </w:rPr>
            </w:pPr>
            <w:proofErr w:type="gramStart"/>
            <w:r>
              <w:rPr>
                <w:rFonts w:ascii="標楷體" w:eastAsia="標楷體" w:hAnsi="標楷體" w:hint="eastAsia"/>
              </w:rPr>
              <w:t>財法組</w:t>
            </w:r>
            <w:proofErr w:type="gramEnd"/>
            <w:r>
              <w:rPr>
                <w:rFonts w:ascii="標楷體" w:eastAsia="標楷體" w:hAnsi="標楷體" w:hint="eastAsia"/>
              </w:rPr>
              <w:t>王</w:t>
            </w:r>
            <w:r w:rsidR="00D958E4" w:rsidRPr="00E74BEF">
              <w:rPr>
                <w:rFonts w:ascii="標楷體" w:eastAsia="標楷體" w:hAnsi="標楷體" w:hint="eastAsia"/>
              </w:rPr>
              <w:t>同學：</w:t>
            </w:r>
            <w:r w:rsidR="00D958E4" w:rsidRPr="00E74BEF">
              <w:rPr>
                <w:rFonts w:ascii="標楷體" w:eastAsia="標楷體" w:hAnsi="標楷體"/>
              </w:rPr>
              <w:t xml:space="preserve"> </w:t>
            </w:r>
          </w:p>
          <w:p w:rsidR="00950F93" w:rsidRPr="00950F93" w:rsidRDefault="00D958E4" w:rsidP="00950F93">
            <w:pPr>
              <w:ind w:leftChars="62" w:left="249" w:firstLineChars="0"/>
              <w:rPr>
                <w:rFonts w:ascii="標楷體" w:eastAsia="標楷體" w:hAnsi="標楷體" w:hint="eastAsia"/>
              </w:rPr>
            </w:pPr>
            <w:r>
              <w:rPr>
                <w:rFonts w:ascii="標楷體" w:eastAsia="標楷體" w:hAnsi="標楷體" w:hint="eastAsia"/>
              </w:rPr>
              <w:t xml:space="preserve">      </w:t>
            </w:r>
            <w:r w:rsidR="00950F93" w:rsidRPr="00950F93">
              <w:rPr>
                <w:rFonts w:ascii="標楷體" w:eastAsia="標楷體" w:hAnsi="標楷體" w:hint="eastAsia"/>
              </w:rPr>
              <w:t>這次</w:t>
            </w:r>
            <w:proofErr w:type="gramStart"/>
            <w:r w:rsidR="00950F93" w:rsidRPr="00950F93">
              <w:rPr>
                <w:rFonts w:ascii="標楷體" w:eastAsia="標楷體" w:hAnsi="標楷體" w:hint="eastAsia"/>
              </w:rPr>
              <w:t>聽完與銀行</w:t>
            </w:r>
            <w:proofErr w:type="gramEnd"/>
            <w:r w:rsidR="00950F93" w:rsidRPr="00950F93">
              <w:rPr>
                <w:rFonts w:ascii="標楷體" w:eastAsia="標楷體" w:hAnsi="標楷體" w:hint="eastAsia"/>
              </w:rPr>
              <w:t>相關的講座，身為法律系學生，其實高中是</w:t>
            </w:r>
            <w:proofErr w:type="gramStart"/>
            <w:r w:rsidR="00950F93" w:rsidRPr="00950F93">
              <w:rPr>
                <w:rFonts w:ascii="標楷體" w:eastAsia="標楷體" w:hAnsi="標楷體" w:hint="eastAsia"/>
              </w:rPr>
              <w:t>唸</w:t>
            </w:r>
            <w:proofErr w:type="gramEnd"/>
            <w:r w:rsidR="00950F93" w:rsidRPr="00950F93">
              <w:rPr>
                <w:rFonts w:ascii="標楷體" w:eastAsia="標楷體" w:hAnsi="標楷體" w:hint="eastAsia"/>
              </w:rPr>
              <w:t>商校，對於講師</w:t>
            </w:r>
            <w:proofErr w:type="gramStart"/>
            <w:r w:rsidR="00950F93" w:rsidRPr="00950F93">
              <w:rPr>
                <w:rFonts w:ascii="標楷體" w:eastAsia="標楷體" w:hAnsi="標楷體" w:hint="eastAsia"/>
              </w:rPr>
              <w:t>所說的證照</w:t>
            </w:r>
            <w:proofErr w:type="gramEnd"/>
            <w:r w:rsidR="00950F93" w:rsidRPr="00950F93">
              <w:rPr>
                <w:rFonts w:ascii="標楷體" w:eastAsia="標楷體" w:hAnsi="標楷體" w:hint="eastAsia"/>
              </w:rPr>
              <w:t>有所興趣，尤其高中有在花蓮二信銀行實習過，而且身邊也有同學就讀法律系，畢業後想投入到銀行行業工作；雖說大學四年對於銀行的工作接觸與了解的都不多，但因為有此類演講，對於銀行的工作有一部分的了解，使身為法律系的我們不會僅侷限在法律行業，或因未找到工作而灰心。其實法律系的學生不一定只能侷限在國家考試，也可以多一條道路可以參考，如記帳士、會計師、銀行</w:t>
            </w:r>
            <w:proofErr w:type="gramStart"/>
            <w:r w:rsidR="00950F93" w:rsidRPr="00950F93">
              <w:rPr>
                <w:rFonts w:ascii="標楷體" w:eastAsia="標楷體" w:hAnsi="標楷體" w:hint="eastAsia"/>
              </w:rPr>
              <w:t>行</w:t>
            </w:r>
            <w:proofErr w:type="gramEnd"/>
            <w:r w:rsidR="00950F93" w:rsidRPr="00950F93">
              <w:rPr>
                <w:rFonts w:ascii="標楷體" w:eastAsia="標楷體" w:hAnsi="標楷體" w:hint="eastAsia"/>
              </w:rPr>
              <w:t>員、銀行法務都好，都可以一起準備。</w:t>
            </w:r>
          </w:p>
          <w:p w:rsidR="00141EAE" w:rsidRPr="00141EAE" w:rsidRDefault="00950F93" w:rsidP="00950F93">
            <w:pPr>
              <w:ind w:leftChars="62" w:left="249" w:firstLineChars="0"/>
              <w:rPr>
                <w:rFonts w:ascii="標楷體" w:eastAsia="標楷體" w:hAnsi="標楷體"/>
              </w:rPr>
            </w:pPr>
            <w:r w:rsidRPr="00950F93">
              <w:rPr>
                <w:rFonts w:ascii="標楷體" w:eastAsia="標楷體" w:hAnsi="標楷體" w:hint="eastAsia"/>
              </w:rPr>
              <w:t>對於我而言這次的演講最有用是對於銀行的工作有更深入的了解，其實在學法律的過程中有學到銀行法，學起來比普通法學基礎還要更有興趣，在上銀行法的過程中老師也有提及與銀行相關的工作，但未像講師一樣將不同的銀行考選資格一一列出，其中也有提到信託法，其實蠻後悔當初學校有開，我卻因為沒想過要投身證券行業而錯過選課機會，若沒有這次的演講或許我會覺得銀行真的不是我畢業後可以選擇的行業，也因為此次演講，或許我會比較傾向考與銀行或會計相關的行業，如果用心被考，我想不會面臨一畢業就失業，很感謝學校有這類的演講，也讓我有機會可以更了解讀書方向，希望學校可以多找一些類似的講師，如果可以法律群、商業群的可以多一些。</w:t>
            </w:r>
          </w:p>
          <w:p w:rsidR="00D958E4" w:rsidRDefault="00D958E4" w:rsidP="00D958E4">
            <w:pPr>
              <w:ind w:left="360" w:hanging="240"/>
              <w:rPr>
                <w:rFonts w:ascii="標楷體" w:eastAsia="標楷體" w:hAnsi="標楷體"/>
              </w:rPr>
            </w:pPr>
          </w:p>
          <w:p w:rsidR="00D958E4" w:rsidRPr="00E74BEF" w:rsidRDefault="008F7749" w:rsidP="00D958E4">
            <w:pPr>
              <w:pStyle w:val="a7"/>
              <w:numPr>
                <w:ilvl w:val="0"/>
                <w:numId w:val="3"/>
              </w:numPr>
              <w:ind w:leftChars="0" w:firstLineChars="0"/>
              <w:rPr>
                <w:rFonts w:ascii="標楷體" w:eastAsia="標楷體" w:hAnsi="標楷體"/>
              </w:rPr>
            </w:pPr>
            <w:r>
              <w:rPr>
                <w:rFonts w:ascii="標楷體" w:eastAsia="標楷體" w:hAnsi="標楷體" w:hint="eastAsia"/>
              </w:rPr>
              <w:t>教育</w:t>
            </w:r>
            <w:r w:rsidR="00D958E4" w:rsidRPr="00E74BEF">
              <w:rPr>
                <w:rFonts w:ascii="標楷體" w:eastAsia="標楷體" w:hAnsi="標楷體" w:hint="eastAsia"/>
              </w:rPr>
              <w:t>系</w:t>
            </w:r>
            <w:r>
              <w:rPr>
                <w:rFonts w:ascii="標楷體" w:eastAsia="標楷體" w:hAnsi="標楷體" w:hint="eastAsia"/>
              </w:rPr>
              <w:t>李</w:t>
            </w:r>
            <w:r w:rsidR="00D958E4" w:rsidRPr="00E74BEF">
              <w:rPr>
                <w:rFonts w:ascii="標楷體" w:eastAsia="標楷體" w:hAnsi="標楷體" w:hint="eastAsia"/>
              </w:rPr>
              <w:t>同學：</w:t>
            </w:r>
            <w:r w:rsidR="00D958E4" w:rsidRPr="00E74BEF">
              <w:rPr>
                <w:rFonts w:ascii="標楷體" w:eastAsia="標楷體" w:hAnsi="標楷體"/>
              </w:rPr>
              <w:t xml:space="preserve"> </w:t>
            </w:r>
          </w:p>
          <w:p w:rsidR="00D958E4" w:rsidRDefault="00D958E4" w:rsidP="00961F72">
            <w:pPr>
              <w:ind w:left="360" w:hanging="240"/>
              <w:rPr>
                <w:rFonts w:ascii="標楷體" w:eastAsia="標楷體" w:hAnsi="標楷體"/>
              </w:rPr>
            </w:pPr>
            <w:r>
              <w:rPr>
                <w:rFonts w:ascii="標楷體" w:eastAsia="標楷體" w:hAnsi="標楷體" w:hint="eastAsia"/>
              </w:rPr>
              <w:t xml:space="preserve">      </w:t>
            </w:r>
            <w:r w:rsidR="008F7749" w:rsidRPr="008F7749">
              <w:rPr>
                <w:rFonts w:ascii="標楷體" w:eastAsia="標楷體" w:hAnsi="標楷體" w:hint="eastAsia"/>
              </w:rPr>
              <w:t>我參加的</w:t>
            </w:r>
            <w:proofErr w:type="gramStart"/>
            <w:r w:rsidR="008F7749" w:rsidRPr="008F7749">
              <w:rPr>
                <w:rFonts w:ascii="標楷體" w:eastAsia="標楷體" w:hAnsi="標楷體" w:hint="eastAsia"/>
              </w:rPr>
              <w:t>是臨心</w:t>
            </w:r>
            <w:proofErr w:type="gramEnd"/>
            <w:r w:rsidR="008F7749" w:rsidRPr="008F7749">
              <w:rPr>
                <w:rFonts w:ascii="標楷體" w:eastAsia="標楷體" w:hAnsi="標楷體" w:hint="eastAsia"/>
              </w:rPr>
              <w:t>「</w:t>
            </w:r>
            <w:proofErr w:type="spellStart"/>
            <w:r w:rsidR="008F7749" w:rsidRPr="008F7749">
              <w:rPr>
                <w:rFonts w:ascii="標楷體" w:eastAsia="標楷體" w:hAnsi="標楷體" w:hint="eastAsia"/>
              </w:rPr>
              <w:t>hihi</w:t>
            </w:r>
            <w:proofErr w:type="spellEnd"/>
            <w:r w:rsidR="008F7749" w:rsidRPr="008F7749">
              <w:rPr>
                <w:rFonts w:ascii="標楷體" w:eastAsia="標楷體" w:hAnsi="標楷體" w:hint="eastAsia"/>
              </w:rPr>
              <w:t>，考照不難」的講座，主要是介紹心理諮商師的證照考取方法。因為我自己是大</w:t>
            </w:r>
            <w:proofErr w:type="gramStart"/>
            <w:r w:rsidR="008F7749" w:rsidRPr="008F7749">
              <w:rPr>
                <w:rFonts w:ascii="標楷體" w:eastAsia="標楷體" w:hAnsi="標楷體" w:hint="eastAsia"/>
              </w:rPr>
              <w:t>一</w:t>
            </w:r>
            <w:proofErr w:type="gramEnd"/>
            <w:r w:rsidR="008F7749" w:rsidRPr="008F7749">
              <w:rPr>
                <w:rFonts w:ascii="標楷體" w:eastAsia="標楷體" w:hAnsi="標楷體" w:hint="eastAsia"/>
              </w:rPr>
              <w:t>教育學系，所以對證照考試上面還沒有太多的了解。可是我聽說文大教育學系的課程是培養出輔導老師，當我看到證照講座</w:t>
            </w:r>
            <w:proofErr w:type="gramStart"/>
            <w:r w:rsidR="008F7749" w:rsidRPr="008F7749">
              <w:rPr>
                <w:rFonts w:ascii="標楷體" w:eastAsia="標楷體" w:hAnsi="標楷體" w:hint="eastAsia"/>
              </w:rPr>
              <w:t>有關臨心</w:t>
            </w:r>
            <w:proofErr w:type="gramEnd"/>
            <w:r w:rsidR="008F7749" w:rsidRPr="008F7749">
              <w:rPr>
                <w:rFonts w:ascii="標楷體" w:eastAsia="標楷體" w:hAnsi="標楷體" w:hint="eastAsia"/>
              </w:rPr>
              <w:t>，我就知道這一定對我未來有很大的幫助。老師主要把重點放在考試的準備，證照考試的準備期是分出勝負的關鍵點，我自己也有準備過一年一次的考試，在這期間常常會因為時間的壓迫，而打亂自己的節奏或受到許多的誘惑而無法專心。講師也給了我們許多考試要注意和方法，讓我印象深刻的是「做筆記」的正確方法，我的筆記</w:t>
            </w:r>
            <w:proofErr w:type="gramStart"/>
            <w:r w:rsidR="008F7749" w:rsidRPr="008F7749">
              <w:rPr>
                <w:rFonts w:ascii="標楷體" w:eastAsia="標楷體" w:hAnsi="標楷體" w:hint="eastAsia"/>
              </w:rPr>
              <w:t>跟學霸</w:t>
            </w:r>
            <w:proofErr w:type="gramEnd"/>
            <w:r w:rsidR="008F7749" w:rsidRPr="008F7749">
              <w:rPr>
                <w:rFonts w:ascii="標楷體" w:eastAsia="標楷體" w:hAnsi="標楷體" w:hint="eastAsia"/>
              </w:rPr>
              <w:t>的同學的筆記差很多，發現看</w:t>
            </w:r>
            <w:proofErr w:type="gramStart"/>
            <w:r w:rsidR="008F7749" w:rsidRPr="008F7749">
              <w:rPr>
                <w:rFonts w:ascii="標楷體" w:eastAsia="標楷體" w:hAnsi="標楷體" w:hint="eastAsia"/>
              </w:rPr>
              <w:t>了學霸的</w:t>
            </w:r>
            <w:proofErr w:type="gramEnd"/>
            <w:r w:rsidR="008F7749" w:rsidRPr="008F7749">
              <w:rPr>
                <w:rFonts w:ascii="標楷體" w:eastAsia="標楷體" w:hAnsi="標楷體" w:hint="eastAsia"/>
              </w:rPr>
              <w:t>筆記，真的可以把每一章的重點都整理出來，不會有太多不必要的字句。要把整個課程都融會貫通，並用自己理解過後的重點寫在筆記上，這才是屬於自己的精髓。我將來的目標是教育學程的證照，要當上老師就必須要有這個證照。進來教育系就必須要先跟其他同學競爭師資生的資格，我的第一個目標就要先拿到師資生的資格，然後好好的在校學習更多教育方面的專業知識，然後再大四前拿到證照。拿到這個證照之後，就開始申請實習的機會。我知道老師這職業在未來是非常競爭的，可是我相信在大學這階段所學到的東西，轉換成屬於自己的教學方法，那一定可以在未來找到屬於自己的領域。</w:t>
            </w:r>
          </w:p>
          <w:p w:rsidR="00D958E4" w:rsidRDefault="00D958E4" w:rsidP="00D958E4">
            <w:pPr>
              <w:ind w:left="360" w:hanging="240"/>
              <w:rPr>
                <w:rFonts w:ascii="標楷體" w:eastAsia="標楷體" w:hAnsi="標楷體"/>
              </w:rPr>
            </w:pPr>
          </w:p>
          <w:p w:rsidR="00B15EF9" w:rsidRDefault="00B15EF9" w:rsidP="008F7749">
            <w:pPr>
              <w:ind w:leftChars="20" w:left="146" w:hangingChars="41" w:hanging="98"/>
              <w:rPr>
                <w:rFonts w:ascii="標楷體" w:eastAsia="標楷體" w:hAnsi="標楷體" w:hint="eastAsia"/>
              </w:rPr>
            </w:pPr>
          </w:p>
          <w:p w:rsidR="00B15EF9" w:rsidRPr="00E74BEF" w:rsidRDefault="00B15EF9" w:rsidP="00EC517C">
            <w:pPr>
              <w:ind w:leftChars="20" w:left="146" w:hangingChars="41" w:hanging="98"/>
              <w:rPr>
                <w:rFonts w:ascii="標楷體" w:eastAsia="標楷體" w:hAnsi="標楷體"/>
              </w:rPr>
            </w:pPr>
          </w:p>
          <w:p w:rsidR="0043518B" w:rsidRPr="00E74BEF" w:rsidRDefault="0043518B" w:rsidP="003B14DE">
            <w:pPr>
              <w:ind w:left="360" w:hanging="240"/>
              <w:rPr>
                <w:rFonts w:ascii="標楷體" w:eastAsia="標楷體" w:hAnsi="標楷體"/>
              </w:rPr>
            </w:pPr>
            <w:proofErr w:type="gramStart"/>
            <w:r w:rsidRPr="00E74BEF">
              <w:rPr>
                <w:rFonts w:ascii="標楷體" w:eastAsia="標楷體" w:hAnsi="標楷體" w:hint="eastAsia"/>
              </w:rPr>
              <w:t>1</w:t>
            </w:r>
            <w:r w:rsidR="00961F72">
              <w:rPr>
                <w:rFonts w:ascii="標楷體" w:eastAsia="標楷體" w:hAnsi="標楷體" w:hint="eastAsia"/>
              </w:rPr>
              <w:t>10</w:t>
            </w:r>
            <w:proofErr w:type="gramEnd"/>
            <w:r w:rsidRPr="00E74BEF">
              <w:rPr>
                <w:rFonts w:ascii="標楷體" w:eastAsia="標楷體" w:hAnsi="標楷體" w:hint="eastAsia"/>
              </w:rPr>
              <w:t>年度申請一般及專業證照考照助學金，案件數如下：</w:t>
            </w:r>
          </w:p>
          <w:p w:rsidR="005738FC" w:rsidRDefault="00604815" w:rsidP="003B14DE">
            <w:pPr>
              <w:ind w:left="360" w:hanging="240"/>
              <w:rPr>
                <w:rFonts w:ascii="標楷體" w:eastAsia="標楷體" w:hAnsi="標楷體"/>
              </w:rPr>
            </w:pPr>
            <w:r>
              <w:rPr>
                <w:rFonts w:ascii="標楷體" w:eastAsia="標楷體" w:hAnsi="標楷體" w:hint="eastAsia"/>
              </w:rPr>
              <w:t>1092</w:t>
            </w:r>
            <w:r w:rsidR="005738FC" w:rsidRPr="00E74BEF">
              <w:rPr>
                <w:rFonts w:ascii="標楷體" w:eastAsia="標楷體" w:hAnsi="標楷體" w:hint="eastAsia"/>
              </w:rPr>
              <w:t>申請案件</w:t>
            </w:r>
            <w:r w:rsidR="00937196">
              <w:rPr>
                <w:rFonts w:ascii="標楷體" w:eastAsia="標楷體" w:hAnsi="標楷體" w:hint="eastAsia"/>
              </w:rPr>
              <w:t xml:space="preserve"> 107</w:t>
            </w:r>
            <w:r w:rsidR="005738FC">
              <w:rPr>
                <w:rFonts w:ascii="標楷體" w:eastAsia="標楷體" w:hAnsi="標楷體" w:hint="eastAsia"/>
              </w:rPr>
              <w:t>件</w:t>
            </w:r>
          </w:p>
          <w:p w:rsidR="008F7749" w:rsidRDefault="008F7749" w:rsidP="003B14DE">
            <w:pPr>
              <w:ind w:left="360" w:hanging="240"/>
              <w:rPr>
                <w:rFonts w:ascii="標楷體" w:eastAsia="標楷體" w:hAnsi="標楷體" w:hint="eastAsia"/>
              </w:rPr>
            </w:pPr>
            <w:r>
              <w:rPr>
                <w:rFonts w:ascii="標楷體" w:eastAsia="標楷體" w:hAnsi="標楷體" w:hint="eastAsia"/>
              </w:rPr>
              <w:t xml:space="preserve">1101申請案件 </w:t>
            </w:r>
            <w:r w:rsidR="00937196">
              <w:rPr>
                <w:rFonts w:ascii="標楷體" w:eastAsia="標楷體" w:hAnsi="標楷體" w:hint="eastAsia"/>
              </w:rPr>
              <w:t>98件</w:t>
            </w:r>
          </w:p>
          <w:p w:rsidR="0043518B" w:rsidRPr="00E74BEF" w:rsidRDefault="0043518B" w:rsidP="00961F72">
            <w:pPr>
              <w:ind w:leftChars="20" w:left="146" w:hangingChars="41" w:hanging="98"/>
              <w:rPr>
                <w:rFonts w:ascii="標楷體" w:eastAsia="標楷體" w:hAnsi="標楷體"/>
              </w:rPr>
            </w:pPr>
          </w:p>
          <w:p w:rsidR="000C3A3E" w:rsidRPr="00E74BEF" w:rsidRDefault="000C3A3E" w:rsidP="003B14DE">
            <w:pPr>
              <w:ind w:left="360" w:hanging="240"/>
              <w:rPr>
                <w:rFonts w:ascii="標楷體" w:eastAsia="標楷體" w:hAnsi="標楷體"/>
              </w:rPr>
            </w:pPr>
          </w:p>
        </w:tc>
      </w:tr>
      <w:tr w:rsidR="009C3DCA">
        <w:trPr>
          <w:trHeight w:val="753"/>
          <w:jc w:val="center"/>
        </w:trPr>
        <w:tc>
          <w:tcPr>
            <w:tcW w:w="1177" w:type="dxa"/>
            <w:vMerge w:val="restart"/>
            <w:tcBorders>
              <w:left w:val="single" w:sz="12" w:space="0" w:color="auto"/>
            </w:tcBorders>
            <w:shd w:val="clear" w:color="auto" w:fill="auto"/>
            <w:vAlign w:val="center"/>
          </w:tcPr>
          <w:p w:rsidR="009C3DCA" w:rsidRDefault="009C3DCA" w:rsidP="0069581A">
            <w:pPr>
              <w:ind w:leftChars="37" w:left="89" w:firstLineChars="0" w:firstLine="0"/>
              <w:rPr>
                <w:rFonts w:ascii="Times New Roman" w:eastAsia="標楷體" w:hAnsi="標楷體"/>
                <w:b/>
                <w:szCs w:val="24"/>
              </w:rPr>
            </w:pPr>
            <w:r>
              <w:rPr>
                <w:rFonts w:ascii="Times New Roman" w:eastAsia="標楷體" w:hAnsi="標楷體" w:hint="eastAsia"/>
                <w:b/>
                <w:szCs w:val="24"/>
              </w:rPr>
              <w:lastRenderedPageBreak/>
              <w:t>活動照片</w:t>
            </w:r>
          </w:p>
          <w:p w:rsidR="009C3DCA" w:rsidRDefault="009C3DCA" w:rsidP="0069581A">
            <w:pPr>
              <w:ind w:leftChars="18" w:left="43" w:firstLineChars="0" w:firstLine="0"/>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9C3DCA" w:rsidRDefault="009C3DCA">
            <w:pPr>
              <w:ind w:left="360" w:hanging="240"/>
              <w:jc w:val="center"/>
              <w:rPr>
                <w:rFonts w:ascii="標楷體" w:eastAsia="標楷體" w:hAnsi="標楷體"/>
                <w:b/>
              </w:rPr>
            </w:pPr>
            <w:r>
              <w:rPr>
                <w:rFonts w:ascii="標楷體" w:eastAsia="標楷體" w:hAnsi="標楷體" w:hint="eastAsia"/>
                <w:b/>
              </w:rPr>
              <w:t>活動照片電子檔名稱</w:t>
            </w:r>
          </w:p>
          <w:p w:rsidR="009C3DCA" w:rsidRDefault="009C3DCA">
            <w:pPr>
              <w:ind w:left="360" w:hanging="240"/>
              <w:jc w:val="center"/>
              <w:rPr>
                <w:rFonts w:ascii="標楷體" w:eastAsia="標楷體" w:hAnsi="標楷體"/>
                <w:b/>
              </w:rPr>
            </w:pPr>
            <w:r>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9C3DCA" w:rsidRDefault="009C3DCA">
            <w:pPr>
              <w:ind w:left="360" w:hanging="240"/>
              <w:jc w:val="center"/>
              <w:rPr>
                <w:rFonts w:ascii="標楷體" w:eastAsia="標楷體" w:hAnsi="標楷體"/>
                <w:b/>
              </w:rPr>
            </w:pPr>
            <w:r>
              <w:rPr>
                <w:rFonts w:ascii="標楷體" w:eastAsia="標楷體" w:hAnsi="標楷體" w:hint="eastAsia"/>
                <w:b/>
              </w:rPr>
              <w:t>活動照片內容說明(每張20字內)</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Default="002C4868" w:rsidP="00A64090">
            <w:pPr>
              <w:ind w:left="360" w:hanging="240"/>
              <w:jc w:val="center"/>
              <w:rPr>
                <w:rFonts w:ascii="標楷體" w:eastAsia="標楷體" w:hAnsi="標楷體"/>
                <w:noProof/>
                <w:lang w:bidi="th-TH"/>
              </w:rPr>
            </w:pPr>
            <w:r>
              <w:rPr>
                <w:noProof/>
                <w:lang w:bidi="th-TH"/>
              </w:rPr>
              <w:t>7</w:t>
            </w:r>
            <w:r>
              <w:rPr>
                <w:noProof/>
                <w:lang w:bidi="th-TH"/>
              </w:rPr>
              <w:drawing>
                <wp:inline distT="0" distB="0" distL="0" distR="0" wp14:anchorId="5ADD2F1C" wp14:editId="2FEA1F28">
                  <wp:extent cx="2520000" cy="1440000"/>
                  <wp:effectExtent l="0" t="0" r="0" b="8255"/>
                  <wp:docPr id="3" name="圖片 3" descr="C:\Users\new_acct\AppData\Local\Microsoft\Windows\INetCache\Content.Word\877637FC-3390-4333-A1F5-7C1DD05B53B8.jpg"/>
                  <wp:cNvGraphicFramePr/>
                  <a:graphic xmlns:a="http://schemas.openxmlformats.org/drawingml/2006/main">
                    <a:graphicData uri="http://schemas.openxmlformats.org/drawingml/2006/picture">
                      <pic:pic xmlns:pic="http://schemas.openxmlformats.org/drawingml/2006/picture">
                        <pic:nvPicPr>
                          <pic:cNvPr id="3" name="圖片 3" descr="C:\Users\new_acct\AppData\Local\Microsoft\Windows\INetCache\Content.Word\877637FC-3390-4333-A1F5-7C1DD05B53B8.jpg"/>
                          <pic:cNvPicPr/>
                        </pic:nvPicPr>
                        <pic:blipFill rotWithShape="1">
                          <a:blip r:embed="rId7" cstate="print">
                            <a:extLst>
                              <a:ext uri="{28A0092B-C50C-407E-A947-70E740481C1C}">
                                <a14:useLocalDpi xmlns:a14="http://schemas.microsoft.com/office/drawing/2010/main" val="0"/>
                              </a:ext>
                            </a:extLst>
                          </a:blip>
                          <a:srcRect t="26056"/>
                          <a:stretch/>
                        </pic:blipFill>
                        <pic:spPr bwMode="auto">
                          <a:xfrm>
                            <a:off x="0" y="0"/>
                            <a:ext cx="2520000"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9C3DCA" w:rsidRDefault="009C3DCA" w:rsidP="00A64090">
            <w:pPr>
              <w:ind w:left="360" w:hanging="240"/>
              <w:jc w:val="center"/>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9C3DCA" w:rsidRDefault="002C4868" w:rsidP="007B1C0E">
            <w:pPr>
              <w:ind w:leftChars="20" w:left="146" w:hangingChars="41" w:hanging="98"/>
              <w:jc w:val="both"/>
              <w:rPr>
                <w:rFonts w:ascii="標楷體" w:eastAsia="標楷體" w:hAnsi="標楷體"/>
                <w:kern w:val="0"/>
              </w:rPr>
            </w:pPr>
            <w:r w:rsidRPr="002C4868">
              <w:rPr>
                <w:rFonts w:ascii="標楷體" w:eastAsia="標楷體" w:hAnsi="標楷體" w:hint="eastAsia"/>
                <w:kern w:val="0"/>
              </w:rPr>
              <w:t>畢業後的第一張門票-"食"育生涯 "證"式起飛</w:t>
            </w:r>
            <w:r w:rsidR="009C3DCA" w:rsidRPr="007B1C0E">
              <w:rPr>
                <w:rFonts w:ascii="標楷體" w:eastAsia="標楷體" w:hAnsi="標楷體" w:hint="eastAsia"/>
                <w:kern w:val="0"/>
              </w:rPr>
              <w:t>之演講</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Default="002C4868" w:rsidP="000A5390">
            <w:pPr>
              <w:ind w:left="360" w:hanging="240"/>
              <w:jc w:val="center"/>
              <w:rPr>
                <w:rFonts w:ascii="標楷體" w:eastAsia="標楷體" w:hAnsi="標楷體"/>
                <w:noProof/>
                <w:lang w:bidi="th-TH"/>
              </w:rPr>
            </w:pPr>
            <w:r>
              <w:rPr>
                <w:noProof/>
                <w:lang w:bidi="th-TH"/>
              </w:rPr>
              <w:drawing>
                <wp:inline distT="0" distB="0" distL="0" distR="0" wp14:anchorId="78E83009" wp14:editId="38CAA9FB">
                  <wp:extent cx="2520000" cy="1551600"/>
                  <wp:effectExtent l="0" t="0" r="0" b="0"/>
                  <wp:docPr id="5" name="圖片 5" descr="C:\Users\new_acct\AppData\Local\Microsoft\Windows\INetCache\Content.Word\6780157E-86E1-4E2F-A0E4-A670707A1C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C:\Users\new_acct\AppData\Local\Microsoft\Windows\INetCache\Content.Word\6780157E-86E1-4E2F-A0E4-A670707A1CE8.jpg"/>
                          <pic:cNvPicPr/>
                        </pic:nvPicPr>
                        <pic:blipFill rotWithShape="1">
                          <a:blip r:embed="rId8" cstate="print">
                            <a:extLst>
                              <a:ext uri="{28A0092B-C50C-407E-A947-70E740481C1C}">
                                <a14:useLocalDpi xmlns:a14="http://schemas.microsoft.com/office/drawing/2010/main" val="0"/>
                              </a:ext>
                            </a:extLst>
                          </a:blip>
                          <a:srcRect t="10211" b="8098"/>
                          <a:stretch/>
                        </pic:blipFill>
                        <pic:spPr bwMode="auto">
                          <a:xfrm>
                            <a:off x="0" y="0"/>
                            <a:ext cx="2520000" cy="1551600"/>
                          </a:xfrm>
                          <a:prstGeom prst="rect">
                            <a:avLst/>
                          </a:prstGeom>
                          <a:noFill/>
                          <a:ln>
                            <a:noFill/>
                          </a:ln>
                          <a:extLst>
                            <a:ext uri="{53640926-AAD7-44D8-BBD7-CCE9431645EC}">
                              <a14:shadowObscured xmlns:a14="http://schemas.microsoft.com/office/drawing/2010/main"/>
                            </a:ext>
                          </a:extLst>
                        </pic:spPr>
                      </pic:pic>
                    </a:graphicData>
                  </a:graphic>
                </wp:inline>
              </w:drawing>
            </w:r>
          </w:p>
          <w:p w:rsidR="009C3DCA" w:rsidRDefault="009C3DCA" w:rsidP="00927125">
            <w:pPr>
              <w:ind w:leftChars="20" w:left="146" w:hangingChars="41" w:hanging="98"/>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9C3DCA" w:rsidRDefault="002C4868" w:rsidP="007B1C0E">
            <w:pPr>
              <w:ind w:leftChars="20" w:left="146" w:hangingChars="41" w:hanging="98"/>
              <w:jc w:val="both"/>
              <w:rPr>
                <w:rFonts w:ascii="標楷體" w:eastAsia="標楷體" w:hAnsi="標楷體"/>
                <w:kern w:val="0"/>
              </w:rPr>
            </w:pPr>
            <w:r>
              <w:rPr>
                <w:rFonts w:ascii="標楷體" w:eastAsia="標楷體" w:hAnsi="標楷體" w:hint="eastAsia"/>
                <w:kern w:val="0"/>
              </w:rPr>
              <w:t>講師與學生進行互動</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Default="002C4868" w:rsidP="000A5390">
            <w:pPr>
              <w:ind w:left="360" w:hanging="240"/>
              <w:jc w:val="center"/>
              <w:rPr>
                <w:rFonts w:ascii="標楷體" w:eastAsia="標楷體" w:hAnsi="標楷體"/>
                <w:noProof/>
              </w:rPr>
            </w:pPr>
            <w:r>
              <w:rPr>
                <w:noProof/>
                <w:lang w:bidi="th-TH"/>
              </w:rPr>
              <w:drawing>
                <wp:inline distT="0" distB="0" distL="0" distR="0" wp14:anchorId="4E05C605" wp14:editId="351E1736">
                  <wp:extent cx="2520000" cy="1224000"/>
                  <wp:effectExtent l="0" t="0" r="0" b="0"/>
                  <wp:docPr id="1" name="圖片 1" descr="C:\Users\new_acct\AppData\Local\Microsoft\Windows\INetCache\Content.Word\LINE_ALBUM_1101證照系列講座_21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C:\Users\new_acct\AppData\Local\Microsoft\Windows\INetCache\Content.Word\LINE_ALBUM_1101證照系列講座_211207.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224000"/>
                          </a:xfrm>
                          <a:prstGeom prst="rect">
                            <a:avLst/>
                          </a:prstGeom>
                          <a:noFill/>
                          <a:ln>
                            <a:noFill/>
                          </a:ln>
                        </pic:spPr>
                      </pic:pic>
                    </a:graphicData>
                  </a:graphic>
                </wp:inline>
              </w:drawing>
            </w:r>
          </w:p>
          <w:p w:rsidR="009C3DCA" w:rsidRDefault="009C3DCA" w:rsidP="000A5390">
            <w:pPr>
              <w:ind w:left="360" w:hanging="240"/>
              <w:jc w:val="center"/>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9C3DCA" w:rsidRDefault="002C4868" w:rsidP="00483051">
            <w:pPr>
              <w:ind w:leftChars="20" w:left="146" w:hangingChars="41" w:hanging="98"/>
              <w:jc w:val="both"/>
              <w:rPr>
                <w:rFonts w:ascii="標楷體" w:eastAsia="標楷體" w:hAnsi="標楷體"/>
                <w:kern w:val="0"/>
              </w:rPr>
            </w:pPr>
            <w:r>
              <w:rPr>
                <w:rFonts w:ascii="Times New Roman" w:eastAsia="標楷體" w:hint="eastAsia"/>
                <w:kern w:val="0"/>
                <w:szCs w:val="24"/>
              </w:rPr>
              <w:t>芳香療法的學習之路</w:t>
            </w:r>
            <w:r w:rsidR="009C3DCA" w:rsidRPr="007B1C0E">
              <w:rPr>
                <w:rFonts w:ascii="標楷體" w:eastAsia="標楷體" w:hAnsi="標楷體" w:hint="eastAsia"/>
                <w:kern w:val="0"/>
              </w:rPr>
              <w:t>之講座</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Default="002C4868" w:rsidP="000A5390">
            <w:pPr>
              <w:ind w:left="360" w:hanging="240"/>
              <w:jc w:val="center"/>
              <w:rPr>
                <w:rFonts w:ascii="標楷體" w:eastAsia="標楷體" w:hAnsi="標楷體"/>
                <w:noProof/>
                <w:lang w:bidi="th-TH"/>
              </w:rPr>
            </w:pPr>
            <w:r>
              <w:rPr>
                <w:noProof/>
                <w:lang w:bidi="th-TH"/>
              </w:rPr>
              <w:drawing>
                <wp:inline distT="0" distB="0" distL="0" distR="0" wp14:anchorId="20571E93" wp14:editId="3AE57082">
                  <wp:extent cx="2520000" cy="1278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0"/>
                          <a:stretch>
                            <a:fillRect/>
                          </a:stretch>
                        </pic:blipFill>
                        <pic:spPr>
                          <a:xfrm>
                            <a:off x="0" y="0"/>
                            <a:ext cx="2520000" cy="1278000"/>
                          </a:xfrm>
                          <a:prstGeom prst="rect">
                            <a:avLst/>
                          </a:prstGeom>
                        </pic:spPr>
                      </pic:pic>
                    </a:graphicData>
                  </a:graphic>
                </wp:inline>
              </w:drawing>
            </w:r>
          </w:p>
          <w:p w:rsidR="009C3DCA" w:rsidRDefault="009C3DCA" w:rsidP="009C3DCA">
            <w:pPr>
              <w:ind w:leftChars="20" w:left="146" w:hangingChars="41" w:hanging="98"/>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9C3DCA" w:rsidRDefault="009F1A52" w:rsidP="00483051">
            <w:pPr>
              <w:ind w:leftChars="20" w:left="146" w:hangingChars="41" w:hanging="98"/>
              <w:jc w:val="both"/>
              <w:rPr>
                <w:rFonts w:ascii="標楷體" w:eastAsia="標楷體" w:hAnsi="標楷體"/>
                <w:kern w:val="0"/>
              </w:rPr>
            </w:pPr>
            <w:r w:rsidRPr="009F1A52">
              <w:rPr>
                <w:rFonts w:ascii="標楷體" w:eastAsia="標楷體" w:hAnsi="標楷體" w:hint="eastAsia"/>
                <w:kern w:val="0"/>
              </w:rPr>
              <w:t>永不停止的烘焙證照路</w:t>
            </w:r>
            <w:r w:rsidR="009C3DCA" w:rsidRPr="007B1C0E">
              <w:rPr>
                <w:rFonts w:ascii="標楷體" w:eastAsia="標楷體" w:hAnsi="標楷體" w:hint="eastAsia"/>
                <w:kern w:val="0"/>
              </w:rPr>
              <w:t>之講座</w:t>
            </w:r>
          </w:p>
        </w:tc>
      </w:tr>
      <w:tr w:rsidR="009C3DCA" w:rsidTr="000A5390">
        <w:trPr>
          <w:trHeight w:val="454"/>
          <w:jc w:val="center"/>
        </w:trPr>
        <w:tc>
          <w:tcPr>
            <w:tcW w:w="1177" w:type="dxa"/>
            <w:vMerge/>
            <w:tcBorders>
              <w:left w:val="single" w:sz="12" w:space="0" w:color="auto"/>
            </w:tcBorders>
            <w:shd w:val="clear" w:color="auto" w:fill="auto"/>
            <w:vAlign w:val="center"/>
          </w:tcPr>
          <w:p w:rsidR="009C3DCA" w:rsidRDefault="009C3DCA">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9C3DCA" w:rsidRPr="009C3DCA" w:rsidRDefault="009F1A52" w:rsidP="000A5390">
            <w:pPr>
              <w:ind w:left="360" w:hanging="240"/>
              <w:jc w:val="center"/>
              <w:rPr>
                <w:rFonts w:ascii="標楷體" w:eastAsia="標楷體" w:hAnsi="標楷體"/>
                <w:noProof/>
                <w:lang w:bidi="th-TH"/>
              </w:rPr>
            </w:pPr>
            <w:r>
              <w:rPr>
                <w:rFonts w:ascii="標楷體" w:eastAsia="標楷體" w:hAnsi="標楷體"/>
                <w:noProof/>
                <w:lang w:bidi="th-TH"/>
              </w:rPr>
              <w:drawing>
                <wp:inline distT="0" distB="0" distL="0" distR="0" wp14:anchorId="32056F36" wp14:editId="15882BA8">
                  <wp:extent cx="2520000" cy="16236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__588186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623600"/>
                          </a:xfrm>
                          <a:prstGeom prst="rect">
                            <a:avLst/>
                          </a:prstGeom>
                        </pic:spPr>
                      </pic:pic>
                    </a:graphicData>
                  </a:graphic>
                </wp:inline>
              </w:drawing>
            </w:r>
          </w:p>
          <w:p w:rsidR="009C3DCA" w:rsidRDefault="009C3DCA" w:rsidP="000A5390">
            <w:pPr>
              <w:ind w:left="360" w:hanging="240"/>
              <w:jc w:val="center"/>
              <w:rPr>
                <w:rFonts w:ascii="標楷體" w:eastAsia="標楷體" w:hAnsi="標楷體"/>
                <w:noProof/>
                <w:lang w:bidi="th-TH"/>
              </w:rPr>
            </w:pPr>
          </w:p>
        </w:tc>
        <w:tc>
          <w:tcPr>
            <w:tcW w:w="2937" w:type="dxa"/>
            <w:tcBorders>
              <w:left w:val="single" w:sz="4" w:space="0" w:color="auto"/>
              <w:right w:val="single" w:sz="12" w:space="0" w:color="auto"/>
            </w:tcBorders>
            <w:shd w:val="clear" w:color="auto" w:fill="auto"/>
          </w:tcPr>
          <w:p w:rsidR="009C3DCA" w:rsidRPr="009C3DCA" w:rsidRDefault="009F1A52" w:rsidP="00483051">
            <w:pPr>
              <w:ind w:leftChars="20" w:left="146" w:hangingChars="41" w:hanging="98"/>
              <w:jc w:val="both"/>
              <w:rPr>
                <w:rFonts w:ascii="標楷體" w:eastAsia="標楷體" w:hAnsi="標楷體"/>
                <w:kern w:val="0"/>
              </w:rPr>
            </w:pPr>
            <w:r w:rsidRPr="003213E2">
              <w:rPr>
                <w:rFonts w:ascii="Times New Roman" w:eastAsia="標楷體" w:hint="eastAsia"/>
                <w:szCs w:val="24"/>
              </w:rPr>
              <w:t>臨心</w:t>
            </w:r>
            <w:r w:rsidRPr="003213E2">
              <w:rPr>
                <w:rFonts w:ascii="Times New Roman" w:eastAsia="標楷體" w:hint="eastAsia"/>
                <w:szCs w:val="24"/>
              </w:rPr>
              <w:t>H</w:t>
            </w:r>
            <w:bookmarkStart w:id="0" w:name="_GoBack"/>
            <w:bookmarkEnd w:id="0"/>
            <w:r w:rsidRPr="003213E2">
              <w:rPr>
                <w:rFonts w:ascii="Times New Roman" w:eastAsia="標楷體" w:hint="eastAsia"/>
                <w:szCs w:val="24"/>
              </w:rPr>
              <w:t xml:space="preserve">i </w:t>
            </w:r>
            <w:proofErr w:type="spellStart"/>
            <w:r w:rsidRPr="003213E2">
              <w:rPr>
                <w:rFonts w:ascii="Times New Roman" w:eastAsia="標楷體" w:hint="eastAsia"/>
                <w:szCs w:val="24"/>
              </w:rPr>
              <w:t>Hi</w:t>
            </w:r>
            <w:proofErr w:type="spellEnd"/>
            <w:r w:rsidR="009C3DCA" w:rsidRPr="007B1C0E">
              <w:rPr>
                <w:rFonts w:ascii="標楷體" w:eastAsia="標楷體" w:hAnsi="標楷體" w:hint="eastAsia"/>
                <w:kern w:val="0"/>
              </w:rPr>
              <w:t>之講座</w:t>
            </w:r>
          </w:p>
        </w:tc>
      </w:tr>
    </w:tbl>
    <w:p w:rsidR="00126173" w:rsidRPr="00927125" w:rsidRDefault="00126173" w:rsidP="00A64090">
      <w:pPr>
        <w:spacing w:line="480" w:lineRule="exact"/>
        <w:ind w:leftChars="20" w:left="146" w:hangingChars="41" w:hanging="98"/>
        <w:rPr>
          <w:rFonts w:ascii="標楷體" w:eastAsia="標楷體" w:hAnsi="標楷體"/>
          <w:szCs w:val="24"/>
        </w:rPr>
      </w:pPr>
    </w:p>
    <w:sectPr w:rsidR="00126173" w:rsidRPr="00927125">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748" w:rsidRDefault="00143748">
      <w:pPr>
        <w:ind w:left="360" w:hanging="240"/>
      </w:pPr>
      <w:r>
        <w:separator/>
      </w:r>
    </w:p>
  </w:endnote>
  <w:endnote w:type="continuationSeparator" w:id="0">
    <w:p w:rsidR="00143748" w:rsidRDefault="00143748">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9F1A52" w:rsidRPr="009F1A52">
      <w:rPr>
        <w:noProof/>
        <w:lang w:val="zh-TW"/>
      </w:rPr>
      <w:t>2</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748" w:rsidRDefault="00143748">
      <w:pPr>
        <w:ind w:left="360" w:hanging="240"/>
      </w:pPr>
      <w:r>
        <w:separator/>
      </w:r>
    </w:p>
  </w:footnote>
  <w:footnote w:type="continuationSeparator" w:id="0">
    <w:p w:rsidR="00143748" w:rsidRDefault="00143748">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E4408D"/>
    <w:multiLevelType w:val="hybridMultilevel"/>
    <w:tmpl w:val="6922D914"/>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8F1"/>
    <w:rsid w:val="00007860"/>
    <w:rsid w:val="0001193E"/>
    <w:rsid w:val="00013526"/>
    <w:rsid w:val="00014DF2"/>
    <w:rsid w:val="000257E0"/>
    <w:rsid w:val="000328FB"/>
    <w:rsid w:val="00033373"/>
    <w:rsid w:val="0003671F"/>
    <w:rsid w:val="00047D2F"/>
    <w:rsid w:val="000562F5"/>
    <w:rsid w:val="000611E4"/>
    <w:rsid w:val="000619B6"/>
    <w:rsid w:val="00080EF3"/>
    <w:rsid w:val="00092FC2"/>
    <w:rsid w:val="000A15BA"/>
    <w:rsid w:val="000A5390"/>
    <w:rsid w:val="000A6522"/>
    <w:rsid w:val="000B249E"/>
    <w:rsid w:val="000B3440"/>
    <w:rsid w:val="000C3A3E"/>
    <w:rsid w:val="000C6FDC"/>
    <w:rsid w:val="000D26DA"/>
    <w:rsid w:val="000D618D"/>
    <w:rsid w:val="000D6B66"/>
    <w:rsid w:val="000E236E"/>
    <w:rsid w:val="000E57E3"/>
    <w:rsid w:val="000F4505"/>
    <w:rsid w:val="000F5736"/>
    <w:rsid w:val="001017B9"/>
    <w:rsid w:val="00102E13"/>
    <w:rsid w:val="001112E5"/>
    <w:rsid w:val="001147CC"/>
    <w:rsid w:val="001153D4"/>
    <w:rsid w:val="00116901"/>
    <w:rsid w:val="00117987"/>
    <w:rsid w:val="00120BF8"/>
    <w:rsid w:val="00122AA6"/>
    <w:rsid w:val="0012581D"/>
    <w:rsid w:val="00126173"/>
    <w:rsid w:val="00126501"/>
    <w:rsid w:val="001272BF"/>
    <w:rsid w:val="001343C5"/>
    <w:rsid w:val="001369F7"/>
    <w:rsid w:val="00141EAE"/>
    <w:rsid w:val="0014348C"/>
    <w:rsid w:val="00143748"/>
    <w:rsid w:val="00150C69"/>
    <w:rsid w:val="001524AD"/>
    <w:rsid w:val="0015616E"/>
    <w:rsid w:val="00157BE4"/>
    <w:rsid w:val="00160661"/>
    <w:rsid w:val="001611F6"/>
    <w:rsid w:val="00181BF9"/>
    <w:rsid w:val="001900A4"/>
    <w:rsid w:val="0019347C"/>
    <w:rsid w:val="00193E9D"/>
    <w:rsid w:val="001B2EC9"/>
    <w:rsid w:val="001B2F52"/>
    <w:rsid w:val="001C2F9D"/>
    <w:rsid w:val="001D1647"/>
    <w:rsid w:val="001D3FED"/>
    <w:rsid w:val="001D69E7"/>
    <w:rsid w:val="001E032E"/>
    <w:rsid w:val="001E20BE"/>
    <w:rsid w:val="001F4E0E"/>
    <w:rsid w:val="001F567D"/>
    <w:rsid w:val="001F5D3A"/>
    <w:rsid w:val="00207F4D"/>
    <w:rsid w:val="002104F7"/>
    <w:rsid w:val="00211B4C"/>
    <w:rsid w:val="002169A7"/>
    <w:rsid w:val="00216FD4"/>
    <w:rsid w:val="002250FA"/>
    <w:rsid w:val="00237DDB"/>
    <w:rsid w:val="00241ADA"/>
    <w:rsid w:val="00245459"/>
    <w:rsid w:val="002460B7"/>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C3344"/>
    <w:rsid w:val="002C4868"/>
    <w:rsid w:val="002D42B7"/>
    <w:rsid w:val="002D5A00"/>
    <w:rsid w:val="002F0F4A"/>
    <w:rsid w:val="002F2F6D"/>
    <w:rsid w:val="002F7A26"/>
    <w:rsid w:val="003055E8"/>
    <w:rsid w:val="003064DE"/>
    <w:rsid w:val="0030720A"/>
    <w:rsid w:val="0031334C"/>
    <w:rsid w:val="003143B6"/>
    <w:rsid w:val="00316C8D"/>
    <w:rsid w:val="00330FED"/>
    <w:rsid w:val="00335EDB"/>
    <w:rsid w:val="0034070E"/>
    <w:rsid w:val="00344BAB"/>
    <w:rsid w:val="00354279"/>
    <w:rsid w:val="00354423"/>
    <w:rsid w:val="00355651"/>
    <w:rsid w:val="0036455D"/>
    <w:rsid w:val="003645C9"/>
    <w:rsid w:val="0036584F"/>
    <w:rsid w:val="00396561"/>
    <w:rsid w:val="003A3DF4"/>
    <w:rsid w:val="003A5F35"/>
    <w:rsid w:val="003A71DF"/>
    <w:rsid w:val="003A766D"/>
    <w:rsid w:val="003A7DBF"/>
    <w:rsid w:val="003B14DE"/>
    <w:rsid w:val="003C4882"/>
    <w:rsid w:val="003D2B26"/>
    <w:rsid w:val="003D30A2"/>
    <w:rsid w:val="003D449D"/>
    <w:rsid w:val="003D4BCE"/>
    <w:rsid w:val="003E049C"/>
    <w:rsid w:val="003F3936"/>
    <w:rsid w:val="003F549C"/>
    <w:rsid w:val="003F61D5"/>
    <w:rsid w:val="003F7A1E"/>
    <w:rsid w:val="004038AD"/>
    <w:rsid w:val="00410E13"/>
    <w:rsid w:val="00412FE5"/>
    <w:rsid w:val="0041688F"/>
    <w:rsid w:val="0042464D"/>
    <w:rsid w:val="004341BC"/>
    <w:rsid w:val="0043518B"/>
    <w:rsid w:val="004362E9"/>
    <w:rsid w:val="0044218A"/>
    <w:rsid w:val="004471C9"/>
    <w:rsid w:val="00450A32"/>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49FA"/>
    <w:rsid w:val="004C6020"/>
    <w:rsid w:val="004D14AF"/>
    <w:rsid w:val="004D60DA"/>
    <w:rsid w:val="004D6240"/>
    <w:rsid w:val="004D6489"/>
    <w:rsid w:val="004E4531"/>
    <w:rsid w:val="004E539A"/>
    <w:rsid w:val="004E54B5"/>
    <w:rsid w:val="004F085E"/>
    <w:rsid w:val="004F2D15"/>
    <w:rsid w:val="005031B4"/>
    <w:rsid w:val="00504642"/>
    <w:rsid w:val="0050513A"/>
    <w:rsid w:val="00513831"/>
    <w:rsid w:val="005154D4"/>
    <w:rsid w:val="00515AF1"/>
    <w:rsid w:val="005168DA"/>
    <w:rsid w:val="005218A7"/>
    <w:rsid w:val="005236F7"/>
    <w:rsid w:val="00525DF5"/>
    <w:rsid w:val="00544A49"/>
    <w:rsid w:val="00552264"/>
    <w:rsid w:val="005558E5"/>
    <w:rsid w:val="00562725"/>
    <w:rsid w:val="0057201E"/>
    <w:rsid w:val="005724A3"/>
    <w:rsid w:val="005738FC"/>
    <w:rsid w:val="005849EC"/>
    <w:rsid w:val="00592CC9"/>
    <w:rsid w:val="00597DCA"/>
    <w:rsid w:val="005C11F5"/>
    <w:rsid w:val="005C1673"/>
    <w:rsid w:val="005D6050"/>
    <w:rsid w:val="005F099D"/>
    <w:rsid w:val="005F29BD"/>
    <w:rsid w:val="005F4883"/>
    <w:rsid w:val="00603F7C"/>
    <w:rsid w:val="00604815"/>
    <w:rsid w:val="00616C34"/>
    <w:rsid w:val="00617A20"/>
    <w:rsid w:val="00617A41"/>
    <w:rsid w:val="0063334A"/>
    <w:rsid w:val="0063626E"/>
    <w:rsid w:val="00636A77"/>
    <w:rsid w:val="00652E8D"/>
    <w:rsid w:val="00656733"/>
    <w:rsid w:val="006627FD"/>
    <w:rsid w:val="006647F3"/>
    <w:rsid w:val="00664EBD"/>
    <w:rsid w:val="00666FF4"/>
    <w:rsid w:val="00672A11"/>
    <w:rsid w:val="00676AF2"/>
    <w:rsid w:val="00684CAE"/>
    <w:rsid w:val="0069581A"/>
    <w:rsid w:val="006A6977"/>
    <w:rsid w:val="006B3051"/>
    <w:rsid w:val="006B368D"/>
    <w:rsid w:val="006B6C9F"/>
    <w:rsid w:val="006C58CC"/>
    <w:rsid w:val="006D543F"/>
    <w:rsid w:val="006E353F"/>
    <w:rsid w:val="006E76ED"/>
    <w:rsid w:val="006F4B02"/>
    <w:rsid w:val="006F7BD7"/>
    <w:rsid w:val="007001D4"/>
    <w:rsid w:val="0070235E"/>
    <w:rsid w:val="007044D3"/>
    <w:rsid w:val="00712122"/>
    <w:rsid w:val="0071322A"/>
    <w:rsid w:val="00720CC8"/>
    <w:rsid w:val="00721127"/>
    <w:rsid w:val="00737B27"/>
    <w:rsid w:val="0078435A"/>
    <w:rsid w:val="00784A2B"/>
    <w:rsid w:val="0079038A"/>
    <w:rsid w:val="00791708"/>
    <w:rsid w:val="00791B82"/>
    <w:rsid w:val="007941E6"/>
    <w:rsid w:val="00794C72"/>
    <w:rsid w:val="007A0B99"/>
    <w:rsid w:val="007A2CF6"/>
    <w:rsid w:val="007A6C4E"/>
    <w:rsid w:val="007A7EB1"/>
    <w:rsid w:val="007B1C0E"/>
    <w:rsid w:val="007B5278"/>
    <w:rsid w:val="007B623C"/>
    <w:rsid w:val="007C450B"/>
    <w:rsid w:val="007D0B0E"/>
    <w:rsid w:val="007D4150"/>
    <w:rsid w:val="007D5CFA"/>
    <w:rsid w:val="007E3255"/>
    <w:rsid w:val="007E4FBE"/>
    <w:rsid w:val="007F47C6"/>
    <w:rsid w:val="007F6C1D"/>
    <w:rsid w:val="0080056B"/>
    <w:rsid w:val="0080415B"/>
    <w:rsid w:val="00812348"/>
    <w:rsid w:val="00814324"/>
    <w:rsid w:val="00821128"/>
    <w:rsid w:val="00831778"/>
    <w:rsid w:val="008328BE"/>
    <w:rsid w:val="00835F6D"/>
    <w:rsid w:val="008424F1"/>
    <w:rsid w:val="00843CFA"/>
    <w:rsid w:val="00845FB9"/>
    <w:rsid w:val="008479C4"/>
    <w:rsid w:val="00853CDB"/>
    <w:rsid w:val="008706E5"/>
    <w:rsid w:val="0087165A"/>
    <w:rsid w:val="00872AE2"/>
    <w:rsid w:val="008737D0"/>
    <w:rsid w:val="00875037"/>
    <w:rsid w:val="00882DE0"/>
    <w:rsid w:val="00883668"/>
    <w:rsid w:val="008927D2"/>
    <w:rsid w:val="008A6FB5"/>
    <w:rsid w:val="008B1BEA"/>
    <w:rsid w:val="008B4AE5"/>
    <w:rsid w:val="008C5846"/>
    <w:rsid w:val="008D1289"/>
    <w:rsid w:val="008D1430"/>
    <w:rsid w:val="008D5BE1"/>
    <w:rsid w:val="008E4C06"/>
    <w:rsid w:val="008F1184"/>
    <w:rsid w:val="008F2888"/>
    <w:rsid w:val="008F5994"/>
    <w:rsid w:val="008F7749"/>
    <w:rsid w:val="00907704"/>
    <w:rsid w:val="00914500"/>
    <w:rsid w:val="009167F9"/>
    <w:rsid w:val="00921F4C"/>
    <w:rsid w:val="00923853"/>
    <w:rsid w:val="00925E39"/>
    <w:rsid w:val="00927125"/>
    <w:rsid w:val="00932071"/>
    <w:rsid w:val="009332C9"/>
    <w:rsid w:val="00937196"/>
    <w:rsid w:val="0093746A"/>
    <w:rsid w:val="009438DC"/>
    <w:rsid w:val="00950F93"/>
    <w:rsid w:val="00961F72"/>
    <w:rsid w:val="00965A7B"/>
    <w:rsid w:val="00967FEC"/>
    <w:rsid w:val="0097052F"/>
    <w:rsid w:val="009768B6"/>
    <w:rsid w:val="00982C6F"/>
    <w:rsid w:val="0098372D"/>
    <w:rsid w:val="009923CC"/>
    <w:rsid w:val="00992E67"/>
    <w:rsid w:val="00992F86"/>
    <w:rsid w:val="00995862"/>
    <w:rsid w:val="009A2FD0"/>
    <w:rsid w:val="009A3DF2"/>
    <w:rsid w:val="009A3FA4"/>
    <w:rsid w:val="009A4887"/>
    <w:rsid w:val="009B0D63"/>
    <w:rsid w:val="009B165F"/>
    <w:rsid w:val="009B40BB"/>
    <w:rsid w:val="009B5D05"/>
    <w:rsid w:val="009B614C"/>
    <w:rsid w:val="009C3DCA"/>
    <w:rsid w:val="009C68C4"/>
    <w:rsid w:val="009D0A74"/>
    <w:rsid w:val="009E0EED"/>
    <w:rsid w:val="009E12F6"/>
    <w:rsid w:val="009E2F05"/>
    <w:rsid w:val="009E76B0"/>
    <w:rsid w:val="009F1A52"/>
    <w:rsid w:val="009F2CFD"/>
    <w:rsid w:val="00A0699E"/>
    <w:rsid w:val="00A10D7F"/>
    <w:rsid w:val="00A11E5D"/>
    <w:rsid w:val="00A2455E"/>
    <w:rsid w:val="00A31265"/>
    <w:rsid w:val="00A32E54"/>
    <w:rsid w:val="00A36E0F"/>
    <w:rsid w:val="00A44424"/>
    <w:rsid w:val="00A45E48"/>
    <w:rsid w:val="00A462F3"/>
    <w:rsid w:val="00A47DAA"/>
    <w:rsid w:val="00A5045B"/>
    <w:rsid w:val="00A53C82"/>
    <w:rsid w:val="00A555FD"/>
    <w:rsid w:val="00A60E47"/>
    <w:rsid w:val="00A64090"/>
    <w:rsid w:val="00A67DF9"/>
    <w:rsid w:val="00A735F7"/>
    <w:rsid w:val="00A860F7"/>
    <w:rsid w:val="00A94945"/>
    <w:rsid w:val="00AA06FD"/>
    <w:rsid w:val="00AA1183"/>
    <w:rsid w:val="00AA1C4F"/>
    <w:rsid w:val="00AA32E4"/>
    <w:rsid w:val="00AA3C26"/>
    <w:rsid w:val="00AA6D86"/>
    <w:rsid w:val="00AA746D"/>
    <w:rsid w:val="00AB1734"/>
    <w:rsid w:val="00AB1D36"/>
    <w:rsid w:val="00AB51FD"/>
    <w:rsid w:val="00AB5346"/>
    <w:rsid w:val="00AC1584"/>
    <w:rsid w:val="00AE1A9C"/>
    <w:rsid w:val="00AE76DF"/>
    <w:rsid w:val="00AF006C"/>
    <w:rsid w:val="00AF2470"/>
    <w:rsid w:val="00AF75D0"/>
    <w:rsid w:val="00B1410E"/>
    <w:rsid w:val="00B147EC"/>
    <w:rsid w:val="00B1579A"/>
    <w:rsid w:val="00B15EF9"/>
    <w:rsid w:val="00B167BD"/>
    <w:rsid w:val="00B1692F"/>
    <w:rsid w:val="00B175F8"/>
    <w:rsid w:val="00B211B7"/>
    <w:rsid w:val="00B22FDB"/>
    <w:rsid w:val="00B23FF5"/>
    <w:rsid w:val="00B3409A"/>
    <w:rsid w:val="00B35402"/>
    <w:rsid w:val="00B36239"/>
    <w:rsid w:val="00B4195B"/>
    <w:rsid w:val="00B41E14"/>
    <w:rsid w:val="00B4367A"/>
    <w:rsid w:val="00B4472D"/>
    <w:rsid w:val="00B5503E"/>
    <w:rsid w:val="00B55F25"/>
    <w:rsid w:val="00B60931"/>
    <w:rsid w:val="00B63A78"/>
    <w:rsid w:val="00B70978"/>
    <w:rsid w:val="00B74D75"/>
    <w:rsid w:val="00B77EA2"/>
    <w:rsid w:val="00B84724"/>
    <w:rsid w:val="00B84A98"/>
    <w:rsid w:val="00B92094"/>
    <w:rsid w:val="00BA069C"/>
    <w:rsid w:val="00BA167F"/>
    <w:rsid w:val="00BA36B7"/>
    <w:rsid w:val="00BA7DBC"/>
    <w:rsid w:val="00BB5CD8"/>
    <w:rsid w:val="00BC3E3C"/>
    <w:rsid w:val="00BC55D2"/>
    <w:rsid w:val="00BC6224"/>
    <w:rsid w:val="00BD3495"/>
    <w:rsid w:val="00BD5CCF"/>
    <w:rsid w:val="00BD622A"/>
    <w:rsid w:val="00BD7F59"/>
    <w:rsid w:val="00BE0FF5"/>
    <w:rsid w:val="00BE28E6"/>
    <w:rsid w:val="00BE2A7B"/>
    <w:rsid w:val="00BE3EFA"/>
    <w:rsid w:val="00C01CFA"/>
    <w:rsid w:val="00C02940"/>
    <w:rsid w:val="00C02BD9"/>
    <w:rsid w:val="00C061DC"/>
    <w:rsid w:val="00C10948"/>
    <w:rsid w:val="00C13E12"/>
    <w:rsid w:val="00C152B8"/>
    <w:rsid w:val="00C1647E"/>
    <w:rsid w:val="00C2477E"/>
    <w:rsid w:val="00C30894"/>
    <w:rsid w:val="00C3711E"/>
    <w:rsid w:val="00C41776"/>
    <w:rsid w:val="00C549D4"/>
    <w:rsid w:val="00C55A68"/>
    <w:rsid w:val="00C55F49"/>
    <w:rsid w:val="00C56F8D"/>
    <w:rsid w:val="00C61B34"/>
    <w:rsid w:val="00C61E50"/>
    <w:rsid w:val="00C674E9"/>
    <w:rsid w:val="00C75BA7"/>
    <w:rsid w:val="00C923DA"/>
    <w:rsid w:val="00CA392F"/>
    <w:rsid w:val="00CA4058"/>
    <w:rsid w:val="00CA789C"/>
    <w:rsid w:val="00CB0934"/>
    <w:rsid w:val="00CC3263"/>
    <w:rsid w:val="00CC351D"/>
    <w:rsid w:val="00CC4CAD"/>
    <w:rsid w:val="00CC5B0E"/>
    <w:rsid w:val="00CC6007"/>
    <w:rsid w:val="00CD0C6E"/>
    <w:rsid w:val="00CD6B1E"/>
    <w:rsid w:val="00CE79B4"/>
    <w:rsid w:val="00CF3DF3"/>
    <w:rsid w:val="00CF6CE0"/>
    <w:rsid w:val="00D06226"/>
    <w:rsid w:val="00D07C58"/>
    <w:rsid w:val="00D11659"/>
    <w:rsid w:val="00D15BB2"/>
    <w:rsid w:val="00D17A99"/>
    <w:rsid w:val="00D24ADF"/>
    <w:rsid w:val="00D37AC6"/>
    <w:rsid w:val="00D42072"/>
    <w:rsid w:val="00D44E90"/>
    <w:rsid w:val="00D47A2C"/>
    <w:rsid w:val="00D64C7E"/>
    <w:rsid w:val="00D657B4"/>
    <w:rsid w:val="00D746A9"/>
    <w:rsid w:val="00D80DE5"/>
    <w:rsid w:val="00D8364E"/>
    <w:rsid w:val="00D9258C"/>
    <w:rsid w:val="00D93F2E"/>
    <w:rsid w:val="00D958E4"/>
    <w:rsid w:val="00DA393E"/>
    <w:rsid w:val="00DB5541"/>
    <w:rsid w:val="00DB743A"/>
    <w:rsid w:val="00DC30A6"/>
    <w:rsid w:val="00DC6D2A"/>
    <w:rsid w:val="00E05A23"/>
    <w:rsid w:val="00E06B9D"/>
    <w:rsid w:val="00E14D3B"/>
    <w:rsid w:val="00E23D55"/>
    <w:rsid w:val="00E2554E"/>
    <w:rsid w:val="00E516F2"/>
    <w:rsid w:val="00E54DDB"/>
    <w:rsid w:val="00E604C4"/>
    <w:rsid w:val="00E6182D"/>
    <w:rsid w:val="00E630C3"/>
    <w:rsid w:val="00E667CB"/>
    <w:rsid w:val="00E70B4B"/>
    <w:rsid w:val="00E71E26"/>
    <w:rsid w:val="00E74610"/>
    <w:rsid w:val="00E74BEF"/>
    <w:rsid w:val="00E83F85"/>
    <w:rsid w:val="00E86519"/>
    <w:rsid w:val="00E93505"/>
    <w:rsid w:val="00E9468D"/>
    <w:rsid w:val="00EB0811"/>
    <w:rsid w:val="00EC4DDC"/>
    <w:rsid w:val="00EC517C"/>
    <w:rsid w:val="00EC781E"/>
    <w:rsid w:val="00ED4716"/>
    <w:rsid w:val="00EE03B1"/>
    <w:rsid w:val="00EE173F"/>
    <w:rsid w:val="00EE2775"/>
    <w:rsid w:val="00EF0C35"/>
    <w:rsid w:val="00F01582"/>
    <w:rsid w:val="00F04E0D"/>
    <w:rsid w:val="00F21BF7"/>
    <w:rsid w:val="00F23059"/>
    <w:rsid w:val="00F321AD"/>
    <w:rsid w:val="00F33136"/>
    <w:rsid w:val="00F33C19"/>
    <w:rsid w:val="00F419F7"/>
    <w:rsid w:val="00F44683"/>
    <w:rsid w:val="00F52604"/>
    <w:rsid w:val="00F56F8A"/>
    <w:rsid w:val="00F63D7C"/>
    <w:rsid w:val="00F719C1"/>
    <w:rsid w:val="00F72A7E"/>
    <w:rsid w:val="00F80921"/>
    <w:rsid w:val="00F84C25"/>
    <w:rsid w:val="00F84CE0"/>
    <w:rsid w:val="00F85AE6"/>
    <w:rsid w:val="00F90777"/>
    <w:rsid w:val="00F90D9B"/>
    <w:rsid w:val="00F973A6"/>
    <w:rsid w:val="00FA3C12"/>
    <w:rsid w:val="00FA3CD5"/>
    <w:rsid w:val="00FA62C9"/>
    <w:rsid w:val="00FA7899"/>
    <w:rsid w:val="00FB6A67"/>
    <w:rsid w:val="00FB6C4F"/>
    <w:rsid w:val="00FC0D4D"/>
    <w:rsid w:val="00FD23E3"/>
    <w:rsid w:val="00FE123B"/>
    <w:rsid w:val="00FE74D3"/>
    <w:rsid w:val="00FF2F30"/>
    <w:rsid w:val="00FF4C34"/>
    <w:rsid w:val="00FF6245"/>
    <w:rsid w:val="00FF7392"/>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E17BD"/>
  <w15:docId w15:val="{A75F58C7-EDA8-4A12-A713-2C6DC982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table" w:styleId="a8">
    <w:name w:val="Table Grid"/>
    <w:basedOn w:val="a1"/>
    <w:uiPriority w:val="39"/>
    <w:rsid w:val="00D4207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1477">
      <w:bodyDiv w:val="1"/>
      <w:marLeft w:val="0"/>
      <w:marRight w:val="0"/>
      <w:marTop w:val="0"/>
      <w:marBottom w:val="0"/>
      <w:divBdr>
        <w:top w:val="none" w:sz="0" w:space="0" w:color="auto"/>
        <w:left w:val="none" w:sz="0" w:space="0" w:color="auto"/>
        <w:bottom w:val="none" w:sz="0" w:space="0" w:color="auto"/>
        <w:right w:val="none" w:sz="0" w:space="0" w:color="auto"/>
      </w:divBdr>
    </w:div>
    <w:div w:id="246113287">
      <w:bodyDiv w:val="1"/>
      <w:marLeft w:val="0"/>
      <w:marRight w:val="0"/>
      <w:marTop w:val="0"/>
      <w:marBottom w:val="0"/>
      <w:divBdr>
        <w:top w:val="none" w:sz="0" w:space="0" w:color="auto"/>
        <w:left w:val="none" w:sz="0" w:space="0" w:color="auto"/>
        <w:bottom w:val="none" w:sz="0" w:space="0" w:color="auto"/>
        <w:right w:val="none" w:sz="0" w:space="0" w:color="auto"/>
      </w:divBdr>
    </w:div>
    <w:div w:id="280772927">
      <w:bodyDiv w:val="1"/>
      <w:marLeft w:val="0"/>
      <w:marRight w:val="0"/>
      <w:marTop w:val="0"/>
      <w:marBottom w:val="0"/>
      <w:divBdr>
        <w:top w:val="none" w:sz="0" w:space="0" w:color="auto"/>
        <w:left w:val="none" w:sz="0" w:space="0" w:color="auto"/>
        <w:bottom w:val="none" w:sz="0" w:space="0" w:color="auto"/>
        <w:right w:val="none" w:sz="0" w:space="0" w:color="auto"/>
      </w:divBdr>
    </w:div>
    <w:div w:id="517433447">
      <w:bodyDiv w:val="1"/>
      <w:marLeft w:val="0"/>
      <w:marRight w:val="0"/>
      <w:marTop w:val="0"/>
      <w:marBottom w:val="0"/>
      <w:divBdr>
        <w:top w:val="none" w:sz="0" w:space="0" w:color="auto"/>
        <w:left w:val="none" w:sz="0" w:space="0" w:color="auto"/>
        <w:bottom w:val="none" w:sz="0" w:space="0" w:color="auto"/>
        <w:right w:val="none" w:sz="0" w:space="0" w:color="auto"/>
      </w:divBdr>
    </w:div>
    <w:div w:id="661742792">
      <w:bodyDiv w:val="1"/>
      <w:marLeft w:val="0"/>
      <w:marRight w:val="0"/>
      <w:marTop w:val="0"/>
      <w:marBottom w:val="0"/>
      <w:divBdr>
        <w:top w:val="none" w:sz="0" w:space="0" w:color="auto"/>
        <w:left w:val="none" w:sz="0" w:space="0" w:color="auto"/>
        <w:bottom w:val="none" w:sz="0" w:space="0" w:color="auto"/>
        <w:right w:val="none" w:sz="0" w:space="0" w:color="auto"/>
      </w:divBdr>
    </w:div>
    <w:div w:id="843790063">
      <w:bodyDiv w:val="1"/>
      <w:marLeft w:val="0"/>
      <w:marRight w:val="0"/>
      <w:marTop w:val="0"/>
      <w:marBottom w:val="0"/>
      <w:divBdr>
        <w:top w:val="none" w:sz="0" w:space="0" w:color="auto"/>
        <w:left w:val="none" w:sz="0" w:space="0" w:color="auto"/>
        <w:bottom w:val="none" w:sz="0" w:space="0" w:color="auto"/>
        <w:right w:val="none" w:sz="0" w:space="0" w:color="auto"/>
      </w:divBdr>
    </w:div>
    <w:div w:id="1264142157">
      <w:bodyDiv w:val="1"/>
      <w:marLeft w:val="0"/>
      <w:marRight w:val="0"/>
      <w:marTop w:val="0"/>
      <w:marBottom w:val="0"/>
      <w:divBdr>
        <w:top w:val="none" w:sz="0" w:space="0" w:color="auto"/>
        <w:left w:val="none" w:sz="0" w:space="0" w:color="auto"/>
        <w:bottom w:val="none" w:sz="0" w:space="0" w:color="auto"/>
        <w:right w:val="none" w:sz="0" w:space="0" w:color="auto"/>
      </w:divBdr>
    </w:div>
    <w:div w:id="14663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陳玟蒨</cp:lastModifiedBy>
  <cp:revision>17</cp:revision>
  <dcterms:created xsi:type="dcterms:W3CDTF">2020-01-14T01:55:00Z</dcterms:created>
  <dcterms:modified xsi:type="dcterms:W3CDTF">2022-01-19T06:33:00Z</dcterms:modified>
</cp:coreProperties>
</file>