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D4" w:rsidRPr="00C67B05" w:rsidRDefault="00DB6801" w:rsidP="005154D4">
      <w:pPr>
        <w:spacing w:line="0" w:lineRule="atLeast"/>
        <w:ind w:left="440" w:hanging="320"/>
        <w:jc w:val="center"/>
        <w:rPr>
          <w:rFonts w:ascii="Times New Roman" w:eastAsia="標楷體" w:hAnsi="標楷體"/>
          <w:b/>
          <w:sz w:val="32"/>
          <w:szCs w:val="32"/>
        </w:rPr>
      </w:pPr>
      <w:r w:rsidRPr="00DB6801">
        <w:rPr>
          <w:rFonts w:ascii="Times New Roman" w:eastAsia="標楷體" w:hAnsi="標楷體" w:hint="eastAsia"/>
          <w:b/>
          <w:sz w:val="32"/>
          <w:szCs w:val="32"/>
        </w:rPr>
        <w:t>中國文化大學教育部高教深耕計畫</w:t>
      </w:r>
      <w:r w:rsidR="005154D4">
        <w:rPr>
          <w:rFonts w:ascii="Times New Roman" w:eastAsia="標楷體" w:hAnsi="標楷體" w:hint="eastAsia"/>
          <w:b/>
          <w:sz w:val="32"/>
          <w:szCs w:val="32"/>
        </w:rPr>
        <w:t>成果紀錄表</w:t>
      </w:r>
    </w:p>
    <w:p w:rsidR="005154D4" w:rsidRPr="00AA4D32" w:rsidRDefault="005154D4" w:rsidP="005154D4">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704"/>
        <w:gridCol w:w="3155"/>
      </w:tblGrid>
      <w:tr w:rsidR="005154D4" w:rsidRPr="001C1E24" w:rsidTr="0092618A">
        <w:trPr>
          <w:trHeight w:val="567"/>
          <w:jc w:val="center"/>
        </w:trPr>
        <w:tc>
          <w:tcPr>
            <w:tcW w:w="1261" w:type="dxa"/>
            <w:tcBorders>
              <w:top w:val="single" w:sz="12" w:space="0" w:color="auto"/>
              <w:left w:val="single" w:sz="12" w:space="0" w:color="auto"/>
              <w:bottom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子計畫</w:t>
            </w:r>
          </w:p>
        </w:tc>
        <w:tc>
          <w:tcPr>
            <w:tcW w:w="8859" w:type="dxa"/>
            <w:gridSpan w:val="2"/>
            <w:tcBorders>
              <w:top w:val="single" w:sz="12" w:space="0" w:color="auto"/>
              <w:bottom w:val="single" w:sz="12" w:space="0" w:color="auto"/>
              <w:right w:val="single" w:sz="12" w:space="0" w:color="auto"/>
            </w:tcBorders>
            <w:shd w:val="clear" w:color="auto" w:fill="auto"/>
            <w:vAlign w:val="center"/>
          </w:tcPr>
          <w:p w:rsidR="005154D4" w:rsidRPr="00C85903" w:rsidRDefault="00285283" w:rsidP="00D94357">
            <w:pPr>
              <w:ind w:left="390" w:hanging="270"/>
              <w:jc w:val="both"/>
              <w:rPr>
                <w:rFonts w:ascii="標楷體" w:eastAsia="標楷體" w:hAnsi="標楷體"/>
                <w:sz w:val="27"/>
                <w:szCs w:val="27"/>
              </w:rPr>
            </w:pPr>
            <w:r w:rsidRPr="00B460C7">
              <w:rPr>
                <w:rFonts w:ascii="標楷體" w:eastAsia="標楷體" w:hAnsi="標楷體" w:hint="eastAsia"/>
                <w:sz w:val="27"/>
                <w:szCs w:val="27"/>
              </w:rPr>
              <w:t>D1-2環設專業融入陽明山社區永續發展網絡</w:t>
            </w:r>
          </w:p>
        </w:tc>
      </w:tr>
      <w:tr w:rsidR="005154D4" w:rsidRPr="001C1E24" w:rsidTr="0092618A">
        <w:trPr>
          <w:trHeight w:val="567"/>
          <w:jc w:val="center"/>
        </w:trPr>
        <w:tc>
          <w:tcPr>
            <w:tcW w:w="1261" w:type="dxa"/>
            <w:tcBorders>
              <w:top w:val="single" w:sz="12"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具體作法</w:t>
            </w:r>
          </w:p>
        </w:tc>
        <w:tc>
          <w:tcPr>
            <w:tcW w:w="8859" w:type="dxa"/>
            <w:gridSpan w:val="2"/>
            <w:tcBorders>
              <w:top w:val="single" w:sz="12" w:space="0" w:color="auto"/>
              <w:right w:val="single" w:sz="12" w:space="0" w:color="auto"/>
            </w:tcBorders>
            <w:shd w:val="clear" w:color="auto" w:fill="auto"/>
            <w:vAlign w:val="center"/>
          </w:tcPr>
          <w:p w:rsidR="005154D4" w:rsidRPr="00A97F70" w:rsidRDefault="00D94357" w:rsidP="00751A12">
            <w:pPr>
              <w:ind w:left="360" w:hanging="240"/>
              <w:jc w:val="both"/>
              <w:rPr>
                <w:rFonts w:ascii="Times New Roman" w:eastAsia="標楷體" w:hAnsi="Times New Roman"/>
                <w:szCs w:val="24"/>
              </w:rPr>
            </w:pPr>
            <w:r>
              <w:rPr>
                <w:rFonts w:ascii="Times New Roman" w:eastAsia="標楷體" w:hAnsi="Times New Roman"/>
                <w:szCs w:val="24"/>
              </w:rPr>
              <w:t>邀請業師協同授課</w:t>
            </w:r>
          </w:p>
        </w:tc>
      </w:tr>
      <w:tr w:rsidR="005154D4" w:rsidRPr="001C1E24" w:rsidTr="0092618A">
        <w:trPr>
          <w:trHeight w:val="567"/>
          <w:jc w:val="center"/>
        </w:trPr>
        <w:tc>
          <w:tcPr>
            <w:tcW w:w="1261" w:type="dxa"/>
            <w:tcBorders>
              <w:top w:val="single" w:sz="4" w:space="0" w:color="auto"/>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主題</w:t>
            </w:r>
          </w:p>
        </w:tc>
        <w:tc>
          <w:tcPr>
            <w:tcW w:w="8859" w:type="dxa"/>
            <w:gridSpan w:val="2"/>
            <w:tcBorders>
              <w:top w:val="single" w:sz="4" w:space="0" w:color="auto"/>
              <w:right w:val="single" w:sz="12" w:space="0" w:color="auto"/>
            </w:tcBorders>
            <w:shd w:val="clear" w:color="auto" w:fill="auto"/>
            <w:vAlign w:val="center"/>
          </w:tcPr>
          <w:p w:rsidR="005154D4" w:rsidRPr="00CE5D48" w:rsidRDefault="00ED560A" w:rsidP="00ED560A">
            <w:pPr>
              <w:ind w:left="360" w:hanging="240"/>
              <w:jc w:val="both"/>
              <w:rPr>
                <w:rFonts w:ascii="Times New Roman" w:eastAsia="標楷體" w:hAnsi="Times New Roman"/>
                <w:szCs w:val="24"/>
              </w:rPr>
            </w:pPr>
            <w:proofErr w:type="gramStart"/>
            <w:r w:rsidRPr="00CE5D48">
              <w:rPr>
                <w:rFonts w:ascii="Times New Roman" w:eastAsia="標楷體" w:hAnsi="Times New Roman"/>
                <w:szCs w:val="24"/>
              </w:rPr>
              <w:t>敷地計畫</w:t>
            </w:r>
            <w:proofErr w:type="gramEnd"/>
            <w:r w:rsidRPr="00CE5D48">
              <w:rPr>
                <w:rFonts w:ascii="Times New Roman" w:eastAsia="標楷體" w:hAnsi="Times New Roman"/>
                <w:szCs w:val="24"/>
              </w:rPr>
              <w:t>：</w:t>
            </w:r>
            <w:r w:rsidR="009F44A7" w:rsidRPr="009F44A7">
              <w:rPr>
                <w:rFonts w:ascii="Times New Roman" w:eastAsia="標楷體" w:hAnsi="Times New Roman" w:hint="eastAsia"/>
                <w:szCs w:val="24"/>
              </w:rPr>
              <w:t>一起上山下海</w:t>
            </w:r>
          </w:p>
        </w:tc>
      </w:tr>
      <w:tr w:rsidR="005154D4" w:rsidRPr="001C1E24" w:rsidTr="0092618A">
        <w:trPr>
          <w:trHeight w:val="3628"/>
          <w:jc w:val="center"/>
        </w:trPr>
        <w:tc>
          <w:tcPr>
            <w:tcW w:w="1261" w:type="dxa"/>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t>內容</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sz w:val="20"/>
                <w:szCs w:val="20"/>
              </w:rPr>
              <w:t>（活動內容簡述/執行成效）</w:t>
            </w:r>
          </w:p>
        </w:tc>
        <w:tc>
          <w:tcPr>
            <w:tcW w:w="8859" w:type="dxa"/>
            <w:gridSpan w:val="2"/>
            <w:tcBorders>
              <w:bottom w:val="single" w:sz="4" w:space="0" w:color="auto"/>
              <w:right w:val="single" w:sz="12" w:space="0" w:color="auto"/>
            </w:tcBorders>
            <w:shd w:val="clear" w:color="auto" w:fill="auto"/>
          </w:tcPr>
          <w:p w:rsidR="005154D4" w:rsidRPr="00CE5D48" w:rsidRDefault="005154D4" w:rsidP="001A519B">
            <w:pPr>
              <w:spacing w:beforeLines="50" w:before="180" w:afterLines="50" w:after="180"/>
              <w:ind w:left="360" w:hanging="240"/>
              <w:jc w:val="both"/>
              <w:rPr>
                <w:rFonts w:eastAsia="標楷體"/>
              </w:rPr>
            </w:pPr>
            <w:r w:rsidRPr="00CE5D48">
              <w:rPr>
                <w:rFonts w:eastAsia="標楷體" w:hint="eastAsia"/>
              </w:rPr>
              <w:t>主辦單位：</w:t>
            </w:r>
            <w:r w:rsidR="00D94357" w:rsidRPr="00CE5D48">
              <w:rPr>
                <w:rFonts w:eastAsia="標楷體"/>
              </w:rPr>
              <w:t>景觀學系</w:t>
            </w:r>
          </w:p>
          <w:p w:rsidR="005154D4" w:rsidRPr="00CE5D48" w:rsidRDefault="005154D4" w:rsidP="001A519B">
            <w:pPr>
              <w:spacing w:beforeLines="50" w:before="180" w:afterLines="50" w:after="180"/>
              <w:ind w:left="360" w:hanging="240"/>
              <w:jc w:val="both"/>
              <w:rPr>
                <w:rFonts w:eastAsia="標楷體"/>
              </w:rPr>
            </w:pPr>
            <w:r w:rsidRPr="00CE5D48">
              <w:rPr>
                <w:rFonts w:eastAsia="標楷體" w:hint="eastAsia"/>
              </w:rPr>
              <w:t>活動日期：</w:t>
            </w:r>
            <w:r w:rsidR="00285283">
              <w:rPr>
                <w:rFonts w:eastAsia="標楷體" w:hint="eastAsia"/>
              </w:rPr>
              <w:t>1</w:t>
            </w:r>
            <w:r w:rsidR="00285283">
              <w:rPr>
                <w:rFonts w:eastAsia="標楷體"/>
              </w:rPr>
              <w:t>11</w:t>
            </w:r>
            <w:r w:rsidR="00D67026" w:rsidRPr="00CE5D48">
              <w:rPr>
                <w:rFonts w:eastAsia="標楷體"/>
              </w:rPr>
              <w:t>年</w:t>
            </w:r>
            <w:r w:rsidR="00EB6F0D" w:rsidRPr="00CE5D48">
              <w:rPr>
                <w:rFonts w:eastAsia="標楷體"/>
              </w:rPr>
              <w:t>1</w:t>
            </w:r>
            <w:r w:rsidR="00285283">
              <w:rPr>
                <w:rFonts w:eastAsia="標楷體"/>
              </w:rPr>
              <w:t>2</w:t>
            </w:r>
            <w:r w:rsidR="00D67026" w:rsidRPr="00CE5D48">
              <w:rPr>
                <w:rFonts w:eastAsia="標楷體"/>
              </w:rPr>
              <w:t>月</w:t>
            </w:r>
            <w:r w:rsidR="00285283">
              <w:rPr>
                <w:rFonts w:eastAsia="標楷體"/>
              </w:rPr>
              <w:t>12</w:t>
            </w:r>
            <w:r w:rsidR="00D67026" w:rsidRPr="00CE5D48">
              <w:rPr>
                <w:rFonts w:eastAsia="標楷體"/>
              </w:rPr>
              <w:t>日（星期</w:t>
            </w:r>
            <w:r w:rsidR="00ED560A" w:rsidRPr="00CE5D48">
              <w:rPr>
                <w:rFonts w:eastAsia="標楷體"/>
              </w:rPr>
              <w:t>一</w:t>
            </w:r>
            <w:r w:rsidR="00D67026" w:rsidRPr="00CE5D48">
              <w:rPr>
                <w:rFonts w:eastAsia="標楷體"/>
              </w:rPr>
              <w:t>）</w:t>
            </w:r>
            <w:r w:rsidR="00D67026" w:rsidRPr="00CE5D48">
              <w:rPr>
                <w:rFonts w:eastAsia="標楷體" w:hint="eastAsia"/>
              </w:rPr>
              <w:t>1</w:t>
            </w:r>
            <w:r w:rsidR="00ED560A" w:rsidRPr="00CE5D48">
              <w:rPr>
                <w:rFonts w:eastAsia="標楷體"/>
              </w:rPr>
              <w:t>6</w:t>
            </w:r>
            <w:r w:rsidR="00D67026" w:rsidRPr="00CE5D48">
              <w:rPr>
                <w:rFonts w:eastAsia="標楷體"/>
              </w:rPr>
              <w:t>：</w:t>
            </w:r>
            <w:r w:rsidR="00D67026" w:rsidRPr="00CE5D48">
              <w:rPr>
                <w:rFonts w:eastAsia="標楷體" w:hint="eastAsia"/>
              </w:rPr>
              <w:t>00</w:t>
            </w:r>
            <w:r w:rsidR="00D67026" w:rsidRPr="00CE5D48">
              <w:rPr>
                <w:rFonts w:eastAsia="標楷體"/>
              </w:rPr>
              <w:t xml:space="preserve"> - 1</w:t>
            </w:r>
            <w:r w:rsidR="00ED560A" w:rsidRPr="00CE5D48">
              <w:rPr>
                <w:rFonts w:eastAsia="標楷體"/>
              </w:rPr>
              <w:t>8</w:t>
            </w:r>
            <w:r w:rsidR="00D67026" w:rsidRPr="00CE5D48">
              <w:rPr>
                <w:rFonts w:eastAsia="標楷體"/>
              </w:rPr>
              <w:t>：</w:t>
            </w:r>
            <w:r w:rsidR="00D67026" w:rsidRPr="00CE5D48">
              <w:rPr>
                <w:rFonts w:eastAsia="標楷體" w:hint="eastAsia"/>
              </w:rPr>
              <w:t>00</w:t>
            </w:r>
          </w:p>
          <w:p w:rsidR="005154D4" w:rsidRPr="00CE5D48" w:rsidRDefault="005154D4" w:rsidP="001A519B">
            <w:pPr>
              <w:spacing w:beforeLines="50" w:before="180" w:afterLines="50" w:after="180"/>
              <w:ind w:left="360" w:hanging="240"/>
              <w:jc w:val="both"/>
              <w:rPr>
                <w:rFonts w:eastAsia="標楷體"/>
              </w:rPr>
            </w:pPr>
            <w:r w:rsidRPr="00CE5D48">
              <w:rPr>
                <w:rFonts w:eastAsia="標楷體" w:hint="eastAsia"/>
              </w:rPr>
              <w:t>活動地點：</w:t>
            </w:r>
            <w:r w:rsidR="00D67026" w:rsidRPr="00CE5D48">
              <w:rPr>
                <w:rFonts w:eastAsia="標楷體"/>
              </w:rPr>
              <w:t>大典館</w:t>
            </w:r>
            <w:r w:rsidR="00070311" w:rsidRPr="00CE5D48">
              <w:rPr>
                <w:rFonts w:eastAsia="標楷體" w:hint="eastAsia"/>
              </w:rPr>
              <w:t>513</w:t>
            </w:r>
            <w:r w:rsidR="00D67026" w:rsidRPr="00CE5D48">
              <w:rPr>
                <w:rFonts w:eastAsia="標楷體"/>
              </w:rPr>
              <w:t>教室</w:t>
            </w:r>
            <w:bookmarkStart w:id="0" w:name="_GoBack"/>
            <w:bookmarkEnd w:id="0"/>
          </w:p>
          <w:p w:rsidR="005154D4" w:rsidRPr="00CE5D48" w:rsidRDefault="005154D4" w:rsidP="001A519B">
            <w:pPr>
              <w:spacing w:beforeLines="50" w:before="180" w:afterLines="50" w:after="180"/>
              <w:ind w:left="360" w:hanging="240"/>
              <w:jc w:val="both"/>
              <w:rPr>
                <w:rFonts w:eastAsia="標楷體"/>
              </w:rPr>
            </w:pPr>
            <w:r w:rsidRPr="00CE5D48">
              <w:rPr>
                <w:rFonts w:eastAsia="標楷體" w:hint="eastAsia"/>
              </w:rPr>
              <w:t>主</w:t>
            </w:r>
            <w:r w:rsidRPr="00CE5D48">
              <w:rPr>
                <w:rFonts w:eastAsia="標楷體" w:hint="eastAsia"/>
              </w:rPr>
              <w:t xml:space="preserve"> </w:t>
            </w:r>
            <w:r w:rsidRPr="00CE5D48">
              <w:rPr>
                <w:rFonts w:eastAsia="標楷體" w:hint="eastAsia"/>
              </w:rPr>
              <w:t>講</w:t>
            </w:r>
            <w:r w:rsidRPr="00CE5D48">
              <w:rPr>
                <w:rFonts w:eastAsia="標楷體" w:hint="eastAsia"/>
              </w:rPr>
              <w:t xml:space="preserve"> </w:t>
            </w:r>
            <w:r w:rsidRPr="00CE5D48">
              <w:rPr>
                <w:rFonts w:eastAsia="標楷體" w:hint="eastAsia"/>
              </w:rPr>
              <w:t>者：</w:t>
            </w:r>
            <w:r w:rsidR="00ED560A" w:rsidRPr="00CE5D48">
              <w:rPr>
                <w:rFonts w:eastAsia="標楷體"/>
              </w:rPr>
              <w:t>邱昱</w:t>
            </w:r>
            <w:proofErr w:type="gramStart"/>
            <w:r w:rsidR="00ED560A" w:rsidRPr="00CE5D48">
              <w:rPr>
                <w:rFonts w:eastAsia="標楷體"/>
              </w:rPr>
              <w:t>淂</w:t>
            </w:r>
            <w:proofErr w:type="gramEnd"/>
            <w:r w:rsidR="00D67026" w:rsidRPr="00CE5D48">
              <w:rPr>
                <w:rFonts w:eastAsia="標楷體"/>
              </w:rPr>
              <w:t>老師（</w:t>
            </w:r>
            <w:r w:rsidR="00ED560A" w:rsidRPr="00CE5D48">
              <w:rPr>
                <w:rFonts w:eastAsia="標楷體"/>
              </w:rPr>
              <w:t>娛人工作室</w:t>
            </w:r>
            <w:r w:rsidR="00EB6F0D" w:rsidRPr="00CE5D48">
              <w:rPr>
                <w:rFonts w:eastAsia="標楷體" w:hint="eastAsia"/>
              </w:rPr>
              <w:t>/</w:t>
            </w:r>
            <w:r w:rsidR="00ED560A" w:rsidRPr="00CE5D48">
              <w:rPr>
                <w:rFonts w:eastAsia="標楷體"/>
              </w:rPr>
              <w:t>個人工作者</w:t>
            </w:r>
            <w:r w:rsidR="00D67026" w:rsidRPr="00CE5D48">
              <w:rPr>
                <w:rFonts w:eastAsia="標楷體"/>
              </w:rPr>
              <w:t>）</w:t>
            </w:r>
          </w:p>
          <w:p w:rsidR="005154D4" w:rsidRPr="002622D5" w:rsidRDefault="005154D4" w:rsidP="001A519B">
            <w:pPr>
              <w:spacing w:beforeLines="50" w:before="180" w:afterLines="50" w:after="180"/>
              <w:ind w:left="360" w:hanging="240"/>
              <w:jc w:val="both"/>
              <w:rPr>
                <w:rFonts w:eastAsia="標楷體"/>
                <w:color w:val="000000" w:themeColor="text1"/>
              </w:rPr>
            </w:pPr>
            <w:r w:rsidRPr="002622D5">
              <w:rPr>
                <w:rFonts w:eastAsia="標楷體" w:hint="eastAsia"/>
                <w:color w:val="000000" w:themeColor="text1"/>
              </w:rPr>
              <w:t>參與人數：</w:t>
            </w:r>
            <w:r w:rsidRPr="002622D5">
              <w:rPr>
                <w:rFonts w:eastAsia="標楷體" w:hint="eastAsia"/>
                <w:color w:val="000000" w:themeColor="text1"/>
                <w:u w:val="single"/>
              </w:rPr>
              <w:t xml:space="preserve"> </w:t>
            </w:r>
            <w:r w:rsidR="009F44A7" w:rsidRPr="002622D5">
              <w:rPr>
                <w:rFonts w:eastAsia="標楷體" w:hint="eastAsia"/>
                <w:color w:val="000000" w:themeColor="text1"/>
                <w:u w:val="single"/>
              </w:rPr>
              <w:t>34</w:t>
            </w:r>
            <w:r w:rsidRPr="002622D5">
              <w:rPr>
                <w:rFonts w:eastAsia="標楷體" w:hint="eastAsia"/>
                <w:color w:val="000000" w:themeColor="text1"/>
                <w:u w:val="single"/>
              </w:rPr>
              <w:t xml:space="preserve"> </w:t>
            </w:r>
            <w:r w:rsidRPr="002622D5">
              <w:rPr>
                <w:rFonts w:eastAsia="標楷體" w:hint="eastAsia"/>
                <w:color w:val="000000" w:themeColor="text1"/>
              </w:rPr>
              <w:t>人（教師</w:t>
            </w:r>
            <w:r w:rsidR="00070311" w:rsidRPr="002622D5">
              <w:rPr>
                <w:rFonts w:eastAsia="標楷體" w:hint="eastAsia"/>
                <w:color w:val="000000" w:themeColor="text1"/>
                <w:u w:val="single"/>
              </w:rPr>
              <w:t xml:space="preserve"> </w:t>
            </w:r>
            <w:r w:rsidR="00973EFA" w:rsidRPr="002622D5">
              <w:rPr>
                <w:rFonts w:eastAsia="標楷體"/>
                <w:color w:val="000000" w:themeColor="text1"/>
                <w:u w:val="single"/>
              </w:rPr>
              <w:t>2</w:t>
            </w:r>
            <w:r w:rsidR="000A191C" w:rsidRPr="002622D5">
              <w:rPr>
                <w:rFonts w:eastAsia="標楷體"/>
                <w:color w:val="000000" w:themeColor="text1"/>
                <w:u w:val="single"/>
              </w:rPr>
              <w:t xml:space="preserve"> </w:t>
            </w:r>
            <w:r w:rsidRPr="002622D5">
              <w:rPr>
                <w:rFonts w:eastAsia="標楷體" w:hint="eastAsia"/>
                <w:color w:val="000000" w:themeColor="text1"/>
              </w:rPr>
              <w:t>人、學生</w:t>
            </w:r>
            <w:r w:rsidR="00227E99" w:rsidRPr="002622D5">
              <w:rPr>
                <w:rFonts w:eastAsia="標楷體"/>
                <w:color w:val="000000" w:themeColor="text1"/>
                <w:u w:val="single"/>
              </w:rPr>
              <w:t xml:space="preserve"> </w:t>
            </w:r>
            <w:r w:rsidR="009F44A7" w:rsidRPr="002622D5">
              <w:rPr>
                <w:rFonts w:eastAsia="標楷體" w:hint="eastAsia"/>
                <w:color w:val="000000" w:themeColor="text1"/>
                <w:u w:val="single"/>
              </w:rPr>
              <w:t>31</w:t>
            </w:r>
            <w:r w:rsidR="00227E99" w:rsidRPr="002622D5">
              <w:rPr>
                <w:rFonts w:eastAsia="標楷體"/>
                <w:color w:val="000000" w:themeColor="text1"/>
                <w:u w:val="single"/>
              </w:rPr>
              <w:t xml:space="preserve"> </w:t>
            </w:r>
            <w:r w:rsidRPr="002622D5">
              <w:rPr>
                <w:rFonts w:eastAsia="標楷體" w:hint="eastAsia"/>
                <w:color w:val="000000" w:themeColor="text1"/>
              </w:rPr>
              <w:t>人、行政人員</w:t>
            </w:r>
            <w:r w:rsidR="00065E4F" w:rsidRPr="002622D5">
              <w:rPr>
                <w:rFonts w:eastAsia="標楷體"/>
                <w:color w:val="000000" w:themeColor="text1"/>
                <w:u w:val="single"/>
              </w:rPr>
              <w:t xml:space="preserve"> </w:t>
            </w:r>
            <w:r w:rsidR="009F44A7" w:rsidRPr="002622D5">
              <w:rPr>
                <w:rFonts w:eastAsia="標楷體" w:hint="eastAsia"/>
                <w:color w:val="000000" w:themeColor="text1"/>
                <w:u w:val="single"/>
              </w:rPr>
              <w:t>1</w:t>
            </w:r>
            <w:r w:rsidR="00065E4F" w:rsidRPr="002622D5">
              <w:rPr>
                <w:rFonts w:eastAsia="標楷體"/>
                <w:color w:val="000000" w:themeColor="text1"/>
                <w:u w:val="single"/>
              </w:rPr>
              <w:t xml:space="preserve"> </w:t>
            </w:r>
            <w:r w:rsidRPr="002622D5">
              <w:rPr>
                <w:rFonts w:eastAsia="標楷體" w:hint="eastAsia"/>
                <w:color w:val="000000" w:themeColor="text1"/>
              </w:rPr>
              <w:t>人、校外</w:t>
            </w:r>
            <w:r w:rsidR="00065E4F" w:rsidRPr="002622D5">
              <w:rPr>
                <w:rFonts w:eastAsia="標楷體"/>
                <w:color w:val="000000" w:themeColor="text1"/>
                <w:u w:val="single"/>
              </w:rPr>
              <w:t xml:space="preserve"> </w:t>
            </w:r>
            <w:r w:rsidR="00C754E6" w:rsidRPr="002622D5">
              <w:rPr>
                <w:rFonts w:eastAsia="標楷體"/>
                <w:color w:val="000000" w:themeColor="text1"/>
                <w:u w:val="single"/>
              </w:rPr>
              <w:t>0</w:t>
            </w:r>
            <w:r w:rsidR="00065E4F" w:rsidRPr="002622D5">
              <w:rPr>
                <w:rFonts w:eastAsia="標楷體"/>
                <w:color w:val="000000" w:themeColor="text1"/>
                <w:u w:val="single"/>
              </w:rPr>
              <w:t xml:space="preserve"> </w:t>
            </w:r>
            <w:r w:rsidRPr="002622D5">
              <w:rPr>
                <w:rFonts w:eastAsia="標楷體" w:hint="eastAsia"/>
                <w:color w:val="000000" w:themeColor="text1"/>
              </w:rPr>
              <w:t>人）</w:t>
            </w:r>
          </w:p>
          <w:p w:rsidR="005154D4" w:rsidRPr="002622D5" w:rsidRDefault="005154D4" w:rsidP="001A519B">
            <w:pPr>
              <w:spacing w:beforeLines="50" w:before="180" w:afterLines="50" w:after="180"/>
              <w:ind w:left="360" w:hanging="240"/>
              <w:jc w:val="both"/>
              <w:rPr>
                <w:rFonts w:eastAsia="標楷體"/>
                <w:color w:val="000000" w:themeColor="text1"/>
              </w:rPr>
            </w:pPr>
            <w:r w:rsidRPr="002622D5">
              <w:rPr>
                <w:rFonts w:eastAsia="標楷體" w:hint="eastAsia"/>
                <w:color w:val="000000" w:themeColor="text1"/>
              </w:rPr>
              <w:t>內容：</w:t>
            </w:r>
          </w:p>
          <w:p w:rsidR="009F44A7" w:rsidRPr="002622D5" w:rsidRDefault="009F44A7" w:rsidP="009F44A7">
            <w:pPr>
              <w:spacing w:beforeLines="25" w:before="90" w:afterLines="25" w:after="90"/>
              <w:ind w:leftChars="200" w:left="480" w:firstLineChars="0" w:firstLine="0"/>
              <w:rPr>
                <w:rFonts w:ascii="標楷體" w:eastAsia="標楷體" w:hAnsi="標楷體"/>
                <w:color w:val="000000" w:themeColor="text1"/>
                <w:szCs w:val="24"/>
              </w:rPr>
            </w:pPr>
            <w:r w:rsidRPr="002622D5">
              <w:rPr>
                <w:rFonts w:ascii="標楷體" w:eastAsia="標楷體" w:hAnsi="標楷體" w:hint="eastAsia"/>
                <w:color w:val="000000" w:themeColor="text1"/>
                <w:szCs w:val="24"/>
              </w:rPr>
              <w:t>與同學分享國家公園及國家風景區的差異以及在施作各種案例的過程及經驗分享，讓學生更加了解國家風景區的特色及相關知識。</w:t>
            </w:r>
          </w:p>
          <w:p w:rsidR="00CE5D48" w:rsidRPr="002622D5" w:rsidRDefault="00CE5D48" w:rsidP="00CE5D48">
            <w:pPr>
              <w:spacing w:beforeLines="25" w:before="90" w:afterLines="25" w:after="90"/>
              <w:ind w:leftChars="200" w:left="600" w:hangingChars="50" w:hanging="120"/>
              <w:rPr>
                <w:rFonts w:ascii="標楷體" w:eastAsia="標楷體" w:hAnsi="標楷體"/>
                <w:color w:val="000000" w:themeColor="text1"/>
                <w:szCs w:val="24"/>
              </w:rPr>
            </w:pPr>
            <w:r w:rsidRPr="002622D5">
              <w:rPr>
                <w:rFonts w:ascii="標楷體" w:eastAsia="標楷體" w:hAnsi="標楷體" w:hint="eastAsia"/>
                <w:color w:val="000000" w:themeColor="text1"/>
                <w:szCs w:val="24"/>
              </w:rPr>
              <w:t>1.什麼是國家風景區</w:t>
            </w:r>
          </w:p>
          <w:p w:rsidR="00CE5D48" w:rsidRPr="002622D5" w:rsidRDefault="00CE5D48" w:rsidP="00CE5D48">
            <w:pPr>
              <w:spacing w:beforeLines="25" w:before="90" w:afterLines="25" w:after="90"/>
              <w:ind w:leftChars="200" w:left="600" w:hangingChars="50" w:hanging="120"/>
              <w:rPr>
                <w:rFonts w:ascii="標楷體" w:eastAsia="標楷體" w:hAnsi="標楷體"/>
                <w:color w:val="000000" w:themeColor="text1"/>
                <w:szCs w:val="24"/>
              </w:rPr>
            </w:pPr>
            <w:r w:rsidRPr="002622D5">
              <w:rPr>
                <w:rFonts w:ascii="標楷體" w:eastAsia="標楷體" w:hAnsi="標楷體" w:hint="eastAsia"/>
                <w:color w:val="000000" w:themeColor="text1"/>
                <w:szCs w:val="24"/>
              </w:rPr>
              <w:t>2.國家風景區在哪</w:t>
            </w:r>
          </w:p>
          <w:p w:rsidR="00CE5D48" w:rsidRPr="002622D5" w:rsidRDefault="00CE5D48" w:rsidP="00CE5D48">
            <w:pPr>
              <w:spacing w:beforeLines="25" w:before="90" w:afterLines="25" w:after="90"/>
              <w:ind w:leftChars="200" w:left="600" w:hangingChars="50" w:hanging="120"/>
              <w:rPr>
                <w:rFonts w:ascii="標楷體" w:eastAsia="標楷體" w:hAnsi="標楷體"/>
                <w:color w:val="000000" w:themeColor="text1"/>
                <w:szCs w:val="24"/>
              </w:rPr>
            </w:pPr>
            <w:r w:rsidRPr="002622D5">
              <w:rPr>
                <w:rFonts w:ascii="標楷體" w:eastAsia="標楷體" w:hAnsi="標楷體" w:hint="eastAsia"/>
                <w:color w:val="000000" w:themeColor="text1"/>
                <w:szCs w:val="24"/>
              </w:rPr>
              <w:t>3.介紹東北角、雲嘉南、西拉雅與東海岸風景區</w:t>
            </w:r>
          </w:p>
          <w:p w:rsidR="00ED1CE8" w:rsidRPr="002622D5" w:rsidRDefault="00CE5D48" w:rsidP="00CE5D48">
            <w:pPr>
              <w:spacing w:beforeLines="25" w:before="90" w:afterLines="25" w:after="90"/>
              <w:ind w:leftChars="200" w:left="600" w:hangingChars="50" w:hanging="120"/>
              <w:rPr>
                <w:rFonts w:ascii="標楷體" w:eastAsia="標楷體" w:hAnsi="標楷體"/>
                <w:color w:val="000000" w:themeColor="text1"/>
                <w:szCs w:val="24"/>
              </w:rPr>
            </w:pPr>
            <w:r w:rsidRPr="002622D5">
              <w:rPr>
                <w:rFonts w:ascii="標楷體" w:eastAsia="標楷體" w:hAnsi="標楷體" w:hint="eastAsia"/>
                <w:color w:val="000000" w:themeColor="text1"/>
                <w:szCs w:val="24"/>
              </w:rPr>
              <w:t>4.都蘭地區規劃案例介紹</w:t>
            </w:r>
          </w:p>
          <w:p w:rsidR="00ED1CE8" w:rsidRPr="002622D5" w:rsidRDefault="00ED1CE8" w:rsidP="001A519B">
            <w:pPr>
              <w:spacing w:beforeLines="25" w:before="90" w:afterLines="25" w:after="90"/>
              <w:ind w:leftChars="200" w:left="600" w:hangingChars="50" w:hanging="120"/>
              <w:rPr>
                <w:rFonts w:ascii="標楷體" w:eastAsia="標楷體" w:hAnsi="標楷體"/>
                <w:color w:val="000000" w:themeColor="text1"/>
                <w:szCs w:val="24"/>
              </w:rPr>
            </w:pPr>
          </w:p>
          <w:p w:rsidR="00ED1CE8" w:rsidRPr="002622D5" w:rsidRDefault="00ED1CE8" w:rsidP="001A519B">
            <w:pPr>
              <w:spacing w:beforeLines="25" w:before="90" w:afterLines="25" w:after="90"/>
              <w:ind w:leftChars="200" w:left="600" w:hangingChars="50" w:hanging="120"/>
              <w:rPr>
                <w:rFonts w:ascii="標楷體" w:eastAsia="標楷體" w:hAnsi="標楷體"/>
                <w:color w:val="000000" w:themeColor="text1"/>
                <w:szCs w:val="24"/>
              </w:rPr>
            </w:pPr>
          </w:p>
          <w:p w:rsidR="00F86957" w:rsidRPr="002622D5" w:rsidRDefault="00F86957" w:rsidP="001A519B">
            <w:pPr>
              <w:spacing w:beforeLines="25" w:before="90" w:afterLines="25" w:after="90"/>
              <w:ind w:leftChars="200" w:left="600" w:hangingChars="50" w:hanging="120"/>
              <w:rPr>
                <w:rFonts w:ascii="標楷體" w:eastAsia="標楷體" w:hAnsi="標楷體"/>
                <w:color w:val="000000" w:themeColor="text1"/>
                <w:szCs w:val="24"/>
              </w:rPr>
            </w:pPr>
          </w:p>
          <w:p w:rsidR="005154D4" w:rsidRPr="002622D5" w:rsidRDefault="005154D4" w:rsidP="001A519B">
            <w:pPr>
              <w:spacing w:beforeLines="50" w:before="180" w:afterLines="50" w:after="180"/>
              <w:ind w:left="360" w:hanging="240"/>
              <w:jc w:val="both"/>
              <w:rPr>
                <w:rFonts w:eastAsia="標楷體"/>
                <w:color w:val="000000" w:themeColor="text1"/>
              </w:rPr>
            </w:pPr>
            <w:r w:rsidRPr="002622D5">
              <w:rPr>
                <w:rFonts w:eastAsia="標楷體" w:hint="eastAsia"/>
                <w:color w:val="000000" w:themeColor="text1"/>
              </w:rPr>
              <w:t>執行成效：</w:t>
            </w:r>
          </w:p>
          <w:p w:rsidR="00CE5D48" w:rsidRPr="002622D5" w:rsidRDefault="009F44A7" w:rsidP="001A519B">
            <w:pPr>
              <w:spacing w:beforeLines="25" w:before="90" w:afterLines="25" w:after="90"/>
              <w:ind w:leftChars="200" w:left="480" w:firstLineChars="0" w:firstLine="0"/>
              <w:jc w:val="both"/>
              <w:rPr>
                <w:rFonts w:eastAsia="標楷體"/>
                <w:color w:val="000000" w:themeColor="text1"/>
              </w:rPr>
            </w:pPr>
            <w:r w:rsidRPr="002622D5">
              <w:rPr>
                <w:rFonts w:eastAsia="標楷體" w:hint="eastAsia"/>
                <w:color w:val="000000" w:themeColor="text1"/>
              </w:rPr>
              <w:t>老師參與許多大型規劃案有豐富的經驗，綜觀台灣的各個主要的國家風景區，詳細解說整體規劃程序及內容，如何就個別議題提出解決方案、策略規劃方向及制定設計原則。在不同型態如海岸型（東北角及宜蘭海岸、東海岸、雲嘉南等）、內陸型（如西拉亞等），如何探究其環境及文化特色，以規劃成為具備觀光遊憩、及保護環境等共存共榮的永續性地景風貌。提供同學們</w:t>
            </w:r>
            <w:proofErr w:type="gramStart"/>
            <w:r w:rsidRPr="002622D5">
              <w:rPr>
                <w:rFonts w:eastAsia="標楷體" w:hint="eastAsia"/>
                <w:color w:val="000000" w:themeColor="text1"/>
              </w:rPr>
              <w:t>大型敷地</w:t>
            </w:r>
            <w:proofErr w:type="gramEnd"/>
            <w:r w:rsidRPr="002622D5">
              <w:rPr>
                <w:rFonts w:eastAsia="標楷體" w:hint="eastAsia"/>
                <w:color w:val="000000" w:themeColor="text1"/>
              </w:rPr>
              <w:t>計劃之宏觀視野，也有細緻的進行社區參與程序，來使規劃的方向可以落實為地方居民所使用，提供不同類型風景區</w:t>
            </w:r>
            <w:proofErr w:type="gramStart"/>
            <w:r w:rsidRPr="002622D5">
              <w:rPr>
                <w:rFonts w:eastAsia="標楷體" w:hint="eastAsia"/>
                <w:color w:val="000000" w:themeColor="text1"/>
              </w:rPr>
              <w:t>的敷地規劃</w:t>
            </w:r>
            <w:proofErr w:type="gramEnd"/>
            <w:r w:rsidRPr="002622D5">
              <w:rPr>
                <w:rFonts w:eastAsia="標楷體" w:hint="eastAsia"/>
                <w:color w:val="000000" w:themeColor="text1"/>
              </w:rPr>
              <w:t>方案實例及執行成果的驗</w:t>
            </w:r>
            <w:proofErr w:type="gramStart"/>
            <w:r w:rsidRPr="002622D5">
              <w:rPr>
                <w:rFonts w:eastAsia="標楷體" w:hint="eastAsia"/>
                <w:color w:val="000000" w:themeColor="text1"/>
              </w:rPr>
              <w:t>証</w:t>
            </w:r>
            <w:proofErr w:type="gramEnd"/>
            <w:r w:rsidRPr="002622D5">
              <w:rPr>
                <w:rFonts w:eastAsia="標楷體" w:hint="eastAsia"/>
                <w:color w:val="000000" w:themeColor="text1"/>
              </w:rPr>
              <w:t>。</w:t>
            </w:r>
          </w:p>
          <w:p w:rsidR="00F86957" w:rsidRPr="002622D5" w:rsidRDefault="00F86957" w:rsidP="001A519B">
            <w:pPr>
              <w:spacing w:beforeLines="25" w:before="90" w:afterLines="25" w:after="90"/>
              <w:ind w:leftChars="200" w:left="480" w:firstLineChars="0" w:firstLine="0"/>
              <w:jc w:val="both"/>
              <w:rPr>
                <w:rFonts w:eastAsia="標楷體"/>
                <w:color w:val="000000" w:themeColor="text1"/>
              </w:rPr>
            </w:pPr>
          </w:p>
          <w:p w:rsidR="00CB5150" w:rsidRPr="00CE5D48" w:rsidRDefault="00CB5150" w:rsidP="001A519B">
            <w:pPr>
              <w:spacing w:beforeLines="25" w:before="90" w:afterLines="25" w:after="90"/>
              <w:ind w:leftChars="200" w:left="480" w:firstLineChars="0" w:firstLine="0"/>
              <w:jc w:val="both"/>
              <w:rPr>
                <w:rFonts w:eastAsia="標楷體"/>
              </w:rPr>
            </w:pPr>
          </w:p>
          <w:p w:rsidR="00065E4F" w:rsidRPr="00CE5D48" w:rsidRDefault="00065E4F" w:rsidP="001A519B">
            <w:pPr>
              <w:spacing w:beforeLines="25" w:before="90" w:afterLines="25" w:after="90"/>
              <w:ind w:leftChars="200" w:left="480" w:firstLineChars="0" w:firstLine="0"/>
              <w:jc w:val="both"/>
              <w:rPr>
                <w:rFonts w:eastAsia="標楷體"/>
              </w:rPr>
            </w:pPr>
          </w:p>
        </w:tc>
      </w:tr>
      <w:tr w:rsidR="005154D4" w:rsidRPr="004F456F" w:rsidTr="0092618A">
        <w:trPr>
          <w:trHeight w:val="753"/>
          <w:jc w:val="center"/>
        </w:trPr>
        <w:tc>
          <w:tcPr>
            <w:tcW w:w="1261" w:type="dxa"/>
            <w:vMerge w:val="restart"/>
            <w:tcBorders>
              <w:left w:val="single" w:sz="12" w:space="0" w:color="auto"/>
            </w:tcBorders>
            <w:shd w:val="clear" w:color="auto" w:fill="auto"/>
            <w:vAlign w:val="center"/>
          </w:tcPr>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hint="eastAsia"/>
                <w:b/>
                <w:szCs w:val="24"/>
              </w:rPr>
              <w:lastRenderedPageBreak/>
              <w:t>活動照片</w:t>
            </w:r>
          </w:p>
          <w:p w:rsidR="005154D4" w:rsidRPr="0092618A" w:rsidRDefault="005154D4" w:rsidP="0092618A">
            <w:pPr>
              <w:ind w:leftChars="0" w:left="0" w:firstLineChars="0" w:firstLine="0"/>
              <w:jc w:val="center"/>
              <w:rPr>
                <w:rFonts w:ascii="標楷體" w:eastAsia="標楷體" w:hAnsi="標楷體"/>
                <w:b/>
                <w:szCs w:val="24"/>
              </w:rPr>
            </w:pPr>
            <w:r w:rsidRPr="0092618A">
              <w:rPr>
                <w:rFonts w:ascii="標楷體" w:eastAsia="標楷體" w:hAnsi="標楷體" w:cs="Arial"/>
                <w:color w:val="696969"/>
                <w:spacing w:val="15"/>
                <w:sz w:val="18"/>
                <w:szCs w:val="18"/>
              </w:rPr>
              <w:t>(檔案大小以不超過2M為限)</w:t>
            </w:r>
          </w:p>
        </w:tc>
        <w:tc>
          <w:tcPr>
            <w:tcW w:w="5704" w:type="dxa"/>
            <w:tcBorders>
              <w:right w:val="single" w:sz="4" w:space="0" w:color="auto"/>
            </w:tcBorders>
            <w:shd w:val="clear" w:color="auto" w:fill="auto"/>
            <w:vAlign w:val="center"/>
          </w:tcPr>
          <w:p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活動照片電子檔名稱</w:t>
            </w:r>
          </w:p>
          <w:p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3155" w:type="dxa"/>
            <w:tcBorders>
              <w:left w:val="single" w:sz="4" w:space="0" w:color="auto"/>
              <w:right w:val="single" w:sz="12" w:space="0" w:color="auto"/>
            </w:tcBorders>
            <w:shd w:val="clear" w:color="auto" w:fill="auto"/>
            <w:vAlign w:val="center"/>
          </w:tcPr>
          <w:p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活動照片內容說明(每張20字內)</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10766C"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noProof/>
                <w:color w:val="000000" w:themeColor="text1"/>
              </w:rPr>
              <w:drawing>
                <wp:inline distT="0" distB="0" distL="0" distR="0">
                  <wp:extent cx="3390675" cy="1908000"/>
                  <wp:effectExtent l="0" t="0" r="635" b="0"/>
                  <wp:docPr id="5" name="圖片 5" descr="F:\111-1業師協同授課-敷地計畫-邱昱淂老師_111.12.12\一起上山下海\20221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1-1業師協同授課-敷地計畫-邱昱淂老師_111.12.12\一起上山下海\202212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675" cy="1908000"/>
                          </a:xfrm>
                          <a:prstGeom prst="rect">
                            <a:avLst/>
                          </a:prstGeom>
                          <a:noFill/>
                          <a:ln>
                            <a:noFill/>
                          </a:ln>
                        </pic:spPr>
                      </pic:pic>
                    </a:graphicData>
                  </a:graphic>
                </wp:inline>
              </w:drawing>
            </w:r>
          </w:p>
          <w:p w:rsidR="005154D4"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color w:val="000000" w:themeColor="text1"/>
              </w:rPr>
              <w:t>202212_01</w:t>
            </w:r>
          </w:p>
        </w:tc>
        <w:tc>
          <w:tcPr>
            <w:tcW w:w="3155" w:type="dxa"/>
            <w:tcBorders>
              <w:left w:val="single" w:sz="4" w:space="0" w:color="auto"/>
              <w:right w:val="single" w:sz="12" w:space="0" w:color="auto"/>
            </w:tcBorders>
            <w:shd w:val="clear" w:color="auto" w:fill="auto"/>
          </w:tcPr>
          <w:p w:rsidR="005154D4" w:rsidRPr="002528AA" w:rsidRDefault="008C6272" w:rsidP="002528AA">
            <w:pPr>
              <w:ind w:leftChars="0" w:left="0" w:firstLineChars="0" w:firstLine="0"/>
              <w:jc w:val="both"/>
              <w:rPr>
                <w:rFonts w:ascii="標楷體" w:eastAsia="標楷體" w:hAnsi="標楷體"/>
                <w:color w:val="000000" w:themeColor="text1"/>
              </w:rPr>
            </w:pPr>
            <w:r w:rsidRPr="002528AA">
              <w:rPr>
                <w:rFonts w:ascii="標楷體" w:eastAsia="標楷體" w:hAnsi="標楷體"/>
                <w:color w:val="000000" w:themeColor="text1"/>
              </w:rPr>
              <w:t>授課教師</w:t>
            </w:r>
            <w:r w:rsidR="002528AA" w:rsidRPr="002528AA">
              <w:rPr>
                <w:rFonts w:ascii="標楷體" w:eastAsia="標楷體" w:hAnsi="標楷體"/>
                <w:color w:val="000000" w:themeColor="text1"/>
              </w:rPr>
              <w:t>徐艾琳老師</w:t>
            </w:r>
            <w:r w:rsidRPr="002528AA">
              <w:rPr>
                <w:rFonts w:ascii="標楷體" w:eastAsia="標楷體" w:hAnsi="標楷體"/>
                <w:color w:val="000000" w:themeColor="text1"/>
              </w:rPr>
              <w:t>介紹業師</w:t>
            </w:r>
            <w:r w:rsidR="002528AA" w:rsidRPr="002528AA">
              <w:rPr>
                <w:rFonts w:ascii="標楷體" w:eastAsia="標楷體" w:hAnsi="標楷體"/>
                <w:color w:val="000000" w:themeColor="text1"/>
              </w:rPr>
              <w:t>邱昱</w:t>
            </w:r>
            <w:proofErr w:type="gramStart"/>
            <w:r w:rsidR="002528AA" w:rsidRPr="002528AA">
              <w:rPr>
                <w:rFonts w:ascii="標楷體" w:eastAsia="標楷體" w:hAnsi="標楷體"/>
                <w:color w:val="000000" w:themeColor="text1"/>
              </w:rPr>
              <w:t>淂</w:t>
            </w:r>
            <w:proofErr w:type="gramEnd"/>
            <w:r w:rsidRPr="002528AA">
              <w:rPr>
                <w:rFonts w:ascii="標楷體" w:eastAsia="標楷體" w:hAnsi="標楷體" w:hint="eastAsia"/>
                <w:color w:val="000000" w:themeColor="text1"/>
              </w:rPr>
              <w:t>老師</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154D4"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noProof/>
                <w:color w:val="000000" w:themeColor="text1"/>
              </w:rPr>
              <w:drawing>
                <wp:inline distT="0" distB="0" distL="0" distR="0">
                  <wp:extent cx="3390675" cy="1908000"/>
                  <wp:effectExtent l="0" t="0" r="635" b="0"/>
                  <wp:docPr id="6" name="圖片 6" descr="F:\111-1業師協同授課-敷地計畫-邱昱淂老師_111.12.12\一起上山下海\202212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11-1業師協同授課-敷地計畫-邱昱淂老師_111.12.12\一起上山下海\202212_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675" cy="1908000"/>
                          </a:xfrm>
                          <a:prstGeom prst="rect">
                            <a:avLst/>
                          </a:prstGeom>
                          <a:noFill/>
                          <a:ln>
                            <a:noFill/>
                          </a:ln>
                        </pic:spPr>
                      </pic:pic>
                    </a:graphicData>
                  </a:graphic>
                </wp:inline>
              </w:drawing>
            </w:r>
          </w:p>
          <w:p w:rsidR="001A519B"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color w:val="000000" w:themeColor="text1"/>
              </w:rPr>
              <w:t>202212_02</w:t>
            </w:r>
          </w:p>
        </w:tc>
        <w:tc>
          <w:tcPr>
            <w:tcW w:w="3155" w:type="dxa"/>
            <w:tcBorders>
              <w:left w:val="single" w:sz="4" w:space="0" w:color="auto"/>
              <w:right w:val="single" w:sz="12" w:space="0" w:color="auto"/>
            </w:tcBorders>
            <w:shd w:val="clear" w:color="auto" w:fill="auto"/>
          </w:tcPr>
          <w:p w:rsidR="005154D4" w:rsidRPr="002528AA" w:rsidRDefault="002528AA" w:rsidP="008C6272">
            <w:pPr>
              <w:ind w:leftChars="0" w:left="0" w:firstLineChars="0" w:firstLine="0"/>
              <w:jc w:val="both"/>
              <w:rPr>
                <w:rFonts w:ascii="標楷體" w:eastAsia="標楷體" w:hAnsi="標楷體"/>
                <w:color w:val="000000" w:themeColor="text1"/>
              </w:rPr>
            </w:pPr>
            <w:r w:rsidRPr="002528AA">
              <w:rPr>
                <w:rFonts w:ascii="標楷體" w:eastAsia="標楷體" w:hAnsi="標楷體"/>
                <w:color w:val="000000" w:themeColor="text1"/>
              </w:rPr>
              <w:t>邱昱</w:t>
            </w:r>
            <w:proofErr w:type="gramStart"/>
            <w:r w:rsidRPr="002528AA">
              <w:rPr>
                <w:rFonts w:ascii="標楷體" w:eastAsia="標楷體" w:hAnsi="標楷體"/>
                <w:color w:val="000000" w:themeColor="text1"/>
              </w:rPr>
              <w:t>淂</w:t>
            </w:r>
            <w:proofErr w:type="gramEnd"/>
            <w:r w:rsidR="00F83743" w:rsidRPr="002528AA">
              <w:rPr>
                <w:rFonts w:ascii="標楷體" w:eastAsia="標楷體" w:hAnsi="標楷體"/>
                <w:color w:val="000000" w:themeColor="text1"/>
              </w:rPr>
              <w:t>老師專題演講</w:t>
            </w:r>
          </w:p>
        </w:tc>
      </w:tr>
      <w:tr w:rsidR="005154D4" w:rsidRPr="004F456F" w:rsidTr="0092618A">
        <w:trPr>
          <w:trHeight w:val="454"/>
          <w:jc w:val="center"/>
        </w:trPr>
        <w:tc>
          <w:tcPr>
            <w:tcW w:w="1261" w:type="dxa"/>
            <w:vMerge/>
            <w:tcBorders>
              <w:left w:val="single" w:sz="12" w:space="0" w:color="auto"/>
            </w:tcBorders>
            <w:shd w:val="clear" w:color="auto" w:fill="auto"/>
            <w:vAlign w:val="center"/>
          </w:tcPr>
          <w:p w:rsidR="005154D4" w:rsidRDefault="005154D4"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154D4"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noProof/>
                <w:color w:val="000000" w:themeColor="text1"/>
              </w:rPr>
              <w:drawing>
                <wp:inline distT="0" distB="0" distL="0" distR="0">
                  <wp:extent cx="3390675" cy="1908000"/>
                  <wp:effectExtent l="0" t="0" r="635" b="0"/>
                  <wp:docPr id="7" name="圖片 7" descr="F:\111-1業師協同授課-敷地計畫-邱昱淂老師_111.12.12\一起上山下海\20221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11-1業師協同授課-敷地計畫-邱昱淂老師_111.12.12\一起上山下海\202212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675" cy="1908000"/>
                          </a:xfrm>
                          <a:prstGeom prst="rect">
                            <a:avLst/>
                          </a:prstGeom>
                          <a:noFill/>
                          <a:ln>
                            <a:noFill/>
                          </a:ln>
                        </pic:spPr>
                      </pic:pic>
                    </a:graphicData>
                  </a:graphic>
                </wp:inline>
              </w:drawing>
            </w:r>
          </w:p>
          <w:p w:rsidR="001A519B"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color w:val="000000" w:themeColor="text1"/>
              </w:rPr>
              <w:t>202212_03</w:t>
            </w:r>
          </w:p>
        </w:tc>
        <w:tc>
          <w:tcPr>
            <w:tcW w:w="3155" w:type="dxa"/>
            <w:tcBorders>
              <w:left w:val="single" w:sz="4" w:space="0" w:color="auto"/>
              <w:right w:val="single" w:sz="12" w:space="0" w:color="auto"/>
            </w:tcBorders>
            <w:shd w:val="clear" w:color="auto" w:fill="auto"/>
          </w:tcPr>
          <w:p w:rsidR="005154D4" w:rsidRPr="002528AA" w:rsidRDefault="002528AA" w:rsidP="008C6272">
            <w:pPr>
              <w:ind w:leftChars="0" w:left="0" w:firstLineChars="0" w:firstLine="0"/>
              <w:jc w:val="both"/>
              <w:rPr>
                <w:rFonts w:ascii="標楷體" w:eastAsia="標楷體" w:hAnsi="標楷體"/>
                <w:color w:val="000000" w:themeColor="text1"/>
              </w:rPr>
            </w:pPr>
            <w:r w:rsidRPr="002528AA">
              <w:rPr>
                <w:rFonts w:ascii="標楷體" w:eastAsia="標楷體" w:hAnsi="標楷體"/>
                <w:color w:val="000000" w:themeColor="text1"/>
              </w:rPr>
              <w:t>邱昱</w:t>
            </w:r>
            <w:proofErr w:type="gramStart"/>
            <w:r w:rsidRPr="002528AA">
              <w:rPr>
                <w:rFonts w:ascii="標楷體" w:eastAsia="標楷體" w:hAnsi="標楷體"/>
                <w:color w:val="000000" w:themeColor="text1"/>
              </w:rPr>
              <w:t>淂</w:t>
            </w:r>
            <w:proofErr w:type="gramEnd"/>
            <w:r w:rsidR="00F83743" w:rsidRPr="002528AA">
              <w:rPr>
                <w:rFonts w:ascii="標楷體" w:eastAsia="標楷體" w:hAnsi="標楷體"/>
                <w:color w:val="000000" w:themeColor="text1"/>
              </w:rPr>
              <w:t>老師專題演講</w:t>
            </w:r>
          </w:p>
        </w:tc>
      </w:tr>
      <w:tr w:rsidR="005A2815" w:rsidRPr="004F456F" w:rsidTr="0092618A">
        <w:trPr>
          <w:trHeight w:val="454"/>
          <w:jc w:val="center"/>
        </w:trPr>
        <w:tc>
          <w:tcPr>
            <w:tcW w:w="1261" w:type="dxa"/>
            <w:vMerge/>
            <w:tcBorders>
              <w:left w:val="single" w:sz="12" w:space="0" w:color="auto"/>
            </w:tcBorders>
            <w:shd w:val="clear" w:color="auto" w:fill="auto"/>
            <w:vAlign w:val="center"/>
          </w:tcPr>
          <w:p w:rsidR="005A2815" w:rsidRDefault="005A2815" w:rsidP="00751A12">
            <w:pPr>
              <w:ind w:left="360" w:hanging="240"/>
              <w:jc w:val="center"/>
              <w:rPr>
                <w:rFonts w:ascii="Times New Roman" w:eastAsia="標楷體" w:hAnsi="標楷體"/>
                <w:b/>
                <w:szCs w:val="24"/>
              </w:rPr>
            </w:pPr>
          </w:p>
        </w:tc>
        <w:tc>
          <w:tcPr>
            <w:tcW w:w="5704" w:type="dxa"/>
            <w:tcBorders>
              <w:right w:val="single" w:sz="4" w:space="0" w:color="auto"/>
            </w:tcBorders>
            <w:shd w:val="clear" w:color="auto" w:fill="auto"/>
          </w:tcPr>
          <w:p w:rsidR="005A2815" w:rsidRPr="002622D5" w:rsidRDefault="009F44A7" w:rsidP="001A519B">
            <w:pPr>
              <w:spacing w:line="0" w:lineRule="atLeast"/>
              <w:ind w:left="360" w:hanging="240"/>
              <w:rPr>
                <w:rFonts w:ascii="標楷體" w:eastAsia="標楷體" w:hAnsi="標楷體"/>
                <w:color w:val="000000" w:themeColor="text1"/>
              </w:rPr>
            </w:pPr>
            <w:r w:rsidRPr="002622D5">
              <w:rPr>
                <w:rFonts w:ascii="標楷體" w:eastAsia="標楷體" w:hAnsi="標楷體"/>
                <w:noProof/>
                <w:color w:val="000000" w:themeColor="text1"/>
              </w:rPr>
              <w:drawing>
                <wp:inline distT="0" distB="0" distL="0" distR="0">
                  <wp:extent cx="3390675" cy="1908000"/>
                  <wp:effectExtent l="0" t="0" r="635" b="0"/>
                  <wp:docPr id="8" name="圖片 8" descr="F:\111-1業師協同授課-敷地計畫-邱昱淂老師_111.12.12\一起上山下海\202212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11-1業師協同授課-敷地計畫-邱昱淂老師_111.12.12\一起上山下海\202212_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675" cy="1908000"/>
                          </a:xfrm>
                          <a:prstGeom prst="rect">
                            <a:avLst/>
                          </a:prstGeom>
                          <a:noFill/>
                          <a:ln>
                            <a:noFill/>
                          </a:ln>
                        </pic:spPr>
                      </pic:pic>
                    </a:graphicData>
                  </a:graphic>
                </wp:inline>
              </w:drawing>
            </w:r>
          </w:p>
          <w:p w:rsidR="001A519B" w:rsidRPr="002622D5" w:rsidRDefault="002622D5" w:rsidP="001A519B">
            <w:pPr>
              <w:spacing w:line="0" w:lineRule="atLeast"/>
              <w:ind w:left="360" w:hanging="240"/>
              <w:rPr>
                <w:rFonts w:ascii="標楷體" w:eastAsia="標楷體" w:hAnsi="標楷體"/>
                <w:color w:val="000000" w:themeColor="text1"/>
              </w:rPr>
            </w:pPr>
            <w:r w:rsidRPr="002622D5">
              <w:rPr>
                <w:rFonts w:ascii="標楷體" w:eastAsia="標楷體" w:hAnsi="標楷體"/>
                <w:color w:val="000000" w:themeColor="text1"/>
              </w:rPr>
              <w:t>202212_04</w:t>
            </w:r>
          </w:p>
        </w:tc>
        <w:tc>
          <w:tcPr>
            <w:tcW w:w="3155" w:type="dxa"/>
            <w:tcBorders>
              <w:left w:val="single" w:sz="4" w:space="0" w:color="auto"/>
              <w:right w:val="single" w:sz="12" w:space="0" w:color="auto"/>
            </w:tcBorders>
            <w:shd w:val="clear" w:color="auto" w:fill="auto"/>
          </w:tcPr>
          <w:p w:rsidR="005A2815" w:rsidRPr="002528AA" w:rsidRDefault="007A7808" w:rsidP="008C6272">
            <w:pPr>
              <w:ind w:leftChars="0" w:left="0" w:firstLineChars="0" w:firstLine="0"/>
              <w:jc w:val="both"/>
              <w:rPr>
                <w:rFonts w:ascii="標楷體" w:eastAsia="標楷體" w:hAnsi="標楷體"/>
                <w:color w:val="000000" w:themeColor="text1"/>
              </w:rPr>
            </w:pPr>
            <w:r w:rsidRPr="002528AA">
              <w:rPr>
                <w:rFonts w:ascii="標楷體" w:eastAsia="標楷體" w:hAnsi="標楷體"/>
                <w:color w:val="000000" w:themeColor="text1"/>
              </w:rPr>
              <w:t>學生專心聽講</w:t>
            </w:r>
          </w:p>
        </w:tc>
      </w:tr>
      <w:tr w:rsidR="005A2815" w:rsidRPr="006C39E0" w:rsidTr="00751A12">
        <w:tblPrEx>
          <w:tblBorders>
            <w:top w:val="single" w:sz="12" w:space="0" w:color="auto"/>
            <w:left w:val="single" w:sz="12" w:space="0" w:color="auto"/>
            <w:bottom w:val="single" w:sz="12" w:space="0" w:color="auto"/>
            <w:right w:val="single" w:sz="12" w:space="0" w:color="auto"/>
          </w:tblBorders>
        </w:tblPrEx>
        <w:trPr>
          <w:trHeight w:val="60"/>
          <w:jc w:val="center"/>
        </w:trPr>
        <w:tc>
          <w:tcPr>
            <w:tcW w:w="10120" w:type="dxa"/>
            <w:gridSpan w:val="3"/>
            <w:shd w:val="clear" w:color="auto" w:fill="auto"/>
            <w:vAlign w:val="center"/>
          </w:tcPr>
          <w:p w:rsidR="005A2815" w:rsidRPr="003125AC" w:rsidRDefault="005A2815" w:rsidP="00751A12">
            <w:pPr>
              <w:ind w:left="360" w:hanging="240"/>
              <w:jc w:val="both"/>
              <w:rPr>
                <w:rFonts w:ascii="標楷體" w:eastAsia="標楷體" w:hAnsi="標楷體"/>
                <w:b/>
              </w:rPr>
            </w:pPr>
            <w:r w:rsidRPr="003125AC">
              <w:rPr>
                <w:rFonts w:ascii="標楷體" w:eastAsia="標楷體" w:hAnsi="標楷體" w:hint="eastAsia"/>
                <w:b/>
              </w:rPr>
              <w:t>備註：活動照片請附上原始照片一併回傳</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60"/>
          <w:jc w:val="center"/>
        </w:trPr>
        <w:tc>
          <w:tcPr>
            <w:tcW w:w="1261" w:type="dxa"/>
            <w:vMerge w:val="restart"/>
            <w:shd w:val="clear" w:color="auto" w:fill="auto"/>
            <w:vAlign w:val="center"/>
          </w:tcPr>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lastRenderedPageBreak/>
              <w:t>附件檔案</w:t>
            </w:r>
          </w:p>
        </w:tc>
        <w:tc>
          <w:tcPr>
            <w:tcW w:w="5704" w:type="dxa"/>
            <w:shd w:val="clear" w:color="auto" w:fill="auto"/>
            <w:vAlign w:val="center"/>
          </w:tcPr>
          <w:p w:rsidR="005A2815" w:rsidRDefault="005A2815" w:rsidP="00751A12">
            <w:pPr>
              <w:ind w:left="360" w:hanging="240"/>
              <w:jc w:val="center"/>
              <w:rPr>
                <w:rFonts w:ascii="標楷體" w:eastAsia="標楷體" w:hAnsi="標楷體"/>
                <w:b/>
              </w:rPr>
            </w:pPr>
            <w:r w:rsidRPr="003125AC">
              <w:rPr>
                <w:rFonts w:ascii="標楷體" w:eastAsia="標楷體" w:hAnsi="標楷體" w:hint="eastAsia"/>
                <w:b/>
              </w:rPr>
              <w:t>附件檔案名稱</w:t>
            </w:r>
          </w:p>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3155" w:type="dxa"/>
            <w:shd w:val="clear" w:color="auto" w:fill="auto"/>
            <w:vAlign w:val="center"/>
          </w:tcPr>
          <w:p w:rsidR="005A2815" w:rsidRPr="003125AC" w:rsidRDefault="005A2815" w:rsidP="00751A12">
            <w:pPr>
              <w:ind w:left="360" w:hanging="240"/>
              <w:jc w:val="center"/>
              <w:rPr>
                <w:rFonts w:ascii="標楷體" w:eastAsia="標楷體" w:hAnsi="標楷體"/>
                <w:b/>
              </w:rPr>
            </w:pPr>
            <w:r w:rsidRPr="003125AC">
              <w:rPr>
                <w:rFonts w:ascii="標楷體" w:eastAsia="標楷體" w:hAnsi="標楷體" w:hint="eastAsia"/>
                <w:b/>
              </w:rPr>
              <w:t>附件名稱</w:t>
            </w: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r w:rsidR="005A2815" w:rsidRPr="006C39E0" w:rsidTr="0092618A">
        <w:tblPrEx>
          <w:tblBorders>
            <w:top w:val="single" w:sz="12" w:space="0" w:color="auto"/>
            <w:left w:val="single" w:sz="12" w:space="0" w:color="auto"/>
            <w:bottom w:val="single" w:sz="12" w:space="0" w:color="auto"/>
            <w:right w:val="single" w:sz="12" w:space="0" w:color="auto"/>
          </w:tblBorders>
        </w:tblPrEx>
        <w:trPr>
          <w:trHeight w:val="454"/>
          <w:jc w:val="center"/>
        </w:trPr>
        <w:tc>
          <w:tcPr>
            <w:tcW w:w="1261" w:type="dxa"/>
            <w:vMerge/>
            <w:shd w:val="clear" w:color="auto" w:fill="auto"/>
            <w:vAlign w:val="center"/>
          </w:tcPr>
          <w:p w:rsidR="005A2815" w:rsidRDefault="005A2815" w:rsidP="00751A12">
            <w:pPr>
              <w:ind w:left="360" w:hanging="240"/>
              <w:jc w:val="center"/>
              <w:rPr>
                <w:rFonts w:ascii="標楷體" w:eastAsia="標楷體" w:hAnsi="標楷體"/>
              </w:rPr>
            </w:pPr>
          </w:p>
        </w:tc>
        <w:tc>
          <w:tcPr>
            <w:tcW w:w="5704" w:type="dxa"/>
            <w:shd w:val="clear" w:color="auto" w:fill="auto"/>
            <w:vAlign w:val="center"/>
          </w:tcPr>
          <w:p w:rsidR="005A2815" w:rsidRDefault="005A2815" w:rsidP="00751A12">
            <w:pPr>
              <w:ind w:left="360" w:hanging="240"/>
              <w:rPr>
                <w:rFonts w:ascii="標楷體" w:eastAsia="標楷體" w:hAnsi="標楷體"/>
              </w:rPr>
            </w:pPr>
          </w:p>
        </w:tc>
        <w:tc>
          <w:tcPr>
            <w:tcW w:w="3155" w:type="dxa"/>
            <w:shd w:val="clear" w:color="auto" w:fill="auto"/>
            <w:vAlign w:val="center"/>
          </w:tcPr>
          <w:p w:rsidR="005A2815" w:rsidRDefault="005A2815" w:rsidP="00751A12">
            <w:pPr>
              <w:ind w:left="360" w:hanging="240"/>
              <w:rPr>
                <w:rFonts w:ascii="標楷體" w:eastAsia="標楷體" w:hAnsi="標楷體"/>
              </w:rPr>
            </w:pPr>
          </w:p>
        </w:tc>
      </w:tr>
    </w:tbl>
    <w:p w:rsidR="00BC55D2" w:rsidRDefault="00BC55D2" w:rsidP="005154D4">
      <w:pPr>
        <w:ind w:left="360" w:hanging="240"/>
      </w:pPr>
    </w:p>
    <w:sectPr w:rsidR="00BC55D2" w:rsidSect="00197A25">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D6" w:rsidRDefault="00FC2AD6" w:rsidP="00B23FF5">
      <w:pPr>
        <w:ind w:left="360" w:hanging="240"/>
      </w:pPr>
      <w:r>
        <w:separator/>
      </w:r>
    </w:p>
  </w:endnote>
  <w:endnote w:type="continuationSeparator" w:id="0">
    <w:p w:rsidR="00FC2AD6" w:rsidRDefault="00FC2AD6" w:rsidP="00B23FF5">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FC2AD6" w:rsidP="006B6F70">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7297"/>
      <w:docPartObj>
        <w:docPartGallery w:val="Page Numbers (Bottom of Page)"/>
        <w:docPartUnique/>
      </w:docPartObj>
    </w:sdtPr>
    <w:sdtEndPr/>
    <w:sdtContent>
      <w:p w:rsidR="0025437C" w:rsidRDefault="005154D4" w:rsidP="00BD728B">
        <w:pPr>
          <w:pStyle w:val="a5"/>
          <w:ind w:left="320" w:hanging="200"/>
          <w:jc w:val="center"/>
        </w:pPr>
        <w:r>
          <w:fldChar w:fldCharType="begin"/>
        </w:r>
        <w:r>
          <w:instrText xml:space="preserve"> PAGE   \* MERGEFORMAT </w:instrText>
        </w:r>
        <w:r>
          <w:fldChar w:fldCharType="separate"/>
        </w:r>
        <w:r w:rsidR="002622D5" w:rsidRPr="002622D5">
          <w:rPr>
            <w:noProof/>
            <w:lang w:val="zh-TW"/>
          </w:rPr>
          <w:t>3</w:t>
        </w:r>
        <w:r>
          <w:rPr>
            <w:noProof/>
            <w:lang w:val="zh-TW"/>
          </w:rPr>
          <w:fldChar w:fldCharType="end"/>
        </w:r>
      </w:p>
    </w:sdtContent>
  </w:sdt>
  <w:p w:rsidR="0025437C" w:rsidRDefault="00FC2AD6" w:rsidP="006B6F70">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FC2AD6" w:rsidP="006B6F70">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D6" w:rsidRDefault="00FC2AD6" w:rsidP="00B23FF5">
      <w:pPr>
        <w:ind w:left="360" w:hanging="240"/>
      </w:pPr>
      <w:r>
        <w:separator/>
      </w:r>
    </w:p>
  </w:footnote>
  <w:footnote w:type="continuationSeparator" w:id="0">
    <w:p w:rsidR="00FC2AD6" w:rsidRDefault="00FC2AD6" w:rsidP="00B23FF5">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FC2AD6" w:rsidP="006B6F70">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FC2AD6" w:rsidP="006B6F70">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7C" w:rsidRDefault="00FC2AD6" w:rsidP="006B6F70">
    <w:pPr>
      <w:pStyle w:val="a3"/>
      <w:ind w:left="320" w:hanging="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33373"/>
    <w:rsid w:val="000562F5"/>
    <w:rsid w:val="000611E4"/>
    <w:rsid w:val="00064086"/>
    <w:rsid w:val="00065E4F"/>
    <w:rsid w:val="00070311"/>
    <w:rsid w:val="00074276"/>
    <w:rsid w:val="00080EF3"/>
    <w:rsid w:val="00092FC2"/>
    <w:rsid w:val="000A191C"/>
    <w:rsid w:val="000D02DC"/>
    <w:rsid w:val="000D26DA"/>
    <w:rsid w:val="000D6B66"/>
    <w:rsid w:val="000E236E"/>
    <w:rsid w:val="000E57E3"/>
    <w:rsid w:val="001066D6"/>
    <w:rsid w:val="0010766C"/>
    <w:rsid w:val="001112E5"/>
    <w:rsid w:val="00113D38"/>
    <w:rsid w:val="00120BF8"/>
    <w:rsid w:val="0012581D"/>
    <w:rsid w:val="001272BF"/>
    <w:rsid w:val="001369F7"/>
    <w:rsid w:val="0014348C"/>
    <w:rsid w:val="00150C69"/>
    <w:rsid w:val="0015616E"/>
    <w:rsid w:val="00157DD7"/>
    <w:rsid w:val="00160661"/>
    <w:rsid w:val="0017325F"/>
    <w:rsid w:val="00181BF9"/>
    <w:rsid w:val="00193E9D"/>
    <w:rsid w:val="001A519B"/>
    <w:rsid w:val="001B2F52"/>
    <w:rsid w:val="001B63BA"/>
    <w:rsid w:val="001D067D"/>
    <w:rsid w:val="001E0DDA"/>
    <w:rsid w:val="001F4E0E"/>
    <w:rsid w:val="001F567D"/>
    <w:rsid w:val="00207F4D"/>
    <w:rsid w:val="002104F7"/>
    <w:rsid w:val="002169A7"/>
    <w:rsid w:val="002250FA"/>
    <w:rsid w:val="00227E99"/>
    <w:rsid w:val="00237DDB"/>
    <w:rsid w:val="00241ADA"/>
    <w:rsid w:val="00245459"/>
    <w:rsid w:val="002460B7"/>
    <w:rsid w:val="002528AA"/>
    <w:rsid w:val="002622D5"/>
    <w:rsid w:val="00276E36"/>
    <w:rsid w:val="00277136"/>
    <w:rsid w:val="002775BB"/>
    <w:rsid w:val="002825C8"/>
    <w:rsid w:val="00283886"/>
    <w:rsid w:val="00285283"/>
    <w:rsid w:val="002A50E6"/>
    <w:rsid w:val="002A614C"/>
    <w:rsid w:val="002B1169"/>
    <w:rsid w:val="002F6555"/>
    <w:rsid w:val="00301EAE"/>
    <w:rsid w:val="00330FED"/>
    <w:rsid w:val="0035146B"/>
    <w:rsid w:val="00354423"/>
    <w:rsid w:val="003645C9"/>
    <w:rsid w:val="00364A69"/>
    <w:rsid w:val="00390721"/>
    <w:rsid w:val="003A7DBF"/>
    <w:rsid w:val="003B16B7"/>
    <w:rsid w:val="003B1CBD"/>
    <w:rsid w:val="003C4882"/>
    <w:rsid w:val="003D2B26"/>
    <w:rsid w:val="003F61D5"/>
    <w:rsid w:val="003F7A1E"/>
    <w:rsid w:val="00410E13"/>
    <w:rsid w:val="00430E68"/>
    <w:rsid w:val="004341BC"/>
    <w:rsid w:val="004344E2"/>
    <w:rsid w:val="004471C9"/>
    <w:rsid w:val="00457A1E"/>
    <w:rsid w:val="004712DB"/>
    <w:rsid w:val="004A258D"/>
    <w:rsid w:val="004A29ED"/>
    <w:rsid w:val="004B25B2"/>
    <w:rsid w:val="004B4231"/>
    <w:rsid w:val="004B4E40"/>
    <w:rsid w:val="004B7372"/>
    <w:rsid w:val="004C6020"/>
    <w:rsid w:val="004D60DA"/>
    <w:rsid w:val="004E4531"/>
    <w:rsid w:val="004E539A"/>
    <w:rsid w:val="004F085E"/>
    <w:rsid w:val="00504AB4"/>
    <w:rsid w:val="005154D4"/>
    <w:rsid w:val="00515AF1"/>
    <w:rsid w:val="005242CB"/>
    <w:rsid w:val="0053450B"/>
    <w:rsid w:val="00552264"/>
    <w:rsid w:val="00562725"/>
    <w:rsid w:val="0057201E"/>
    <w:rsid w:val="005724A3"/>
    <w:rsid w:val="00592CC9"/>
    <w:rsid w:val="00597DCA"/>
    <w:rsid w:val="005A2815"/>
    <w:rsid w:val="005C11F5"/>
    <w:rsid w:val="005C2675"/>
    <w:rsid w:val="006004E1"/>
    <w:rsid w:val="00602A90"/>
    <w:rsid w:val="00603F7C"/>
    <w:rsid w:val="00617A41"/>
    <w:rsid w:val="00656733"/>
    <w:rsid w:val="006647F3"/>
    <w:rsid w:val="00676F73"/>
    <w:rsid w:val="00677666"/>
    <w:rsid w:val="00684CAE"/>
    <w:rsid w:val="006B3051"/>
    <w:rsid w:val="006B368D"/>
    <w:rsid w:val="006C58CC"/>
    <w:rsid w:val="00700376"/>
    <w:rsid w:val="0070235E"/>
    <w:rsid w:val="007110F1"/>
    <w:rsid w:val="00721127"/>
    <w:rsid w:val="0079038A"/>
    <w:rsid w:val="00791708"/>
    <w:rsid w:val="007A7808"/>
    <w:rsid w:val="007B623C"/>
    <w:rsid w:val="007D5CFA"/>
    <w:rsid w:val="00814324"/>
    <w:rsid w:val="00821128"/>
    <w:rsid w:val="00823C6E"/>
    <w:rsid w:val="00831778"/>
    <w:rsid w:val="008328BE"/>
    <w:rsid w:val="008424F1"/>
    <w:rsid w:val="00844122"/>
    <w:rsid w:val="0084716F"/>
    <w:rsid w:val="00872AE2"/>
    <w:rsid w:val="00873080"/>
    <w:rsid w:val="008737D0"/>
    <w:rsid w:val="00883668"/>
    <w:rsid w:val="008A69F8"/>
    <w:rsid w:val="008A6FB5"/>
    <w:rsid w:val="008A72AD"/>
    <w:rsid w:val="008B4AE5"/>
    <w:rsid w:val="008C6272"/>
    <w:rsid w:val="008D5BE1"/>
    <w:rsid w:val="008E256C"/>
    <w:rsid w:val="008E4C06"/>
    <w:rsid w:val="008F1184"/>
    <w:rsid w:val="008F5994"/>
    <w:rsid w:val="009077FE"/>
    <w:rsid w:val="00914500"/>
    <w:rsid w:val="0092618A"/>
    <w:rsid w:val="009332C9"/>
    <w:rsid w:val="009438DC"/>
    <w:rsid w:val="0097052F"/>
    <w:rsid w:val="00973EFA"/>
    <w:rsid w:val="009768B6"/>
    <w:rsid w:val="009923CC"/>
    <w:rsid w:val="00992F86"/>
    <w:rsid w:val="00995862"/>
    <w:rsid w:val="009A2FD0"/>
    <w:rsid w:val="009A3DF2"/>
    <w:rsid w:val="009B165F"/>
    <w:rsid w:val="009C68C4"/>
    <w:rsid w:val="009D0A74"/>
    <w:rsid w:val="009F44A7"/>
    <w:rsid w:val="00A32E54"/>
    <w:rsid w:val="00A36E0F"/>
    <w:rsid w:val="00A45E48"/>
    <w:rsid w:val="00A462F3"/>
    <w:rsid w:val="00A47DAA"/>
    <w:rsid w:val="00A53C82"/>
    <w:rsid w:val="00A735F7"/>
    <w:rsid w:val="00A75A16"/>
    <w:rsid w:val="00AA1183"/>
    <w:rsid w:val="00AA6D86"/>
    <w:rsid w:val="00AC1584"/>
    <w:rsid w:val="00AE1A9C"/>
    <w:rsid w:val="00AF0319"/>
    <w:rsid w:val="00AF2470"/>
    <w:rsid w:val="00B1410E"/>
    <w:rsid w:val="00B167BD"/>
    <w:rsid w:val="00B1692F"/>
    <w:rsid w:val="00B23FF5"/>
    <w:rsid w:val="00B255D9"/>
    <w:rsid w:val="00B3323B"/>
    <w:rsid w:val="00B3409A"/>
    <w:rsid w:val="00B4195B"/>
    <w:rsid w:val="00B41E14"/>
    <w:rsid w:val="00B5503E"/>
    <w:rsid w:val="00B77EA2"/>
    <w:rsid w:val="00B92094"/>
    <w:rsid w:val="00BA069C"/>
    <w:rsid w:val="00BA7DBC"/>
    <w:rsid w:val="00BB5CD8"/>
    <w:rsid w:val="00BC55D2"/>
    <w:rsid w:val="00BD5CCF"/>
    <w:rsid w:val="00BD622A"/>
    <w:rsid w:val="00BE28E6"/>
    <w:rsid w:val="00BE2A7B"/>
    <w:rsid w:val="00BF4C42"/>
    <w:rsid w:val="00C061DC"/>
    <w:rsid w:val="00C10948"/>
    <w:rsid w:val="00C152B8"/>
    <w:rsid w:val="00C1647E"/>
    <w:rsid w:val="00C41DBC"/>
    <w:rsid w:val="00C61B34"/>
    <w:rsid w:val="00C674E9"/>
    <w:rsid w:val="00C754E6"/>
    <w:rsid w:val="00C75BA7"/>
    <w:rsid w:val="00C85903"/>
    <w:rsid w:val="00CA5FFA"/>
    <w:rsid w:val="00CA789C"/>
    <w:rsid w:val="00CB0934"/>
    <w:rsid w:val="00CB5150"/>
    <w:rsid w:val="00CC2B0E"/>
    <w:rsid w:val="00CC3263"/>
    <w:rsid w:val="00CD0C6E"/>
    <w:rsid w:val="00CD6B1E"/>
    <w:rsid w:val="00CE5D48"/>
    <w:rsid w:val="00CF6CE0"/>
    <w:rsid w:val="00D17A99"/>
    <w:rsid w:val="00D47A2C"/>
    <w:rsid w:val="00D67026"/>
    <w:rsid w:val="00D8364E"/>
    <w:rsid w:val="00D874F1"/>
    <w:rsid w:val="00D9258C"/>
    <w:rsid w:val="00D94357"/>
    <w:rsid w:val="00DA393E"/>
    <w:rsid w:val="00DB5541"/>
    <w:rsid w:val="00DB6801"/>
    <w:rsid w:val="00DD7BA1"/>
    <w:rsid w:val="00DE5280"/>
    <w:rsid w:val="00E40ACC"/>
    <w:rsid w:val="00E54204"/>
    <w:rsid w:val="00E54DDB"/>
    <w:rsid w:val="00E70B4B"/>
    <w:rsid w:val="00E71E26"/>
    <w:rsid w:val="00E83F85"/>
    <w:rsid w:val="00E9468D"/>
    <w:rsid w:val="00EB6F0D"/>
    <w:rsid w:val="00ED1CE8"/>
    <w:rsid w:val="00ED560A"/>
    <w:rsid w:val="00ED761E"/>
    <w:rsid w:val="00EE2775"/>
    <w:rsid w:val="00EF0C35"/>
    <w:rsid w:val="00F01582"/>
    <w:rsid w:val="00F21BF7"/>
    <w:rsid w:val="00F33C19"/>
    <w:rsid w:val="00F52604"/>
    <w:rsid w:val="00F83743"/>
    <w:rsid w:val="00F86957"/>
    <w:rsid w:val="00F90777"/>
    <w:rsid w:val="00F90D9B"/>
    <w:rsid w:val="00FA3CD5"/>
    <w:rsid w:val="00FB6A67"/>
    <w:rsid w:val="00FC2AD6"/>
    <w:rsid w:val="00FD23E3"/>
    <w:rsid w:val="00FE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ABF4"/>
  <w15:docId w15:val="{8349ED12-A3F4-453F-8B10-30E32AE9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widowControl w:val="0"/>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4D4"/>
    <w:pPr>
      <w:tabs>
        <w:tab w:val="center" w:pos="4153"/>
        <w:tab w:val="right" w:pos="8306"/>
      </w:tabs>
      <w:snapToGrid w:val="0"/>
    </w:pPr>
    <w:rPr>
      <w:sz w:val="20"/>
      <w:szCs w:val="20"/>
    </w:rPr>
  </w:style>
  <w:style w:type="character" w:customStyle="1" w:styleId="a4">
    <w:name w:val="頁首 字元"/>
    <w:basedOn w:val="a0"/>
    <w:link w:val="a3"/>
    <w:uiPriority w:val="99"/>
    <w:semiHidden/>
    <w:rsid w:val="005154D4"/>
    <w:rPr>
      <w:sz w:val="20"/>
      <w:szCs w:val="20"/>
    </w:rPr>
  </w:style>
  <w:style w:type="paragraph" w:styleId="a5">
    <w:name w:val="footer"/>
    <w:basedOn w:val="a"/>
    <w:link w:val="a6"/>
    <w:uiPriority w:val="99"/>
    <w:unhideWhenUsed/>
    <w:rsid w:val="005154D4"/>
    <w:pPr>
      <w:tabs>
        <w:tab w:val="center" w:pos="4153"/>
        <w:tab w:val="right" w:pos="8306"/>
      </w:tabs>
      <w:snapToGrid w:val="0"/>
    </w:pPr>
    <w:rPr>
      <w:sz w:val="20"/>
      <w:szCs w:val="20"/>
    </w:rPr>
  </w:style>
  <w:style w:type="character" w:customStyle="1" w:styleId="a6">
    <w:name w:val="頁尾 字元"/>
    <w:basedOn w:val="a0"/>
    <w:link w:val="a5"/>
    <w:uiPriority w:val="99"/>
    <w:rsid w:val="005154D4"/>
    <w:rPr>
      <w:sz w:val="20"/>
      <w:szCs w:val="20"/>
    </w:rPr>
  </w:style>
  <w:style w:type="paragraph" w:customStyle="1" w:styleId="Default">
    <w:name w:val="Default"/>
    <w:rsid w:val="001066D6"/>
    <w:pPr>
      <w:widowControl w:val="0"/>
      <w:autoSpaceDE w:val="0"/>
      <w:autoSpaceDN w:val="0"/>
      <w:adjustRightInd w:val="0"/>
    </w:pPr>
    <w:rPr>
      <w:rFonts w:ascii="Calibri" w:hAnsi="Calibri" w:cs="Calibri"/>
      <w:color w:val="000000"/>
      <w:kern w:val="0"/>
      <w:szCs w:val="24"/>
    </w:rPr>
  </w:style>
  <w:style w:type="paragraph" w:styleId="a7">
    <w:name w:val="Balloon Text"/>
    <w:basedOn w:val="a"/>
    <w:link w:val="a8"/>
    <w:uiPriority w:val="99"/>
    <w:semiHidden/>
    <w:unhideWhenUsed/>
    <w:rsid w:val="00676F7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6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4</cp:revision>
  <cp:lastPrinted>2022-09-26T03:14:00Z</cp:lastPrinted>
  <dcterms:created xsi:type="dcterms:W3CDTF">2022-09-26T03:14:00Z</dcterms:created>
  <dcterms:modified xsi:type="dcterms:W3CDTF">2022-12-14T03:18:00Z</dcterms:modified>
</cp:coreProperties>
</file>