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CA30" w14:textId="77777777" w:rsidR="005154D4" w:rsidRPr="00C67B05" w:rsidRDefault="00DB6801" w:rsidP="0021044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C4A43FD" w14:textId="77777777" w:rsidR="005154D4" w:rsidRPr="00AA4D32" w:rsidRDefault="005154D4" w:rsidP="0021044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323"/>
        <w:gridCol w:w="4284"/>
      </w:tblGrid>
      <w:tr w:rsidR="007326AC" w:rsidRPr="001C1E24" w14:paraId="35481622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F35B9" w14:textId="3EB9DE3E" w:rsidR="005154D4" w:rsidRPr="00DD15DF" w:rsidRDefault="005154D4" w:rsidP="00FF3573">
            <w:pPr>
              <w:ind w:leftChars="16" w:left="278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DAF0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7326AC" w:rsidRPr="001C1E24" w14:paraId="1B487A3A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85F463" w14:textId="77777777" w:rsidR="005154D4" w:rsidRDefault="005154D4" w:rsidP="004A771F">
            <w:pPr>
              <w:ind w:leftChars="16" w:left="38" w:firstLineChars="0" w:firstLine="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D523C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7326AC" w:rsidRPr="001C1E24" w14:paraId="336BF121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5BFE9" w14:textId="77777777" w:rsidR="005154D4" w:rsidRPr="00CD6B06" w:rsidRDefault="005154D4" w:rsidP="004A771F">
            <w:pPr>
              <w:ind w:leftChars="16" w:left="278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03A5E" w14:textId="51D55707" w:rsidR="005154D4" w:rsidRPr="00A97F70" w:rsidRDefault="00007C8A" w:rsidP="0073796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proofErr w:type="gramStart"/>
            <w:r w:rsidR="00433B5B"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33B5B">
              <w:rPr>
                <w:rFonts w:ascii="標楷體" w:eastAsia="標楷體" w:hAnsi="標楷體" w:hint="eastAsia"/>
                <w:szCs w:val="24"/>
              </w:rPr>
              <w:t>□</w:t>
            </w:r>
            <w:r w:rsidR="00CF2C56">
              <w:rPr>
                <w:rFonts w:ascii="標楷體" w:eastAsia="標楷體" w:hAnsi="標楷體" w:hint="eastAsia"/>
                <w:szCs w:val="24"/>
              </w:rPr>
              <w:t>語言學習</w:t>
            </w:r>
            <w:r w:rsidR="00B53F18" w:rsidRPr="00B53F1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70720">
              <w:rPr>
                <w:rFonts w:ascii="標楷體" w:eastAsia="標楷體" w:hAnsi="標楷體" w:hint="eastAsia"/>
                <w:szCs w:val="24"/>
              </w:rPr>
              <w:t>□</w:t>
            </w:r>
            <w:r w:rsidR="00E70720">
              <w:rPr>
                <w:rFonts w:ascii="Times New Roman" w:eastAsia="標楷體" w:hAnsi="Times New Roman" w:hint="eastAsia"/>
                <w:szCs w:val="24"/>
              </w:rPr>
              <w:t>電影欣賞</w:t>
            </w:r>
          </w:p>
        </w:tc>
      </w:tr>
      <w:tr w:rsidR="007326AC" w:rsidRPr="00A02041" w14:paraId="7CA07258" w14:textId="77777777" w:rsidTr="00897EFE">
        <w:trPr>
          <w:trHeight w:val="3628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0E55AE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3F9D41E" w14:textId="77777777" w:rsidR="005154D4" w:rsidRPr="00CD6B06" w:rsidRDefault="005154D4" w:rsidP="004A771F">
            <w:pPr>
              <w:ind w:left="320" w:hanging="20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B6FEB" w14:textId="777777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7D50">
              <w:rPr>
                <w:rFonts w:eastAsia="標楷體" w:hint="eastAsia"/>
                <w:u w:val="single"/>
              </w:rPr>
              <w:t>日本語文學</w:t>
            </w:r>
            <w:r w:rsidR="004C0083" w:rsidRPr="00B53F18">
              <w:rPr>
                <w:rFonts w:eastAsia="標楷體" w:hint="eastAsia"/>
                <w:u w:val="single"/>
              </w:rPr>
              <w:t>系</w:t>
            </w:r>
          </w:p>
          <w:p w14:paraId="33116F4D" w14:textId="14AEE43D" w:rsidR="005154D4" w:rsidRPr="004C0083" w:rsidRDefault="005154D4" w:rsidP="00897EFE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D97D50">
              <w:rPr>
                <w:rFonts w:eastAsia="標楷體"/>
                <w:u w:val="single"/>
              </w:rPr>
              <w:t>1</w:t>
            </w:r>
            <w:r w:rsidR="00AE3ED0">
              <w:rPr>
                <w:rFonts w:eastAsia="標楷體"/>
                <w:u w:val="single"/>
              </w:rPr>
              <w:t>1</w:t>
            </w:r>
            <w:r w:rsidR="00486F01">
              <w:rPr>
                <w:rFonts w:eastAsia="標楷體"/>
                <w:u w:val="single"/>
              </w:rPr>
              <w:t>1</w:t>
            </w:r>
            <w:r w:rsidR="004C0083" w:rsidRPr="004C0083">
              <w:rPr>
                <w:rFonts w:eastAsia="標楷體" w:hint="eastAsia"/>
              </w:rPr>
              <w:t>年</w:t>
            </w:r>
            <w:r w:rsidR="00AE3ED0">
              <w:rPr>
                <w:rFonts w:eastAsia="標楷體"/>
                <w:u w:val="single"/>
              </w:rPr>
              <w:t>09</w:t>
            </w:r>
            <w:r w:rsidR="004C0083" w:rsidRPr="004C0083">
              <w:rPr>
                <w:rFonts w:eastAsia="標楷體" w:hint="eastAsia"/>
              </w:rPr>
              <w:t>月</w:t>
            </w:r>
            <w:r w:rsidR="006165BE">
              <w:rPr>
                <w:rFonts w:eastAsia="標楷體"/>
                <w:u w:val="single"/>
              </w:rPr>
              <w:t>22</w:t>
            </w:r>
            <w:r w:rsidR="004C0083" w:rsidRPr="004C0083">
              <w:rPr>
                <w:rFonts w:eastAsia="標楷體" w:hint="eastAsia"/>
              </w:rPr>
              <w:t>日</w:t>
            </w:r>
            <w:r w:rsidR="00BD6012">
              <w:rPr>
                <w:rFonts w:eastAsia="標楷體" w:hint="eastAsia"/>
              </w:rPr>
              <w:t>（</w:t>
            </w:r>
            <w:r w:rsidR="00AE3ED0">
              <w:rPr>
                <w:rFonts w:eastAsia="標楷體" w:hint="eastAsia"/>
              </w:rPr>
              <w:t>四</w:t>
            </w:r>
            <w:r w:rsidR="00BD6012">
              <w:rPr>
                <w:rFonts w:eastAsia="標楷體" w:hint="eastAsia"/>
              </w:rPr>
              <w:t>）</w:t>
            </w:r>
            <w:r w:rsidR="00BD6012">
              <w:rPr>
                <w:rFonts w:eastAsia="標楷體" w:hint="eastAsia"/>
              </w:rPr>
              <w:t>10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10-12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0</w:t>
            </w:r>
            <w:r w:rsidR="00BD6012">
              <w:rPr>
                <w:rFonts w:eastAsia="標楷體"/>
              </w:rPr>
              <w:t>0</w:t>
            </w:r>
          </w:p>
          <w:p w14:paraId="3EE7AA26" w14:textId="7870F3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86F01">
              <w:rPr>
                <w:rFonts w:eastAsia="標楷體" w:hint="eastAsia"/>
              </w:rPr>
              <w:t>復興</w:t>
            </w:r>
            <w:r w:rsidR="004C0083">
              <w:rPr>
                <w:rFonts w:ascii="標楷體" w:eastAsia="標楷體" w:hAnsi="標楷體" w:hint="eastAsia"/>
                <w:szCs w:val="24"/>
              </w:rPr>
              <w:t>高中</w:t>
            </w:r>
          </w:p>
          <w:p w14:paraId="58775117" w14:textId="6C34383A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proofErr w:type="gramStart"/>
            <w:r w:rsidR="00AE3ED0">
              <w:rPr>
                <w:rFonts w:eastAsia="標楷體" w:hint="eastAsia"/>
              </w:rPr>
              <w:t>戚國福</w:t>
            </w:r>
            <w:proofErr w:type="gramEnd"/>
          </w:p>
          <w:p w14:paraId="746EBEA9" w14:textId="28238883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D97D50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210443">
              <w:rPr>
                <w:rFonts w:eastAsia="標楷體" w:hint="eastAsia"/>
                <w:u w:val="single"/>
              </w:rPr>
              <w:t xml:space="preserve"> </w:t>
            </w:r>
            <w:r w:rsidR="00E82C2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444515">
              <w:rPr>
                <w:rFonts w:eastAsia="標楷體" w:hint="eastAsia"/>
                <w:u w:val="single"/>
              </w:rPr>
              <w:t>0</w:t>
            </w:r>
            <w:r w:rsidR="00E24309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44EE071C" w14:textId="77777777" w:rsidR="00897EFE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471DAEC" w14:textId="219EEEE7" w:rsidR="005F1E2D" w:rsidRPr="005E1591" w:rsidRDefault="00897EFE" w:rsidP="00FC255C">
            <w:pPr>
              <w:ind w:left="360" w:hanging="240"/>
              <w:jc w:val="both"/>
            </w:pPr>
            <w:r>
              <w:rPr>
                <w:rFonts w:eastAsia="標楷體" w:hint="eastAsia"/>
                <w:lang w:eastAsia="ja-JP"/>
              </w:rPr>
              <w:t xml:space="preserve">  </w:t>
            </w:r>
            <w:r w:rsidR="00967D08">
              <w:rPr>
                <w:rFonts w:eastAsia="標楷體" w:hint="eastAsia"/>
                <w:lang w:eastAsia="ja-JP"/>
              </w:rPr>
              <w:t>本次</w:t>
            </w:r>
            <w:r w:rsidR="001D32B9">
              <w:rPr>
                <w:rFonts w:eastAsia="標楷體" w:hint="eastAsia"/>
                <w:lang w:eastAsia="ja-JP"/>
              </w:rPr>
              <w:t>課程</w:t>
            </w:r>
            <w:r w:rsidR="0045493B">
              <w:rPr>
                <w:rFonts w:eastAsia="標楷體" w:hint="eastAsia"/>
                <w:lang w:eastAsia="ja-JP"/>
              </w:rPr>
              <w:t>最初</w:t>
            </w:r>
            <w:r w:rsidR="001D32B9">
              <w:rPr>
                <w:rFonts w:eastAsia="標楷體" w:hint="eastAsia"/>
                <w:lang w:eastAsia="ja-JP"/>
              </w:rPr>
              <w:t>以</w:t>
            </w:r>
            <w:r w:rsidR="0045493B">
              <w:rPr>
                <w:rFonts w:eastAsia="標楷體" w:hint="eastAsia"/>
                <w:lang w:eastAsia="ja-JP"/>
              </w:rPr>
              <w:t>祭典</w:t>
            </w:r>
            <w:r w:rsidR="00124103">
              <w:rPr>
                <w:rFonts w:eastAsia="標楷體" w:hint="eastAsia"/>
                <w:lang w:eastAsia="ja-JP"/>
              </w:rPr>
              <w:t>介紹切入，解釋中華文化圈及日本對祭典的認知差異，在台灣，「祭」</w:t>
            </w:r>
            <w:r w:rsidR="00DE6510">
              <w:rPr>
                <w:rFonts w:eastAsia="標楷體" w:hint="eastAsia"/>
                <w:lang w:eastAsia="ja-JP"/>
              </w:rPr>
              <w:t>這個字普遍會讓人想到宗教方面的儀式，如原住民的矮靈祭</w:t>
            </w:r>
            <w:r w:rsidR="0036470D">
              <w:rPr>
                <w:rFonts w:eastAsia="標楷體" w:hint="eastAsia"/>
                <w:lang w:eastAsia="ja-JP"/>
              </w:rPr>
              <w:t>等</w:t>
            </w:r>
            <w:r w:rsidR="00DE6510">
              <w:rPr>
                <w:rFonts w:eastAsia="標楷體" w:hint="eastAsia"/>
                <w:lang w:eastAsia="ja-JP"/>
              </w:rPr>
              <w:t>；</w:t>
            </w:r>
            <w:r w:rsidR="0036470D">
              <w:rPr>
                <w:rFonts w:eastAsia="標楷體" w:hint="eastAsia"/>
                <w:lang w:eastAsia="ja-JP"/>
              </w:rPr>
              <w:t>而在日本，</w:t>
            </w:r>
            <w:r w:rsidR="00803168">
              <w:rPr>
                <w:rFonts w:eastAsia="標楷體" w:hint="eastAsia"/>
                <w:lang w:eastAsia="ja-JP"/>
              </w:rPr>
              <w:t>「祭</w:t>
            </w:r>
            <w:r w:rsidR="00803168" w:rsidRPr="00803168">
              <w:rPr>
                <w:rFonts w:eastAsia="標楷體" w:hint="eastAsia"/>
                <w:lang w:eastAsia="ja-JP"/>
              </w:rPr>
              <w:t>り</w:t>
            </w:r>
            <w:r w:rsidR="00803168">
              <w:rPr>
                <w:rFonts w:eastAsia="標楷體" w:hint="eastAsia"/>
                <w:lang w:eastAsia="ja-JP"/>
              </w:rPr>
              <w:t>」</w:t>
            </w:r>
            <w:r w:rsidR="0036470D">
              <w:rPr>
                <w:rFonts w:eastAsia="標楷體" w:hint="eastAsia"/>
                <w:lang w:eastAsia="ja-JP"/>
              </w:rPr>
              <w:t>分為</w:t>
            </w:r>
            <w:r w:rsidR="00B047C1">
              <w:rPr>
                <w:rFonts w:eastAsia="標楷體" w:hint="eastAsia"/>
                <w:lang w:eastAsia="ja-JP"/>
              </w:rPr>
              <w:t>近代為觀光及娛樂所新創的活動，如歌謠祭或北海道雪祭。</w:t>
            </w:r>
            <w:r w:rsidR="00B047C1">
              <w:rPr>
                <w:rFonts w:eastAsia="標楷體" w:hint="eastAsia"/>
              </w:rPr>
              <w:t>以及</w:t>
            </w:r>
            <w:r w:rsidR="0036470D">
              <w:rPr>
                <w:rFonts w:eastAsia="標楷體" w:hint="eastAsia"/>
              </w:rPr>
              <w:t>自古以來的傳統慶典</w:t>
            </w:r>
            <w:r w:rsidR="00DE0D68">
              <w:rPr>
                <w:rFonts w:eastAsia="標楷體" w:hint="eastAsia"/>
              </w:rPr>
              <w:t>，如青森的睡魔祭</w:t>
            </w:r>
            <w:r w:rsidR="00417325">
              <w:rPr>
                <w:rFonts w:eastAsia="標楷體" w:hint="eastAsia"/>
              </w:rPr>
              <w:t>。作為東北三大祭之一</w:t>
            </w:r>
            <w:r w:rsidR="0069580D">
              <w:rPr>
                <w:rFonts w:eastAsia="標楷體" w:hint="eastAsia"/>
              </w:rPr>
              <w:t>，睡魔祭</w:t>
            </w:r>
            <w:r w:rsidR="0040753D">
              <w:rPr>
                <w:rFonts w:eastAsia="標楷體" w:hint="eastAsia"/>
              </w:rPr>
              <w:t>最為人所知的便是巨大燈籠遊行，場面之壯</w:t>
            </w:r>
            <w:r w:rsidR="00CB0AFC">
              <w:rPr>
                <w:rFonts w:eastAsia="標楷體" w:hint="eastAsia"/>
              </w:rPr>
              <w:t>觀</w:t>
            </w:r>
            <w:r w:rsidR="0040753D">
              <w:rPr>
                <w:rFonts w:eastAsia="標楷體" w:hint="eastAsia"/>
              </w:rPr>
              <w:t>並非言語可以表達，因此老師藉由影片讓同學們親眼體會</w:t>
            </w:r>
            <w:r w:rsidR="009F7F21">
              <w:rPr>
                <w:rFonts w:eastAsia="標楷體" w:hint="eastAsia"/>
              </w:rPr>
              <w:t>。睡魔祭一直是</w:t>
            </w:r>
            <w:r w:rsidR="00CB0AFC">
              <w:rPr>
                <w:rFonts w:eastAsia="標楷體" w:hint="eastAsia"/>
              </w:rPr>
              <w:t>青森標誌性的觀光資源之一，</w:t>
            </w:r>
            <w:proofErr w:type="gramStart"/>
            <w:r w:rsidR="00CB0AFC">
              <w:rPr>
                <w:rFonts w:eastAsia="標楷體" w:hint="eastAsia"/>
              </w:rPr>
              <w:t>疫情前</w:t>
            </w:r>
            <w:proofErr w:type="gramEnd"/>
            <w:r w:rsidR="00CB0AFC">
              <w:rPr>
                <w:rFonts w:eastAsia="標楷體" w:hint="eastAsia"/>
              </w:rPr>
              <w:t>每年都有許多外國遊客共襄盛舉</w:t>
            </w:r>
            <w:r w:rsidR="00266D7C">
              <w:rPr>
                <w:rFonts w:eastAsia="標楷體" w:hint="eastAsia"/>
              </w:rPr>
              <w:t>，台灣一年一度的元宵燈會時</w:t>
            </w:r>
            <w:r w:rsidR="00522E0F">
              <w:rPr>
                <w:rFonts w:eastAsia="標楷體" w:hint="eastAsia"/>
              </w:rPr>
              <w:t>，觀光局更極力邀請其來台展出，可惜睡魔燈籠</w:t>
            </w:r>
            <w:r w:rsidR="002F40C3">
              <w:rPr>
                <w:rFonts w:eastAsia="標楷體" w:hint="eastAsia"/>
              </w:rPr>
              <w:t>的原作實在過於龐大，無法透過飛機載運，最後只能以縮小複製版的形式展出</w:t>
            </w:r>
            <w:r w:rsidR="00917DDC">
              <w:rPr>
                <w:rFonts w:eastAsia="標楷體" w:hint="eastAsia"/>
              </w:rPr>
              <w:t>。觀賞影片的過程</w:t>
            </w:r>
            <w:r w:rsidR="00217E16">
              <w:rPr>
                <w:rFonts w:eastAsia="標楷體" w:hint="eastAsia"/>
              </w:rPr>
              <w:t>發現</w:t>
            </w:r>
            <w:r w:rsidR="006136F2">
              <w:rPr>
                <w:rFonts w:eastAsia="標楷體" w:hint="eastAsia"/>
              </w:rPr>
              <w:t>，</w:t>
            </w:r>
            <w:r w:rsidR="00917DDC">
              <w:rPr>
                <w:rFonts w:eastAsia="標楷體" w:hint="eastAsia"/>
              </w:rPr>
              <w:t>燈籠的繪畫主題</w:t>
            </w:r>
            <w:r w:rsidR="006136F2">
              <w:rPr>
                <w:rFonts w:eastAsia="標楷體" w:hint="eastAsia"/>
              </w:rPr>
              <w:t>除了大</w:t>
            </w:r>
            <w:proofErr w:type="gramStart"/>
            <w:r w:rsidR="006136F2">
              <w:rPr>
                <w:rFonts w:eastAsia="標楷體" w:hint="eastAsia"/>
              </w:rPr>
              <w:t>江山退治等</w:t>
            </w:r>
            <w:proofErr w:type="gramEnd"/>
            <w:r w:rsidR="00917DDC">
              <w:rPr>
                <w:rFonts w:eastAsia="標楷體" w:hint="eastAsia"/>
              </w:rPr>
              <w:t>日本傳統故事，</w:t>
            </w:r>
            <w:r w:rsidR="00FD5F58">
              <w:rPr>
                <w:rFonts w:eastAsia="標楷體" w:hint="eastAsia"/>
              </w:rPr>
              <w:t>更有許多中國題材，像是水滸傳、三國</w:t>
            </w:r>
            <w:r w:rsidR="00B768F3">
              <w:rPr>
                <w:rFonts w:eastAsia="標楷體" w:hint="eastAsia"/>
              </w:rPr>
              <w:t>演義。</w:t>
            </w:r>
            <w:r w:rsidR="00217E16">
              <w:rPr>
                <w:rFonts w:eastAsia="標楷體" w:hint="eastAsia"/>
              </w:rPr>
              <w:t>老師藉</w:t>
            </w:r>
            <w:r w:rsidR="003A6D94">
              <w:rPr>
                <w:rFonts w:eastAsia="標楷體" w:hint="eastAsia"/>
              </w:rPr>
              <w:t>睡魔祭的主題讓我們反思，</w:t>
            </w:r>
            <w:r w:rsidR="000C079A">
              <w:rPr>
                <w:rFonts w:eastAsia="標楷體" w:hint="eastAsia"/>
              </w:rPr>
              <w:t>日本人既</w:t>
            </w:r>
            <w:r w:rsidR="00F82BBE">
              <w:rPr>
                <w:rFonts w:eastAsia="標楷體" w:hint="eastAsia"/>
              </w:rPr>
              <w:t>熟悉母國</w:t>
            </w:r>
            <w:r w:rsidR="000C079A">
              <w:rPr>
                <w:rFonts w:eastAsia="標楷體" w:hint="eastAsia"/>
              </w:rPr>
              <w:t>的本土</w:t>
            </w:r>
            <w:r w:rsidR="00F82BBE">
              <w:rPr>
                <w:rFonts w:eastAsia="標楷體" w:hint="eastAsia"/>
              </w:rPr>
              <w:t>傳說，對鄰近國家的文化也並不陌生，但如今</w:t>
            </w:r>
            <w:r w:rsidR="0043596E">
              <w:rPr>
                <w:rFonts w:eastAsia="標楷體" w:hint="eastAsia"/>
              </w:rPr>
              <w:t>台灣學生卻對</w:t>
            </w:r>
            <w:r w:rsidR="007B6302">
              <w:rPr>
                <w:rFonts w:eastAsia="標楷體" w:hint="eastAsia"/>
              </w:rPr>
              <w:t>水滸傳之類的經典名著並不了解，這是否是一種文化認同及傳承上的差異。</w:t>
            </w:r>
            <w:proofErr w:type="gramStart"/>
            <w:r w:rsidR="00225776">
              <w:rPr>
                <w:rFonts w:eastAsia="標楷體" w:hint="eastAsia"/>
              </w:rPr>
              <w:t>此外</w:t>
            </w:r>
            <w:r w:rsidR="00502582">
              <w:rPr>
                <w:rFonts w:eastAsia="標楷體" w:hint="eastAsia"/>
              </w:rPr>
              <w:t>，</w:t>
            </w:r>
            <w:proofErr w:type="gramEnd"/>
            <w:r w:rsidR="00502582">
              <w:rPr>
                <w:rFonts w:eastAsia="標楷體" w:hint="eastAsia"/>
              </w:rPr>
              <w:t>還有日本溫泉旅館的介紹影片，</w:t>
            </w:r>
            <w:r w:rsidR="00043F66">
              <w:rPr>
                <w:rFonts w:eastAsia="標楷體" w:hint="eastAsia"/>
              </w:rPr>
              <w:t>介紹入住禮儀及基本知識，老師更</w:t>
            </w:r>
            <w:r w:rsidR="00225776">
              <w:rPr>
                <w:rFonts w:eastAsia="標楷體" w:hint="eastAsia"/>
              </w:rPr>
              <w:t>補充了</w:t>
            </w:r>
            <w:r w:rsidR="00043F66">
              <w:rPr>
                <w:rFonts w:eastAsia="標楷體" w:hint="eastAsia"/>
              </w:rPr>
              <w:t>自己</w:t>
            </w:r>
            <w:r w:rsidR="00622805">
              <w:rPr>
                <w:rFonts w:eastAsia="標楷體" w:hint="eastAsia"/>
              </w:rPr>
              <w:t>到</w:t>
            </w:r>
            <w:r w:rsidR="00225776">
              <w:rPr>
                <w:rFonts w:eastAsia="標楷體" w:hint="eastAsia"/>
              </w:rPr>
              <w:t>北投加賀屋的</w:t>
            </w:r>
            <w:r w:rsidR="00320C94">
              <w:rPr>
                <w:rFonts w:eastAsia="標楷體" w:hint="eastAsia"/>
              </w:rPr>
              <w:t>石川</w:t>
            </w:r>
            <w:r w:rsidR="00622805">
              <w:rPr>
                <w:rFonts w:eastAsia="標楷體" w:hint="eastAsia"/>
              </w:rPr>
              <w:t>溫泉</w:t>
            </w:r>
            <w:r w:rsidR="00672F29">
              <w:rPr>
                <w:rFonts w:eastAsia="標楷體" w:hint="eastAsia"/>
              </w:rPr>
              <w:t>本館</w:t>
            </w:r>
            <w:r w:rsidR="00622805">
              <w:rPr>
                <w:rFonts w:eastAsia="標楷體" w:hint="eastAsia"/>
              </w:rPr>
              <w:t>造訪的經驗，以及北投溫泉節時邀請日本松山市</w:t>
            </w:r>
            <w:r w:rsidR="00104C90">
              <w:rPr>
                <w:rFonts w:eastAsia="標楷體" w:hint="eastAsia"/>
              </w:rPr>
              <w:t>來台表演太鼓</w:t>
            </w:r>
            <w:proofErr w:type="gramStart"/>
            <w:r w:rsidR="00104C90">
              <w:rPr>
                <w:rFonts w:eastAsia="標楷體" w:hint="eastAsia"/>
              </w:rPr>
              <w:t>和撞轎</w:t>
            </w:r>
            <w:r w:rsidR="0080205B">
              <w:rPr>
                <w:rFonts w:eastAsia="標楷體" w:hint="eastAsia"/>
              </w:rPr>
              <w:t>等</w:t>
            </w:r>
            <w:proofErr w:type="gramEnd"/>
            <w:r w:rsidR="0080205B">
              <w:rPr>
                <w:rFonts w:eastAsia="標楷體" w:hint="eastAsia"/>
              </w:rPr>
              <w:t>日本傳統祭典內容，連結日本與北投當地，喚起同學們</w:t>
            </w:r>
            <w:r w:rsidR="005E1591">
              <w:rPr>
                <w:rFonts w:eastAsia="標楷體" w:hint="eastAsia"/>
              </w:rPr>
              <w:t>對異國文化及在地</w:t>
            </w:r>
            <w:r w:rsidR="009C7F31">
              <w:rPr>
                <w:rFonts w:eastAsia="標楷體" w:hint="eastAsia"/>
              </w:rPr>
              <w:t>故事的關注及興趣。</w:t>
            </w:r>
          </w:p>
          <w:p w14:paraId="1C88B8F4" w14:textId="0315BB46" w:rsidR="0087168A" w:rsidRDefault="005154D4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60DC28BE" w14:textId="1A6E0C56" w:rsidR="00CF0E74" w:rsidRPr="008F7D20" w:rsidRDefault="009F1DD8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783AF8">
              <w:rPr>
                <w:rFonts w:eastAsia="標楷體" w:hint="eastAsia"/>
              </w:rPr>
              <w:t>此次老師</w:t>
            </w:r>
            <w:r w:rsidR="005F7B4A">
              <w:rPr>
                <w:rFonts w:eastAsia="標楷體" w:hint="eastAsia"/>
              </w:rPr>
              <w:t>延續</w:t>
            </w:r>
            <w:r w:rsidR="00783AF8">
              <w:rPr>
                <w:rFonts w:eastAsia="標楷體" w:hint="eastAsia"/>
              </w:rPr>
              <w:t>讓同學們一邊聽課一邊用手機搜索關鍵字的方式，</w:t>
            </w:r>
            <w:r w:rsidR="00917F93">
              <w:rPr>
                <w:rFonts w:eastAsia="標楷體" w:hint="eastAsia"/>
              </w:rPr>
              <w:t>同學們方便儲存</w:t>
            </w:r>
            <w:r w:rsidR="007C17AE">
              <w:rPr>
                <w:rFonts w:eastAsia="標楷體" w:hint="eastAsia"/>
              </w:rPr>
              <w:t>並分享</w:t>
            </w:r>
            <w:r w:rsidR="00917F93">
              <w:rPr>
                <w:rFonts w:eastAsia="標楷體" w:hint="eastAsia"/>
              </w:rPr>
              <w:t>自己感興趣的</w:t>
            </w:r>
            <w:r w:rsidR="007C17AE">
              <w:rPr>
                <w:rFonts w:eastAsia="標楷體" w:hint="eastAsia"/>
              </w:rPr>
              <w:t>內容，</w:t>
            </w:r>
            <w:r w:rsidR="00757DC4">
              <w:rPr>
                <w:rFonts w:eastAsia="標楷體" w:hint="eastAsia"/>
              </w:rPr>
              <w:t>使</w:t>
            </w:r>
            <w:r w:rsidR="00FC5EB9">
              <w:rPr>
                <w:rFonts w:eastAsia="標楷體" w:hint="eastAsia"/>
              </w:rPr>
              <w:t>大家</w:t>
            </w:r>
            <w:r w:rsidR="00757DC4">
              <w:rPr>
                <w:rFonts w:eastAsia="標楷體" w:hint="eastAsia"/>
              </w:rPr>
              <w:t>在課後也能夠隨時追蹤相關訊息</w:t>
            </w:r>
            <w:r w:rsidR="00183739">
              <w:rPr>
                <w:rFonts w:eastAsia="標楷體" w:hint="eastAsia"/>
              </w:rPr>
              <w:t>。</w:t>
            </w:r>
            <w:r w:rsidR="00757DC4">
              <w:rPr>
                <w:rFonts w:eastAsia="標楷體" w:hint="eastAsia"/>
              </w:rPr>
              <w:t>搭配影片</w:t>
            </w:r>
            <w:r w:rsidR="000530AB">
              <w:rPr>
                <w:rFonts w:eastAsia="標楷體" w:hint="eastAsia"/>
              </w:rPr>
              <w:t>也讓同學更身歷其境，得以</w:t>
            </w:r>
            <w:r w:rsidR="008F7D20">
              <w:rPr>
                <w:rFonts w:eastAsia="標楷體" w:hint="eastAsia"/>
              </w:rPr>
              <w:t>具體地接收知識，影像化的學習想必也讓效率大大提升</w:t>
            </w:r>
            <w:r w:rsidR="00F90BA5">
              <w:rPr>
                <w:rFonts w:eastAsia="標楷體" w:hint="eastAsia"/>
              </w:rPr>
              <w:t>，許多人都看得目不轉睛</w:t>
            </w:r>
            <w:r w:rsidR="008F7D20">
              <w:rPr>
                <w:rFonts w:eastAsia="標楷體" w:hint="eastAsia"/>
              </w:rPr>
              <w:t>。</w:t>
            </w:r>
          </w:p>
          <w:p w14:paraId="50A5BDCA" w14:textId="77777777" w:rsidR="003819BA" w:rsidRPr="00C6696B" w:rsidRDefault="003819BA" w:rsidP="009C48D7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14:paraId="0A01A841" w14:textId="6BA70B09" w:rsidR="002D4879" w:rsidRPr="00AD345F" w:rsidRDefault="002D4879" w:rsidP="00C6696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7326AC" w:rsidRPr="004F456F" w14:paraId="47876DB8" w14:textId="77777777" w:rsidTr="00897EFE">
        <w:trPr>
          <w:trHeight w:val="3853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F84AB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2FA160C6" w14:textId="77777777" w:rsidR="005154D4" w:rsidRPr="00CD6B06" w:rsidRDefault="005154D4" w:rsidP="004A771F">
            <w:pPr>
              <w:ind w:left="330" w:hanging="21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5ECD" w14:textId="12DD9333" w:rsidR="005154D4" w:rsidRPr="003125AC" w:rsidRDefault="00F90BA5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5964D4CE" wp14:editId="5E3030BF">
                  <wp:extent cx="2290245" cy="1717803"/>
                  <wp:effectExtent l="0" t="0" r="0" b="0"/>
                  <wp:docPr id="3" name="圖片 3" descr="一張含有 文字, 室內, 個人, 天花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室內, 個人, 天花板 的圖片&#10;&#10;自動產生的描述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435" cy="172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B443" w14:textId="27AEFB66" w:rsidR="005154D4" w:rsidRPr="003125AC" w:rsidRDefault="00F90BA5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7EEF4899" wp14:editId="684D2BD0">
                  <wp:extent cx="2262215" cy="1696779"/>
                  <wp:effectExtent l="0" t="0" r="5080" b="0"/>
                  <wp:docPr id="4" name="圖片 4" descr="一張含有 文字, 室內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, 室內, 個人 的圖片&#10;&#10;自動產生的描述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37" cy="1707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AC" w:rsidRPr="004F456F" w14:paraId="59563A31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8FD97" w14:textId="77777777" w:rsidR="005154D4" w:rsidRDefault="005154D4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56A36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88A17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7326AC" w:rsidRPr="004F456F" w14:paraId="3C4B52AA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9D48C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DB52" w14:textId="0460D65D" w:rsidR="00C156BF" w:rsidRDefault="00F90BA5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0C6D2D" wp14:editId="4B1A7436">
                  <wp:extent cx="2267753" cy="1673183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55" cy="169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B82C" w14:textId="19EBAF8A" w:rsidR="00C156BF" w:rsidRDefault="007326AC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1BA00E7" wp14:editId="6CEB6DC5">
                  <wp:extent cx="2230502" cy="1672992"/>
                  <wp:effectExtent l="0" t="0" r="0" b="3810"/>
                  <wp:docPr id="10" name="圖片 10" descr="一張含有 文字, 室內, 個人, 天花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文字, 室內, 個人, 天花板 的圖片&#10;&#10;自動產生的描述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100" cy="169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AC" w:rsidRPr="004F456F" w14:paraId="559F0DA4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2BE81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3184F" w14:textId="18CFF964" w:rsidR="00C156BF" w:rsidRDefault="00F1515A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4013" w14:textId="1E4D4469" w:rsidR="00C156BF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7326AC" w:rsidRPr="004F456F" w14:paraId="6D72896F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35F96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EC04" w14:textId="3C618BD0" w:rsidR="00C156BF" w:rsidRPr="000A3C6D" w:rsidRDefault="007326AC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3D78B7" wp14:editId="4E76744C">
                  <wp:extent cx="2233871" cy="1675519"/>
                  <wp:effectExtent l="0" t="0" r="0" b="1270"/>
                  <wp:docPr id="11" name="圖片 11" descr="一張含有 文字, 室內, 個人, 天花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文字, 室內, 個人, 天花板 的圖片&#10;&#10;自動產生的描述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190" cy="169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05DB" w14:textId="4B878515" w:rsidR="00C156BF" w:rsidRPr="000A3C6D" w:rsidRDefault="007326AC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0943CF" wp14:editId="168EC161">
                  <wp:extent cx="2282949" cy="1712330"/>
                  <wp:effectExtent l="0" t="0" r="3175" b="2540"/>
                  <wp:docPr id="12" name="圖片 12" descr="一張含有 文字, 室內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文字, 室內, 牆 的圖片&#10;&#10;自動產生的描述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07" cy="17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AC" w:rsidRPr="004F456F" w14:paraId="5BEB4A2D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F5039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57FF0" w14:textId="680D0C75" w:rsidR="00C156BF" w:rsidRPr="000A3C6D" w:rsidRDefault="00930F77" w:rsidP="004A771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DCDF" w14:textId="4364BE21" w:rsidR="00C156BF" w:rsidRPr="000A3C6D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</w:tbl>
    <w:p w14:paraId="6C89813A" w14:textId="77777777" w:rsidR="00BC55D2" w:rsidRDefault="00BC55D2" w:rsidP="005154D4">
      <w:pPr>
        <w:ind w:left="360" w:hanging="240"/>
      </w:pPr>
    </w:p>
    <w:sectPr w:rsidR="00BC55D2" w:rsidSect="00210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C9D9" w14:textId="77777777" w:rsidR="007A429A" w:rsidRDefault="007A429A" w:rsidP="00D74461">
      <w:pPr>
        <w:ind w:left="360" w:hanging="240"/>
      </w:pPr>
      <w:r>
        <w:separator/>
      </w:r>
    </w:p>
  </w:endnote>
  <w:endnote w:type="continuationSeparator" w:id="0">
    <w:p w14:paraId="17306F29" w14:textId="77777777" w:rsidR="007A429A" w:rsidRDefault="007A429A" w:rsidP="00D74461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F3C" w14:textId="77777777" w:rsidR="00635316" w:rsidRDefault="00635316" w:rsidP="00D74461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2E2536C4" w14:textId="63E622C8" w:rsidR="00635316" w:rsidRDefault="00635316" w:rsidP="00210443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12" w:rsidRPr="00BD601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4B2D085" w14:textId="77777777" w:rsidR="00635316" w:rsidRDefault="00635316" w:rsidP="003230A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1A93" w14:textId="77777777" w:rsidR="00635316" w:rsidRDefault="00635316" w:rsidP="00D74461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E670" w14:textId="77777777" w:rsidR="007A429A" w:rsidRDefault="007A429A" w:rsidP="003230AE">
      <w:pPr>
        <w:ind w:left="360" w:hanging="240"/>
      </w:pPr>
      <w:r>
        <w:separator/>
      </w:r>
    </w:p>
  </w:footnote>
  <w:footnote w:type="continuationSeparator" w:id="0">
    <w:p w14:paraId="03BF0ED3" w14:textId="77777777" w:rsidR="007A429A" w:rsidRDefault="007A429A" w:rsidP="00D74461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2F6" w14:textId="77777777" w:rsidR="00635316" w:rsidRDefault="00635316" w:rsidP="00D74461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4DEA" w14:textId="77777777" w:rsidR="00635316" w:rsidRDefault="00635316" w:rsidP="003230A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8706" w14:textId="77777777" w:rsidR="00635316" w:rsidRDefault="00635316" w:rsidP="00D74461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30C"/>
    <w:rsid w:val="00007C8A"/>
    <w:rsid w:val="000115E2"/>
    <w:rsid w:val="00015E9B"/>
    <w:rsid w:val="00022BB8"/>
    <w:rsid w:val="00032BA9"/>
    <w:rsid w:val="00033373"/>
    <w:rsid w:val="00043F66"/>
    <w:rsid w:val="000530AB"/>
    <w:rsid w:val="000562F5"/>
    <w:rsid w:val="00060DAF"/>
    <w:rsid w:val="000611E4"/>
    <w:rsid w:val="00072441"/>
    <w:rsid w:val="00074F37"/>
    <w:rsid w:val="00075500"/>
    <w:rsid w:val="00080EF3"/>
    <w:rsid w:val="0008253B"/>
    <w:rsid w:val="00083457"/>
    <w:rsid w:val="0008608E"/>
    <w:rsid w:val="00091A33"/>
    <w:rsid w:val="00092FC2"/>
    <w:rsid w:val="000A74DE"/>
    <w:rsid w:val="000B45DC"/>
    <w:rsid w:val="000B49D5"/>
    <w:rsid w:val="000C079A"/>
    <w:rsid w:val="000C469C"/>
    <w:rsid w:val="000D26DA"/>
    <w:rsid w:val="000D6B66"/>
    <w:rsid w:val="000E236E"/>
    <w:rsid w:val="000E57E3"/>
    <w:rsid w:val="000F4CD7"/>
    <w:rsid w:val="00104C90"/>
    <w:rsid w:val="001112E5"/>
    <w:rsid w:val="00113D38"/>
    <w:rsid w:val="00120BF8"/>
    <w:rsid w:val="001224A1"/>
    <w:rsid w:val="00124103"/>
    <w:rsid w:val="0012581D"/>
    <w:rsid w:val="001272BF"/>
    <w:rsid w:val="001314EB"/>
    <w:rsid w:val="001349BE"/>
    <w:rsid w:val="00134F0A"/>
    <w:rsid w:val="001369F7"/>
    <w:rsid w:val="0014348C"/>
    <w:rsid w:val="00145264"/>
    <w:rsid w:val="00150C69"/>
    <w:rsid w:val="0015616E"/>
    <w:rsid w:val="00160661"/>
    <w:rsid w:val="00165E14"/>
    <w:rsid w:val="001750E4"/>
    <w:rsid w:val="00177BCB"/>
    <w:rsid w:val="00181BF9"/>
    <w:rsid w:val="00182A41"/>
    <w:rsid w:val="00183739"/>
    <w:rsid w:val="001839E6"/>
    <w:rsid w:val="00185CC8"/>
    <w:rsid w:val="00186C76"/>
    <w:rsid w:val="00191A54"/>
    <w:rsid w:val="00192DCA"/>
    <w:rsid w:val="00193C5F"/>
    <w:rsid w:val="00193E9D"/>
    <w:rsid w:val="001960D8"/>
    <w:rsid w:val="001B10C2"/>
    <w:rsid w:val="001B2F52"/>
    <w:rsid w:val="001D32B9"/>
    <w:rsid w:val="001E3B23"/>
    <w:rsid w:val="001E7474"/>
    <w:rsid w:val="001F4E0E"/>
    <w:rsid w:val="001F567D"/>
    <w:rsid w:val="00202110"/>
    <w:rsid w:val="00207F4D"/>
    <w:rsid w:val="00210443"/>
    <w:rsid w:val="002104F7"/>
    <w:rsid w:val="002169A7"/>
    <w:rsid w:val="00217E16"/>
    <w:rsid w:val="002250FA"/>
    <w:rsid w:val="00225776"/>
    <w:rsid w:val="00236A85"/>
    <w:rsid w:val="00237DDB"/>
    <w:rsid w:val="00241ADA"/>
    <w:rsid w:val="00242B1E"/>
    <w:rsid w:val="0024329B"/>
    <w:rsid w:val="00245459"/>
    <w:rsid w:val="002460B7"/>
    <w:rsid w:val="0024705E"/>
    <w:rsid w:val="00266D7C"/>
    <w:rsid w:val="00274314"/>
    <w:rsid w:val="00274C10"/>
    <w:rsid w:val="00276E36"/>
    <w:rsid w:val="00277136"/>
    <w:rsid w:val="002775BB"/>
    <w:rsid w:val="002825C8"/>
    <w:rsid w:val="002833E7"/>
    <w:rsid w:val="00283886"/>
    <w:rsid w:val="00284654"/>
    <w:rsid w:val="00287CC6"/>
    <w:rsid w:val="0029702C"/>
    <w:rsid w:val="00297FC6"/>
    <w:rsid w:val="002A1DF9"/>
    <w:rsid w:val="002A50E6"/>
    <w:rsid w:val="002A5DE0"/>
    <w:rsid w:val="002A614C"/>
    <w:rsid w:val="002A765A"/>
    <w:rsid w:val="002B1169"/>
    <w:rsid w:val="002D4879"/>
    <w:rsid w:val="002F40C3"/>
    <w:rsid w:val="002F73AF"/>
    <w:rsid w:val="0030007A"/>
    <w:rsid w:val="00320C94"/>
    <w:rsid w:val="003230AE"/>
    <w:rsid w:val="00330FED"/>
    <w:rsid w:val="0034178B"/>
    <w:rsid w:val="003469D3"/>
    <w:rsid w:val="00354423"/>
    <w:rsid w:val="003645C9"/>
    <w:rsid w:val="0036470D"/>
    <w:rsid w:val="00375009"/>
    <w:rsid w:val="003819BA"/>
    <w:rsid w:val="003923C5"/>
    <w:rsid w:val="00397D2A"/>
    <w:rsid w:val="003A6D94"/>
    <w:rsid w:val="003A7DBF"/>
    <w:rsid w:val="003B27B5"/>
    <w:rsid w:val="003B77DA"/>
    <w:rsid w:val="003C0590"/>
    <w:rsid w:val="003C2002"/>
    <w:rsid w:val="003C4882"/>
    <w:rsid w:val="003C7B21"/>
    <w:rsid w:val="003D2B26"/>
    <w:rsid w:val="003D2F37"/>
    <w:rsid w:val="003E3F7A"/>
    <w:rsid w:val="003E4682"/>
    <w:rsid w:val="003F61D5"/>
    <w:rsid w:val="003F7A1E"/>
    <w:rsid w:val="00407324"/>
    <w:rsid w:val="0040753D"/>
    <w:rsid w:val="00410E13"/>
    <w:rsid w:val="00417325"/>
    <w:rsid w:val="00433B5B"/>
    <w:rsid w:val="004341BC"/>
    <w:rsid w:val="0043596E"/>
    <w:rsid w:val="00444515"/>
    <w:rsid w:val="004471C9"/>
    <w:rsid w:val="00450986"/>
    <w:rsid w:val="00454244"/>
    <w:rsid w:val="0045493B"/>
    <w:rsid w:val="00457A1E"/>
    <w:rsid w:val="00471F0A"/>
    <w:rsid w:val="00482B9B"/>
    <w:rsid w:val="00484EAD"/>
    <w:rsid w:val="00486F01"/>
    <w:rsid w:val="00494539"/>
    <w:rsid w:val="004A258D"/>
    <w:rsid w:val="004A29ED"/>
    <w:rsid w:val="004A33A4"/>
    <w:rsid w:val="004A36CD"/>
    <w:rsid w:val="004A771F"/>
    <w:rsid w:val="004B25B2"/>
    <w:rsid w:val="004B4231"/>
    <w:rsid w:val="004B4A45"/>
    <w:rsid w:val="004B4E40"/>
    <w:rsid w:val="004B7372"/>
    <w:rsid w:val="004C0083"/>
    <w:rsid w:val="004C2175"/>
    <w:rsid w:val="004C6020"/>
    <w:rsid w:val="004D60DA"/>
    <w:rsid w:val="004E4531"/>
    <w:rsid w:val="004E539A"/>
    <w:rsid w:val="004F085E"/>
    <w:rsid w:val="004F717E"/>
    <w:rsid w:val="00502582"/>
    <w:rsid w:val="005025F3"/>
    <w:rsid w:val="005048D1"/>
    <w:rsid w:val="0050542D"/>
    <w:rsid w:val="00514EC6"/>
    <w:rsid w:val="005154D4"/>
    <w:rsid w:val="00515AF1"/>
    <w:rsid w:val="00522E0F"/>
    <w:rsid w:val="005304EA"/>
    <w:rsid w:val="0053157A"/>
    <w:rsid w:val="00536AF1"/>
    <w:rsid w:val="00550810"/>
    <w:rsid w:val="00552264"/>
    <w:rsid w:val="00560B72"/>
    <w:rsid w:val="00562725"/>
    <w:rsid w:val="00562FF6"/>
    <w:rsid w:val="005638E8"/>
    <w:rsid w:val="0057201E"/>
    <w:rsid w:val="005724A3"/>
    <w:rsid w:val="005833F3"/>
    <w:rsid w:val="005850F8"/>
    <w:rsid w:val="00592CC9"/>
    <w:rsid w:val="00597DCA"/>
    <w:rsid w:val="005B08F9"/>
    <w:rsid w:val="005B2CCB"/>
    <w:rsid w:val="005B546A"/>
    <w:rsid w:val="005C11F5"/>
    <w:rsid w:val="005E0855"/>
    <w:rsid w:val="005E0C0C"/>
    <w:rsid w:val="005E1591"/>
    <w:rsid w:val="005F1E2D"/>
    <w:rsid w:val="005F359F"/>
    <w:rsid w:val="005F7B4A"/>
    <w:rsid w:val="00600B48"/>
    <w:rsid w:val="00603F7C"/>
    <w:rsid w:val="006107C3"/>
    <w:rsid w:val="006136F2"/>
    <w:rsid w:val="006142CB"/>
    <w:rsid w:val="006165BE"/>
    <w:rsid w:val="00617A41"/>
    <w:rsid w:val="00622805"/>
    <w:rsid w:val="00635316"/>
    <w:rsid w:val="00650091"/>
    <w:rsid w:val="00656733"/>
    <w:rsid w:val="00660692"/>
    <w:rsid w:val="006647F3"/>
    <w:rsid w:val="006677C7"/>
    <w:rsid w:val="00672F29"/>
    <w:rsid w:val="00681D09"/>
    <w:rsid w:val="00684CAE"/>
    <w:rsid w:val="0069580D"/>
    <w:rsid w:val="006A4D72"/>
    <w:rsid w:val="006B3051"/>
    <w:rsid w:val="006B33D3"/>
    <w:rsid w:val="006B368D"/>
    <w:rsid w:val="006B4800"/>
    <w:rsid w:val="006C58CC"/>
    <w:rsid w:val="006C76BD"/>
    <w:rsid w:val="006E26F9"/>
    <w:rsid w:val="006E7A8A"/>
    <w:rsid w:val="006F3206"/>
    <w:rsid w:val="006F4A77"/>
    <w:rsid w:val="0070235E"/>
    <w:rsid w:val="007102B5"/>
    <w:rsid w:val="00710F10"/>
    <w:rsid w:val="00714E8E"/>
    <w:rsid w:val="007209F4"/>
    <w:rsid w:val="00721127"/>
    <w:rsid w:val="007326AC"/>
    <w:rsid w:val="00733608"/>
    <w:rsid w:val="00737146"/>
    <w:rsid w:val="0073796B"/>
    <w:rsid w:val="0075767C"/>
    <w:rsid w:val="007576C4"/>
    <w:rsid w:val="00757DC4"/>
    <w:rsid w:val="00760C55"/>
    <w:rsid w:val="00763702"/>
    <w:rsid w:val="007774E4"/>
    <w:rsid w:val="00783AF8"/>
    <w:rsid w:val="007901FD"/>
    <w:rsid w:val="0079038A"/>
    <w:rsid w:val="00791708"/>
    <w:rsid w:val="0079277C"/>
    <w:rsid w:val="007949AF"/>
    <w:rsid w:val="00796376"/>
    <w:rsid w:val="0079686A"/>
    <w:rsid w:val="007A1C02"/>
    <w:rsid w:val="007A2ADC"/>
    <w:rsid w:val="007A429A"/>
    <w:rsid w:val="007B1F9B"/>
    <w:rsid w:val="007B623C"/>
    <w:rsid w:val="007B6302"/>
    <w:rsid w:val="007C17AE"/>
    <w:rsid w:val="007C41DD"/>
    <w:rsid w:val="007D2347"/>
    <w:rsid w:val="007D5CFA"/>
    <w:rsid w:val="007E3CBE"/>
    <w:rsid w:val="007F0B6F"/>
    <w:rsid w:val="0080205B"/>
    <w:rsid w:val="008026AA"/>
    <w:rsid w:val="00803168"/>
    <w:rsid w:val="00814324"/>
    <w:rsid w:val="00821128"/>
    <w:rsid w:val="008300C5"/>
    <w:rsid w:val="00831778"/>
    <w:rsid w:val="008328BE"/>
    <w:rsid w:val="0083501E"/>
    <w:rsid w:val="008424F1"/>
    <w:rsid w:val="00847DB5"/>
    <w:rsid w:val="00861ED0"/>
    <w:rsid w:val="0087168A"/>
    <w:rsid w:val="00872AE2"/>
    <w:rsid w:val="008737D0"/>
    <w:rsid w:val="00874E49"/>
    <w:rsid w:val="00883668"/>
    <w:rsid w:val="0089290F"/>
    <w:rsid w:val="00897EFE"/>
    <w:rsid w:val="008A6FB5"/>
    <w:rsid w:val="008B1385"/>
    <w:rsid w:val="008B4AE5"/>
    <w:rsid w:val="008D5BE1"/>
    <w:rsid w:val="008E118B"/>
    <w:rsid w:val="008E4C06"/>
    <w:rsid w:val="008E5066"/>
    <w:rsid w:val="008F1184"/>
    <w:rsid w:val="008F5994"/>
    <w:rsid w:val="008F7D20"/>
    <w:rsid w:val="00914500"/>
    <w:rsid w:val="00917DDC"/>
    <w:rsid w:val="00917F93"/>
    <w:rsid w:val="00930F77"/>
    <w:rsid w:val="009332C9"/>
    <w:rsid w:val="00935AE0"/>
    <w:rsid w:val="009421A5"/>
    <w:rsid w:val="009438DC"/>
    <w:rsid w:val="00953DB5"/>
    <w:rsid w:val="00954DA4"/>
    <w:rsid w:val="009565C7"/>
    <w:rsid w:val="009665C1"/>
    <w:rsid w:val="009679E9"/>
    <w:rsid w:val="00967D08"/>
    <w:rsid w:val="0097052F"/>
    <w:rsid w:val="00971C5A"/>
    <w:rsid w:val="009768B6"/>
    <w:rsid w:val="00982313"/>
    <w:rsid w:val="00985218"/>
    <w:rsid w:val="009923CC"/>
    <w:rsid w:val="00992F86"/>
    <w:rsid w:val="00995862"/>
    <w:rsid w:val="009A2FD0"/>
    <w:rsid w:val="009A3DF2"/>
    <w:rsid w:val="009B1130"/>
    <w:rsid w:val="009B165F"/>
    <w:rsid w:val="009C48D7"/>
    <w:rsid w:val="009C68C4"/>
    <w:rsid w:val="009C7F31"/>
    <w:rsid w:val="009D0A74"/>
    <w:rsid w:val="009F1DD8"/>
    <w:rsid w:val="009F7F21"/>
    <w:rsid w:val="00A02041"/>
    <w:rsid w:val="00A02588"/>
    <w:rsid w:val="00A156D4"/>
    <w:rsid w:val="00A32E54"/>
    <w:rsid w:val="00A36E0F"/>
    <w:rsid w:val="00A44F7C"/>
    <w:rsid w:val="00A45E48"/>
    <w:rsid w:val="00A462F3"/>
    <w:rsid w:val="00A47DAA"/>
    <w:rsid w:val="00A53C82"/>
    <w:rsid w:val="00A54DE0"/>
    <w:rsid w:val="00A56DB2"/>
    <w:rsid w:val="00A62392"/>
    <w:rsid w:val="00A735F7"/>
    <w:rsid w:val="00A76357"/>
    <w:rsid w:val="00AA1183"/>
    <w:rsid w:val="00AA1E1C"/>
    <w:rsid w:val="00AA50B7"/>
    <w:rsid w:val="00AA6D86"/>
    <w:rsid w:val="00AB02B9"/>
    <w:rsid w:val="00AC1584"/>
    <w:rsid w:val="00AD06BC"/>
    <w:rsid w:val="00AD345F"/>
    <w:rsid w:val="00AD3D2F"/>
    <w:rsid w:val="00AD6605"/>
    <w:rsid w:val="00AE1A9C"/>
    <w:rsid w:val="00AE250F"/>
    <w:rsid w:val="00AE3ED0"/>
    <w:rsid w:val="00AE42BE"/>
    <w:rsid w:val="00AF2470"/>
    <w:rsid w:val="00AF24AB"/>
    <w:rsid w:val="00B047C1"/>
    <w:rsid w:val="00B10551"/>
    <w:rsid w:val="00B13B39"/>
    <w:rsid w:val="00B1410E"/>
    <w:rsid w:val="00B167BD"/>
    <w:rsid w:val="00B1692F"/>
    <w:rsid w:val="00B23D7E"/>
    <w:rsid w:val="00B23FF5"/>
    <w:rsid w:val="00B255D9"/>
    <w:rsid w:val="00B26259"/>
    <w:rsid w:val="00B30F4E"/>
    <w:rsid w:val="00B33622"/>
    <w:rsid w:val="00B3409A"/>
    <w:rsid w:val="00B4195B"/>
    <w:rsid w:val="00B41E14"/>
    <w:rsid w:val="00B52467"/>
    <w:rsid w:val="00B53F18"/>
    <w:rsid w:val="00B5503E"/>
    <w:rsid w:val="00B55433"/>
    <w:rsid w:val="00B61717"/>
    <w:rsid w:val="00B768F3"/>
    <w:rsid w:val="00B77EA2"/>
    <w:rsid w:val="00B91D58"/>
    <w:rsid w:val="00B92094"/>
    <w:rsid w:val="00B96F87"/>
    <w:rsid w:val="00BA069C"/>
    <w:rsid w:val="00BA458B"/>
    <w:rsid w:val="00BA7DBC"/>
    <w:rsid w:val="00BB5CD8"/>
    <w:rsid w:val="00BC55D2"/>
    <w:rsid w:val="00BD0C87"/>
    <w:rsid w:val="00BD5CCF"/>
    <w:rsid w:val="00BD6012"/>
    <w:rsid w:val="00BD622A"/>
    <w:rsid w:val="00BD757B"/>
    <w:rsid w:val="00BE2159"/>
    <w:rsid w:val="00BE28E6"/>
    <w:rsid w:val="00BE2A7B"/>
    <w:rsid w:val="00BF22C7"/>
    <w:rsid w:val="00C061DC"/>
    <w:rsid w:val="00C10948"/>
    <w:rsid w:val="00C152B8"/>
    <w:rsid w:val="00C156BF"/>
    <w:rsid w:val="00C1647E"/>
    <w:rsid w:val="00C16AC7"/>
    <w:rsid w:val="00C23E7C"/>
    <w:rsid w:val="00C41DBC"/>
    <w:rsid w:val="00C463C7"/>
    <w:rsid w:val="00C55FA7"/>
    <w:rsid w:val="00C61B34"/>
    <w:rsid w:val="00C6696B"/>
    <w:rsid w:val="00C674E9"/>
    <w:rsid w:val="00C7443B"/>
    <w:rsid w:val="00C75BA7"/>
    <w:rsid w:val="00C76FD6"/>
    <w:rsid w:val="00C85903"/>
    <w:rsid w:val="00C97B6B"/>
    <w:rsid w:val="00CA789C"/>
    <w:rsid w:val="00CB0934"/>
    <w:rsid w:val="00CB0AFC"/>
    <w:rsid w:val="00CB2886"/>
    <w:rsid w:val="00CB4601"/>
    <w:rsid w:val="00CC3263"/>
    <w:rsid w:val="00CD0C6E"/>
    <w:rsid w:val="00CD1CF6"/>
    <w:rsid w:val="00CD1DFE"/>
    <w:rsid w:val="00CD6B1E"/>
    <w:rsid w:val="00CE1070"/>
    <w:rsid w:val="00CF0E74"/>
    <w:rsid w:val="00CF2370"/>
    <w:rsid w:val="00CF2C56"/>
    <w:rsid w:val="00CF6CE0"/>
    <w:rsid w:val="00D11075"/>
    <w:rsid w:val="00D17A99"/>
    <w:rsid w:val="00D460BD"/>
    <w:rsid w:val="00D47A2C"/>
    <w:rsid w:val="00D541E7"/>
    <w:rsid w:val="00D7032B"/>
    <w:rsid w:val="00D74461"/>
    <w:rsid w:val="00D8364E"/>
    <w:rsid w:val="00D9204B"/>
    <w:rsid w:val="00D9258C"/>
    <w:rsid w:val="00D97D50"/>
    <w:rsid w:val="00DA1721"/>
    <w:rsid w:val="00DA393E"/>
    <w:rsid w:val="00DB2B1F"/>
    <w:rsid w:val="00DB5541"/>
    <w:rsid w:val="00DB6801"/>
    <w:rsid w:val="00DC201B"/>
    <w:rsid w:val="00DE0D68"/>
    <w:rsid w:val="00DE3D0F"/>
    <w:rsid w:val="00DE3DE8"/>
    <w:rsid w:val="00DE4801"/>
    <w:rsid w:val="00DE6510"/>
    <w:rsid w:val="00E020EF"/>
    <w:rsid w:val="00E05FA9"/>
    <w:rsid w:val="00E15B4F"/>
    <w:rsid w:val="00E24309"/>
    <w:rsid w:val="00E26C00"/>
    <w:rsid w:val="00E27A95"/>
    <w:rsid w:val="00E317A4"/>
    <w:rsid w:val="00E32E53"/>
    <w:rsid w:val="00E45968"/>
    <w:rsid w:val="00E54DDB"/>
    <w:rsid w:val="00E5798B"/>
    <w:rsid w:val="00E70720"/>
    <w:rsid w:val="00E70B4B"/>
    <w:rsid w:val="00E71E26"/>
    <w:rsid w:val="00E82C24"/>
    <w:rsid w:val="00E83F85"/>
    <w:rsid w:val="00E854A6"/>
    <w:rsid w:val="00E9468D"/>
    <w:rsid w:val="00EA0DB2"/>
    <w:rsid w:val="00EB1A3B"/>
    <w:rsid w:val="00ED3FD3"/>
    <w:rsid w:val="00ED5350"/>
    <w:rsid w:val="00EE2775"/>
    <w:rsid w:val="00EE3DB6"/>
    <w:rsid w:val="00EE3E93"/>
    <w:rsid w:val="00EF0C35"/>
    <w:rsid w:val="00EF32FF"/>
    <w:rsid w:val="00F01582"/>
    <w:rsid w:val="00F1515A"/>
    <w:rsid w:val="00F21BF7"/>
    <w:rsid w:val="00F33A6D"/>
    <w:rsid w:val="00F33C19"/>
    <w:rsid w:val="00F3504D"/>
    <w:rsid w:val="00F419D6"/>
    <w:rsid w:val="00F45A35"/>
    <w:rsid w:val="00F507EF"/>
    <w:rsid w:val="00F52604"/>
    <w:rsid w:val="00F5672A"/>
    <w:rsid w:val="00F82BBE"/>
    <w:rsid w:val="00F90777"/>
    <w:rsid w:val="00F90BA5"/>
    <w:rsid w:val="00F90D9B"/>
    <w:rsid w:val="00F97F56"/>
    <w:rsid w:val="00FA3CD5"/>
    <w:rsid w:val="00FA6312"/>
    <w:rsid w:val="00FB440C"/>
    <w:rsid w:val="00FB6A67"/>
    <w:rsid w:val="00FC24F1"/>
    <w:rsid w:val="00FC255C"/>
    <w:rsid w:val="00FC5EB9"/>
    <w:rsid w:val="00FC7820"/>
    <w:rsid w:val="00FD23E3"/>
    <w:rsid w:val="00FD3DE9"/>
    <w:rsid w:val="00FD5F58"/>
    <w:rsid w:val="00FE0C78"/>
    <w:rsid w:val="00FE74D3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C9BF8"/>
  <w15:docId w15:val="{D04AB775-F092-4BC2-AFCC-E28A8E7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32B"/>
    <w:rPr>
      <w:rFonts w:ascii="ヒラギノ角ゴ ProN W3" w:eastAsia="ヒラギノ角ゴ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32B"/>
    <w:rPr>
      <w:rFonts w:ascii="ヒラギノ角ゴ ProN W3" w:eastAsia="ヒラギノ角ゴ ProN W3"/>
      <w:sz w:val="18"/>
      <w:szCs w:val="18"/>
    </w:rPr>
  </w:style>
  <w:style w:type="character" w:styleId="a9">
    <w:name w:val="Placeholder Text"/>
    <w:basedOn w:val="a0"/>
    <w:uiPriority w:val="99"/>
    <w:semiHidden/>
    <w:rsid w:val="00CF2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2A29-04D1-4567-B7F8-5C46369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曉寧 陳</cp:lastModifiedBy>
  <cp:revision>102</cp:revision>
  <cp:lastPrinted>2018-05-07T06:17:00Z</cp:lastPrinted>
  <dcterms:created xsi:type="dcterms:W3CDTF">2020-10-22T02:45:00Z</dcterms:created>
  <dcterms:modified xsi:type="dcterms:W3CDTF">2022-09-22T09:16:00Z</dcterms:modified>
</cp:coreProperties>
</file>