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0FEF6" w14:textId="330CD226" w:rsidR="005154D4" w:rsidRPr="00F42648" w:rsidRDefault="00896209" w:rsidP="005154D4">
      <w:pPr>
        <w:spacing w:line="0" w:lineRule="atLeast"/>
        <w:ind w:left="440" w:hanging="320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F42648">
        <w:rPr>
          <w:rFonts w:ascii="Times New Roman" w:eastAsia="標楷體" w:hAnsi="Times New Roman" w:hint="eastAsia"/>
          <w:b/>
          <w:sz w:val="32"/>
          <w:szCs w:val="32"/>
        </w:rPr>
        <w:t>中國文化大學教育部高教深耕計畫</w:t>
      </w:r>
      <w:r w:rsidR="00F42648" w:rsidRPr="00F42648">
        <w:rPr>
          <w:rFonts w:ascii="Times New Roman" w:eastAsia="標楷體" w:hAnsi="Times New Roman" w:hint="eastAsia"/>
          <w:b/>
          <w:sz w:val="32"/>
          <w:szCs w:val="32"/>
        </w:rPr>
        <w:t xml:space="preserve"> </w:t>
      </w:r>
      <w:r w:rsidR="00F42648" w:rsidRPr="00F42648">
        <w:rPr>
          <w:rFonts w:ascii="Times New Roman" w:eastAsia="標楷體" w:hAnsi="Times New Roman" w:hint="eastAsia"/>
          <w:b/>
          <w:sz w:val="32"/>
          <w:szCs w:val="32"/>
        </w:rPr>
        <w:t>附錄</w:t>
      </w:r>
      <w:r w:rsidR="00F42648" w:rsidRPr="00F42648">
        <w:rPr>
          <w:rFonts w:ascii="Times New Roman" w:eastAsia="標楷體" w:hAnsi="Times New Roman" w:hint="eastAsia"/>
          <w:b/>
          <w:sz w:val="32"/>
          <w:szCs w:val="32"/>
        </w:rPr>
        <w:t xml:space="preserve">1. </w:t>
      </w:r>
      <w:r w:rsidR="005154D4" w:rsidRPr="00F42648">
        <w:rPr>
          <w:rFonts w:ascii="Times New Roman" w:eastAsia="標楷體" w:hAnsi="Times New Roman" w:hint="eastAsia"/>
          <w:b/>
          <w:sz w:val="32"/>
          <w:szCs w:val="32"/>
        </w:rPr>
        <w:t>成果紀錄表</w:t>
      </w:r>
    </w:p>
    <w:p w14:paraId="6F9209CB" w14:textId="77777777" w:rsidR="005154D4" w:rsidRPr="00F42648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Times New Roman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835"/>
        <w:gridCol w:w="6024"/>
      </w:tblGrid>
      <w:tr w:rsidR="004B69EB" w:rsidRPr="00F42648" w14:paraId="6AA1F770" w14:textId="77777777" w:rsidTr="00613B9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E9633" w14:textId="77777777" w:rsidR="005154D4" w:rsidRPr="00F42648" w:rsidRDefault="005154D4" w:rsidP="00815715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42648">
              <w:rPr>
                <w:rFonts w:ascii="Times New Roman" w:eastAsia="標楷體" w:hAnsi="Times New Roman" w:hint="eastAsia"/>
                <w:b/>
                <w:szCs w:val="24"/>
              </w:rPr>
              <w:t>子計畫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4FA46" w14:textId="2DB53B4B" w:rsidR="005154D4" w:rsidRPr="00F42648" w:rsidRDefault="00F42648" w:rsidP="00815715">
            <w:pPr>
              <w:ind w:leftChars="0" w:left="270" w:hanging="270"/>
              <w:jc w:val="both"/>
              <w:rPr>
                <w:rFonts w:ascii="Times New Roman" w:eastAsia="標楷體" w:hAnsi="Times New Roman"/>
                <w:sz w:val="27"/>
                <w:szCs w:val="27"/>
              </w:rPr>
            </w:pPr>
            <w:r w:rsidRPr="00F42648">
              <w:rPr>
                <w:rFonts w:ascii="Times New Roman" w:eastAsia="標楷體" w:hAnsi="Times New Roman" w:hint="eastAsia"/>
                <w:sz w:val="27"/>
                <w:szCs w:val="27"/>
              </w:rPr>
              <w:t>附錄</w:t>
            </w:r>
            <w:r w:rsidR="00B20CEB">
              <w:rPr>
                <w:rFonts w:ascii="Times New Roman" w:eastAsia="標楷體" w:hAnsi="Times New Roman" w:hint="eastAsia"/>
                <w:sz w:val="27"/>
                <w:szCs w:val="27"/>
              </w:rPr>
              <w:t xml:space="preserve">1. </w:t>
            </w:r>
            <w:r w:rsidR="00B20CEB" w:rsidRPr="00B20CEB">
              <w:rPr>
                <w:rFonts w:ascii="Times New Roman" w:eastAsia="標楷體" w:hAnsi="Times New Roman" w:hint="eastAsia"/>
                <w:sz w:val="27"/>
                <w:szCs w:val="27"/>
              </w:rPr>
              <w:t>提升高教公共性：完善就學協助機制，有效促進社會流動</w:t>
            </w:r>
          </w:p>
        </w:tc>
      </w:tr>
      <w:tr w:rsidR="004B69EB" w:rsidRPr="00F42648" w14:paraId="4A389B1C" w14:textId="77777777" w:rsidTr="00613B9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9E83BD" w14:textId="77777777" w:rsidR="005154D4" w:rsidRPr="00F42648" w:rsidRDefault="005154D4" w:rsidP="00815715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42648">
              <w:rPr>
                <w:rFonts w:ascii="Times New Roman" w:eastAsia="標楷體" w:hAnsi="Times New Roman" w:hint="eastAsia"/>
                <w:b/>
                <w:szCs w:val="24"/>
              </w:rPr>
              <w:t>具體作法</w:t>
            </w:r>
          </w:p>
        </w:tc>
        <w:tc>
          <w:tcPr>
            <w:tcW w:w="885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027D1" w14:textId="77777777" w:rsidR="00815715" w:rsidRDefault="00815715" w:rsidP="00815715">
            <w:pPr>
              <w:ind w:leftChars="0" w:left="5" w:hangingChars="2" w:hanging="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提升高教公共性：完善弱勢生協助機制，有效促進社會流動</w:t>
            </w:r>
          </w:p>
          <w:p w14:paraId="7630D3C1" w14:textId="4B3753FA" w:rsidR="005154D4" w:rsidRPr="00F42648" w:rsidRDefault="00815715" w:rsidP="00815715">
            <w:pPr>
              <w:ind w:leftChars="0" w:left="5" w:hangingChars="2" w:hanging="5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辦理經濟不利安心</w:t>
            </w:r>
            <w:r w:rsidR="00CF2093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就學獎補助　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學習助學金補助申請</w:t>
            </w:r>
          </w:p>
        </w:tc>
      </w:tr>
      <w:tr w:rsidR="004B69EB" w:rsidRPr="00F42648" w14:paraId="7969634F" w14:textId="77777777" w:rsidTr="00613B9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A34EB8" w14:textId="77777777" w:rsidR="005154D4" w:rsidRPr="00F42648" w:rsidRDefault="005154D4" w:rsidP="00815715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42648">
              <w:rPr>
                <w:rFonts w:ascii="Times New Roman" w:eastAsia="標楷體" w:hAnsi="Times New Roman" w:hint="eastAsia"/>
                <w:b/>
                <w:szCs w:val="24"/>
              </w:rPr>
              <w:t>主題</w:t>
            </w:r>
          </w:p>
        </w:tc>
        <w:tc>
          <w:tcPr>
            <w:tcW w:w="885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E8F9" w14:textId="273B3078" w:rsidR="005154D4" w:rsidRPr="00F42648" w:rsidRDefault="00CF2093" w:rsidP="00B20CEB">
            <w:pPr>
              <w:ind w:leftChars="0" w:left="24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項目四：</w:t>
            </w:r>
            <w:r w:rsidR="00B20CEB">
              <w:rPr>
                <w:rFonts w:ascii="Times New Roman" w:eastAsia="標楷體" w:hAnsi="Times New Roman" w:hint="eastAsia"/>
                <w:kern w:val="0"/>
                <w:szCs w:val="24"/>
              </w:rPr>
              <w:t>自主學習社群</w:t>
            </w:r>
            <w:r w:rsidR="00B20CEB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B20CEB">
              <w:rPr>
                <w:rFonts w:ascii="Times New Roman" w:eastAsia="標楷體" w:hAnsi="Times New Roman" w:hint="eastAsia"/>
                <w:kern w:val="0"/>
                <w:szCs w:val="24"/>
              </w:rPr>
              <w:t>學習助學金</w:t>
            </w:r>
          </w:p>
        </w:tc>
      </w:tr>
      <w:tr w:rsidR="004B69EB" w:rsidRPr="00F42648" w14:paraId="43854DD5" w14:textId="77777777" w:rsidTr="00613B9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2AC91" w14:textId="1CB184B0" w:rsidR="005154D4" w:rsidRPr="00F42648" w:rsidRDefault="005154D4" w:rsidP="00815715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42648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885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92EE46" w14:textId="488B1D07" w:rsidR="005154D4" w:rsidRPr="00F42648" w:rsidRDefault="005154D4" w:rsidP="00B20CEB">
            <w:pPr>
              <w:ind w:leftChars="0" w:left="1200" w:hangingChars="500" w:hanging="1200"/>
              <w:jc w:val="both"/>
              <w:rPr>
                <w:rFonts w:ascii="Times New Roman" w:eastAsia="標楷體" w:hAnsi="Times New Roman"/>
              </w:rPr>
            </w:pPr>
            <w:r w:rsidRPr="00F42648">
              <w:rPr>
                <w:rFonts w:ascii="Times New Roman" w:eastAsia="標楷體" w:hAnsi="Times New Roman" w:hint="eastAsia"/>
              </w:rPr>
              <w:t>主辦單位：</w:t>
            </w:r>
            <w:r w:rsidR="00B20CEB">
              <w:rPr>
                <w:rFonts w:ascii="Times New Roman" w:eastAsia="標楷體" w:hAnsi="Times New Roman" w:hint="eastAsia"/>
              </w:rPr>
              <w:t>教學資源中心</w:t>
            </w:r>
          </w:p>
          <w:p w14:paraId="6ACBC4B9" w14:textId="7E24A2BA" w:rsidR="005154D4" w:rsidRPr="00F42648" w:rsidRDefault="005154D4" w:rsidP="00B20CEB">
            <w:pPr>
              <w:ind w:leftChars="0" w:left="1200" w:hangingChars="500" w:hanging="1200"/>
              <w:jc w:val="both"/>
              <w:rPr>
                <w:rFonts w:ascii="Times New Roman" w:eastAsia="標楷體" w:hAnsi="Times New Roman"/>
              </w:rPr>
            </w:pPr>
            <w:r w:rsidRPr="00F42648">
              <w:rPr>
                <w:rFonts w:ascii="Times New Roman" w:eastAsia="標楷體" w:hAnsi="Times New Roman" w:hint="eastAsia"/>
              </w:rPr>
              <w:t>活動日期：</w:t>
            </w:r>
            <w:r w:rsidR="00B20CEB">
              <w:rPr>
                <w:rFonts w:ascii="Times New Roman" w:eastAsia="標楷體" w:hAnsi="Times New Roman" w:hint="eastAsia"/>
              </w:rPr>
              <w:t>112</w:t>
            </w:r>
            <w:r w:rsidR="00CF2093">
              <w:rPr>
                <w:rFonts w:ascii="Times New Roman" w:eastAsia="標楷體" w:hAnsi="Times New Roman" w:hint="eastAsia"/>
              </w:rPr>
              <w:t>年</w:t>
            </w:r>
            <w:r w:rsidR="00CF2093">
              <w:rPr>
                <w:rFonts w:ascii="Times New Roman" w:eastAsia="標楷體" w:hAnsi="Times New Roman" w:hint="eastAsia"/>
              </w:rPr>
              <w:t>10</w:t>
            </w:r>
            <w:r w:rsidR="00CF2093">
              <w:rPr>
                <w:rFonts w:ascii="Times New Roman" w:eastAsia="標楷體" w:hAnsi="Times New Roman" w:hint="eastAsia"/>
              </w:rPr>
              <w:t>月</w:t>
            </w:r>
            <w:r w:rsidR="00CF2093">
              <w:rPr>
                <w:rFonts w:ascii="Times New Roman" w:eastAsia="標楷體" w:hAnsi="Times New Roman" w:hint="eastAsia"/>
              </w:rPr>
              <w:t>1</w:t>
            </w:r>
            <w:r w:rsidR="00CF2093">
              <w:rPr>
                <w:rFonts w:ascii="Times New Roman" w:eastAsia="標楷體" w:hAnsi="Times New Roman" w:hint="eastAsia"/>
              </w:rPr>
              <w:t>日至</w:t>
            </w:r>
            <w:r w:rsidR="00CF2093">
              <w:rPr>
                <w:rFonts w:ascii="Times New Roman" w:eastAsia="標楷體" w:hAnsi="Times New Roman" w:hint="eastAsia"/>
              </w:rPr>
              <w:t>11</w:t>
            </w:r>
            <w:r w:rsidR="00CF2093">
              <w:rPr>
                <w:rFonts w:ascii="Times New Roman" w:eastAsia="標楷體" w:hAnsi="Times New Roman" w:hint="eastAsia"/>
              </w:rPr>
              <w:t>月</w:t>
            </w:r>
            <w:r w:rsidR="00CF2093">
              <w:rPr>
                <w:rFonts w:ascii="Times New Roman" w:eastAsia="標楷體" w:hAnsi="Times New Roman" w:hint="eastAsia"/>
              </w:rPr>
              <w:t>30</w:t>
            </w:r>
            <w:r w:rsidR="00CF2093">
              <w:rPr>
                <w:rFonts w:ascii="Times New Roman" w:eastAsia="標楷體" w:hAnsi="Times New Roman" w:hint="eastAsia"/>
              </w:rPr>
              <w:t>日</w:t>
            </w:r>
          </w:p>
          <w:p w14:paraId="18696ED6" w14:textId="182DD998" w:rsidR="005154D4" w:rsidRPr="00F42648" w:rsidRDefault="00CF2093" w:rsidP="00CF2093">
            <w:pPr>
              <w:ind w:leftChars="0" w:left="1200" w:hangingChars="500" w:hanging="120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核撥情況</w:t>
            </w:r>
            <w:r w:rsidR="005154D4" w:rsidRPr="00F42648">
              <w:rPr>
                <w:rFonts w:ascii="Times New Roman" w:eastAsia="標楷體" w:hAnsi="Times New Roman" w:hint="eastAsia"/>
              </w:rPr>
              <w:t>：</w:t>
            </w:r>
            <w:r>
              <w:rPr>
                <w:rFonts w:ascii="Times New Roman" w:eastAsia="標楷體" w:hAnsi="Times New Roman" w:hint="eastAsia"/>
                <w:u w:val="single"/>
              </w:rPr>
              <w:t>220</w:t>
            </w:r>
            <w:r w:rsidR="005154D4" w:rsidRPr="00F42648">
              <w:rPr>
                <w:rFonts w:ascii="Times New Roman" w:eastAsia="標楷體" w:hAnsi="Times New Roman" w:hint="eastAsia"/>
              </w:rPr>
              <w:t>人</w:t>
            </w:r>
            <w:r>
              <w:rPr>
                <w:rFonts w:ascii="Times New Roman" w:eastAsia="標楷體" w:hAnsi="Times New Roman" w:hint="eastAsia"/>
              </w:rPr>
              <w:t>，</w:t>
            </w:r>
            <w:r w:rsidR="00B81E03">
              <w:rPr>
                <w:rFonts w:ascii="Times New Roman" w:eastAsia="標楷體" w:hAnsi="Times New Roman" w:hint="eastAsia"/>
                <w:u w:val="single"/>
              </w:rPr>
              <w:t>260</w:t>
            </w:r>
            <w:r w:rsidRPr="00CF2093">
              <w:rPr>
                <w:rFonts w:ascii="Times New Roman" w:eastAsia="標楷體" w:hAnsi="Times New Roman" w:hint="eastAsia"/>
              </w:rPr>
              <w:t>件</w:t>
            </w:r>
            <w:r>
              <w:rPr>
                <w:rFonts w:ascii="Times New Roman" w:eastAsia="標楷體" w:hAnsi="Times New Roman" w:hint="eastAsia"/>
              </w:rPr>
              <w:t>，共核撥</w:t>
            </w:r>
            <w:r>
              <w:rPr>
                <w:rFonts w:ascii="Times New Roman" w:eastAsia="標楷體" w:hAnsi="Times New Roman" w:hint="eastAsia"/>
                <w:u w:val="single"/>
              </w:rPr>
              <w:t>1</w:t>
            </w:r>
            <w:r>
              <w:rPr>
                <w:rFonts w:ascii="Times New Roman" w:eastAsia="標楷體" w:hAnsi="Times New Roman"/>
                <w:u w:val="single"/>
              </w:rPr>
              <w:t>,921,920</w:t>
            </w:r>
            <w:r>
              <w:rPr>
                <w:rFonts w:ascii="Times New Roman" w:eastAsia="標楷體" w:hAnsi="Times New Roman" w:hint="eastAsia"/>
              </w:rPr>
              <w:t>元</w:t>
            </w:r>
            <w:r>
              <w:rPr>
                <w:rFonts w:ascii="Times New Roman" w:eastAsia="標楷體" w:hAnsi="Times New Roman"/>
              </w:rPr>
              <w:br/>
            </w:r>
            <w:r w:rsidR="005154D4" w:rsidRPr="00F42648">
              <w:rPr>
                <w:rFonts w:ascii="Times New Roman" w:eastAsia="標楷體" w:hAnsi="Times New Roman" w:hint="eastAsia"/>
              </w:rPr>
              <w:t>（</w:t>
            </w:r>
            <w:r w:rsidR="001D07BE">
              <w:rPr>
                <w:rFonts w:ascii="Times New Roman" w:eastAsia="標楷體" w:hAnsi="Times New Roman" w:hint="eastAsia"/>
              </w:rPr>
              <w:t>申請</w:t>
            </w:r>
            <w:r>
              <w:rPr>
                <w:rFonts w:ascii="Times New Roman" w:eastAsia="標楷體" w:hAnsi="Times New Roman" w:hint="eastAsia"/>
                <w:u w:val="single"/>
              </w:rPr>
              <w:t>263</w:t>
            </w:r>
            <w:r w:rsidR="005154D4" w:rsidRPr="00F42648">
              <w:rPr>
                <w:rFonts w:ascii="Times New Roman" w:eastAsia="標楷體" w:hAnsi="Times New Roman" w:hint="eastAsia"/>
              </w:rPr>
              <w:t>人</w:t>
            </w:r>
            <w:r w:rsidR="001D07BE">
              <w:rPr>
                <w:rFonts w:ascii="Times New Roman" w:eastAsia="標楷體" w:hAnsi="Times New Roman" w:hint="eastAsia"/>
              </w:rPr>
              <w:t>次，</w:t>
            </w:r>
            <w:r>
              <w:rPr>
                <w:rFonts w:ascii="Times New Roman" w:eastAsia="標楷體" w:hAnsi="Times New Roman" w:hint="eastAsia"/>
                <w:u w:val="single"/>
              </w:rPr>
              <w:t>325</w:t>
            </w:r>
            <w:r w:rsidRPr="00CF2093">
              <w:rPr>
                <w:rFonts w:ascii="Times New Roman" w:eastAsia="標楷體" w:hAnsi="Times New Roman" w:hint="eastAsia"/>
              </w:rPr>
              <w:t>件</w:t>
            </w:r>
            <w:r w:rsidR="005154D4" w:rsidRPr="00F42648">
              <w:rPr>
                <w:rFonts w:ascii="Times New Roman" w:eastAsia="標楷體" w:hAnsi="Times New Roman" w:hint="eastAsia"/>
              </w:rPr>
              <w:t>）</w:t>
            </w:r>
          </w:p>
          <w:p w14:paraId="18C8E725" w14:textId="08D05B43" w:rsidR="00523A46" w:rsidRDefault="005154D4" w:rsidP="00B20CEB">
            <w:pPr>
              <w:ind w:leftChars="0" w:left="1200" w:hangingChars="500" w:hanging="1200"/>
              <w:jc w:val="both"/>
              <w:rPr>
                <w:rFonts w:ascii="Times New Roman" w:eastAsia="標楷體" w:hAnsi="Times New Roman"/>
              </w:rPr>
            </w:pPr>
            <w:r w:rsidRPr="00F42648">
              <w:rPr>
                <w:rFonts w:ascii="Times New Roman" w:eastAsia="標楷體" w:hAnsi="Times New Roman" w:hint="eastAsia"/>
              </w:rPr>
              <w:t>內</w:t>
            </w:r>
            <w:r w:rsidR="003241CE">
              <w:rPr>
                <w:rFonts w:ascii="Times New Roman" w:eastAsia="標楷體" w:hAnsi="Times New Roman" w:hint="eastAsia"/>
              </w:rPr>
              <w:t xml:space="preserve">　　</w:t>
            </w:r>
            <w:r w:rsidRPr="00F42648">
              <w:rPr>
                <w:rFonts w:ascii="Times New Roman" w:eastAsia="標楷體" w:hAnsi="Times New Roman" w:hint="eastAsia"/>
              </w:rPr>
              <w:t>容：</w:t>
            </w:r>
          </w:p>
          <w:p w14:paraId="4F9C2847" w14:textId="5A05D020" w:rsidR="005154D4" w:rsidRDefault="00523A46" w:rsidP="00523A46">
            <w:pPr>
              <w:ind w:leftChars="300" w:left="72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CF2093" w:rsidRPr="00CF2093">
              <w:rPr>
                <w:rFonts w:ascii="Times New Roman" w:eastAsia="標楷體" w:hAnsi="Times New Roman" w:hint="eastAsia"/>
              </w:rPr>
              <w:t>鼓勵經濟不利學生</w:t>
            </w:r>
            <w:r w:rsidR="00CF2093">
              <w:rPr>
                <w:rFonts w:ascii="Times New Roman" w:eastAsia="標楷體" w:hAnsi="Times New Roman" w:hint="eastAsia"/>
              </w:rPr>
              <w:t>依</w:t>
            </w:r>
            <w:r w:rsidR="00CF2093" w:rsidRPr="00CF2093">
              <w:rPr>
                <w:rFonts w:ascii="Times New Roman" w:eastAsia="標楷體" w:hAnsi="Times New Roman" w:hint="eastAsia"/>
              </w:rPr>
              <w:t>當學期課程撰寫</w:t>
            </w:r>
            <w:r w:rsidR="00CF2093">
              <w:rPr>
                <w:rFonts w:ascii="Times New Roman" w:eastAsia="標楷體" w:hAnsi="Times New Roman" w:hint="eastAsia"/>
              </w:rPr>
              <w:t>「</w:t>
            </w:r>
            <w:r w:rsidR="00CF2093" w:rsidRPr="00CF2093">
              <w:rPr>
                <w:rFonts w:ascii="Times New Roman" w:eastAsia="標楷體" w:hAnsi="Times New Roman" w:hint="eastAsia"/>
              </w:rPr>
              <w:t>學習計畫</w:t>
            </w:r>
            <w:r w:rsidR="00CF2093">
              <w:rPr>
                <w:rFonts w:ascii="Times New Roman" w:eastAsia="標楷體" w:hAnsi="Times New Roman" w:hint="eastAsia"/>
              </w:rPr>
              <w:t>」</w:t>
            </w:r>
            <w:r w:rsidR="00CF2093" w:rsidRPr="00CF2093">
              <w:rPr>
                <w:rFonts w:ascii="Times New Roman" w:eastAsia="標楷體" w:hAnsi="Times New Roman" w:hint="eastAsia"/>
              </w:rPr>
              <w:t>，亦可擴至學年、大學期間課程的規劃安排與欲達成之目標（近程、中程、遠程規劃）</w:t>
            </w:r>
            <w:r w:rsidR="00CF2093">
              <w:rPr>
                <w:rFonts w:ascii="Times New Roman" w:eastAsia="標楷體" w:hAnsi="Times New Roman" w:hint="eastAsia"/>
              </w:rPr>
              <w:t>等，</w:t>
            </w:r>
            <w:r w:rsidR="00CF2093" w:rsidRPr="00CF2093">
              <w:rPr>
                <w:rFonts w:ascii="Times New Roman" w:eastAsia="標楷體" w:hAnsi="Times New Roman" w:hint="eastAsia"/>
              </w:rPr>
              <w:t>以提升自主學習、增進自主管理以及終身學習的能力</w:t>
            </w:r>
            <w:r w:rsidR="00CF2093">
              <w:rPr>
                <w:rFonts w:ascii="Times New Roman" w:eastAsia="標楷體" w:hAnsi="Times New Roman" w:hint="eastAsia"/>
              </w:rPr>
              <w:t>；或</w:t>
            </w:r>
            <w:r w:rsidR="00CF2093" w:rsidRPr="00CF2093">
              <w:rPr>
                <w:rFonts w:ascii="Times New Roman" w:eastAsia="標楷體" w:hAnsi="Times New Roman" w:hint="eastAsia"/>
              </w:rPr>
              <w:t>由經濟不利學生擔任召集人於課餘時間自</w:t>
            </w:r>
            <w:r w:rsidR="00CF2093">
              <w:rPr>
                <w:rFonts w:ascii="Times New Roman" w:eastAsia="標楷體" w:hAnsi="Times New Roman" w:hint="eastAsia"/>
              </w:rPr>
              <w:t>主</w:t>
            </w:r>
            <w:r w:rsidR="00CF2093" w:rsidRPr="00CF2093">
              <w:rPr>
                <w:rFonts w:ascii="Times New Roman" w:eastAsia="標楷體" w:hAnsi="Times New Roman" w:hint="eastAsia"/>
              </w:rPr>
              <w:t>組成「學習社群」</w:t>
            </w:r>
            <w:proofErr w:type="gramStart"/>
            <w:r w:rsidR="00CF2093" w:rsidRPr="00CF2093">
              <w:rPr>
                <w:rFonts w:ascii="Times New Roman" w:eastAsia="標楷體" w:hAnsi="Times New Roman" w:hint="eastAsia"/>
              </w:rPr>
              <w:t>共讀</w:t>
            </w:r>
            <w:proofErr w:type="gramEnd"/>
            <w:r w:rsidR="00CF2093">
              <w:rPr>
                <w:rFonts w:ascii="Times New Roman" w:eastAsia="標楷體" w:hAnsi="Times New Roman" w:hint="eastAsia"/>
              </w:rPr>
              <w:t>，</w:t>
            </w:r>
            <w:r w:rsidR="00CF2093" w:rsidRPr="00CF2093">
              <w:rPr>
                <w:rFonts w:ascii="Times New Roman" w:eastAsia="標楷體" w:hAnsi="Times New Roman" w:hint="eastAsia"/>
              </w:rPr>
              <w:t>透過</w:t>
            </w:r>
            <w:r w:rsidR="00CF2093">
              <w:rPr>
                <w:rFonts w:ascii="Times New Roman" w:eastAsia="標楷體" w:hAnsi="Times New Roman" w:hint="eastAsia"/>
              </w:rPr>
              <w:t>群體學習</w:t>
            </w:r>
            <w:r w:rsidR="00CF2093" w:rsidRPr="00CF2093">
              <w:rPr>
                <w:rFonts w:ascii="Times New Roman" w:eastAsia="標楷體" w:hAnsi="Times New Roman" w:hint="eastAsia"/>
              </w:rPr>
              <w:t>的過程交換經驗，培養讀書技巧、創意思考、口語表達之能力及習慣，主動複習上課內容並製作學習紀錄</w:t>
            </w:r>
            <w:r w:rsidR="00CF2093">
              <w:rPr>
                <w:rFonts w:ascii="Times New Roman" w:eastAsia="標楷體" w:hAnsi="Times New Roman" w:hint="eastAsia"/>
              </w:rPr>
              <w:t>（</w:t>
            </w:r>
            <w:r w:rsidR="00CF2093" w:rsidRPr="00CF2093">
              <w:rPr>
                <w:rFonts w:ascii="Times New Roman" w:eastAsia="標楷體" w:hAnsi="Times New Roman" w:hint="eastAsia"/>
              </w:rPr>
              <w:t>小組心得討論內容及心得報告</w:t>
            </w:r>
            <w:r w:rsidR="00CF2093">
              <w:rPr>
                <w:rFonts w:ascii="Times New Roman" w:eastAsia="標楷體" w:hAnsi="Times New Roman" w:hint="eastAsia"/>
              </w:rPr>
              <w:t>），以期</w:t>
            </w:r>
            <w:r w:rsidR="00CF2093" w:rsidRPr="00CF2093">
              <w:rPr>
                <w:rFonts w:ascii="Times New Roman" w:eastAsia="標楷體" w:hAnsi="Times New Roman" w:hint="eastAsia"/>
              </w:rPr>
              <w:t>提升學習動力，增加學生學習面向與提升學習效率外，亦可由</w:t>
            </w:r>
            <w:r w:rsidR="00CF2093">
              <w:rPr>
                <w:rFonts w:ascii="Times New Roman" w:eastAsia="標楷體" w:hAnsi="Times New Roman" w:hint="eastAsia"/>
              </w:rPr>
              <w:t>同儕或前後輩共同</w:t>
            </w:r>
            <w:r w:rsidR="00CF2093" w:rsidRPr="00CF2093">
              <w:rPr>
                <w:rFonts w:ascii="Times New Roman" w:eastAsia="標楷體" w:hAnsi="Times New Roman" w:hint="eastAsia"/>
              </w:rPr>
              <w:t>研討讀書方法，相互解答學業疑惑，促進同儕之間的互助陪伴</w:t>
            </w:r>
            <w:r w:rsidR="00CF2093">
              <w:rPr>
                <w:rFonts w:ascii="Times New Roman" w:eastAsia="標楷體" w:hAnsi="Times New Roman" w:hint="eastAsia"/>
              </w:rPr>
              <w:t>，</w:t>
            </w:r>
            <w:r w:rsidR="00CF2093" w:rsidRPr="00CF2093">
              <w:rPr>
                <w:rFonts w:ascii="Times New Roman" w:eastAsia="標楷體" w:hAnsi="Times New Roman" w:hint="eastAsia"/>
              </w:rPr>
              <w:t>進而立下讀書目標</w:t>
            </w:r>
            <w:r w:rsidR="00CF2093">
              <w:rPr>
                <w:rFonts w:ascii="Times New Roman" w:eastAsia="標楷體" w:hAnsi="Times New Roman" w:hint="eastAsia"/>
              </w:rPr>
              <w:t>與</w:t>
            </w:r>
            <w:r w:rsidR="00CF2093" w:rsidRPr="00CF2093">
              <w:rPr>
                <w:rFonts w:ascii="Times New Roman" w:eastAsia="標楷體" w:hAnsi="Times New Roman" w:hint="eastAsia"/>
              </w:rPr>
              <w:t>檢視選讀課程。整體執行成效良好。</w:t>
            </w:r>
            <w:r w:rsidR="000A5493">
              <w:rPr>
                <w:rFonts w:ascii="Times New Roman" w:eastAsia="標楷體" w:hAnsi="Times New Roman"/>
              </w:rPr>
              <w:br/>
            </w:r>
            <w:r w:rsidR="000A5493">
              <w:rPr>
                <w:rFonts w:ascii="Times New Roman" w:eastAsia="標楷體" w:hAnsi="Times New Roman" w:hint="eastAsia"/>
              </w:rPr>
              <w:t xml:space="preserve">　　</w:t>
            </w:r>
            <w:proofErr w:type="gramStart"/>
            <w:r w:rsidR="000A5493">
              <w:rPr>
                <w:rFonts w:ascii="Times New Roman" w:eastAsia="標楷體" w:hAnsi="Times New Roman" w:hint="eastAsia"/>
              </w:rPr>
              <w:t>112</w:t>
            </w:r>
            <w:proofErr w:type="gramEnd"/>
            <w:r w:rsidR="000A5493">
              <w:rPr>
                <w:rFonts w:ascii="Times New Roman" w:eastAsia="標楷體" w:hAnsi="Times New Roman" w:hint="eastAsia"/>
              </w:rPr>
              <w:t>年度開始，加入教師輔導機制，鼓勵學生與師長建立良好聯繫與互動，除了讓師長更了解學生學習狀況與安排而共同解決困難、改進外，學生亦能吸取更多相關建議、方式，了解更多學習資源與管道。師生整體反應良好。</w:t>
            </w:r>
            <w:r w:rsidR="000A5493">
              <w:rPr>
                <w:rFonts w:ascii="Times New Roman" w:eastAsia="標楷體" w:hAnsi="Times New Roman"/>
              </w:rPr>
              <w:br/>
            </w:r>
            <w:r w:rsidR="000A5493">
              <w:rPr>
                <w:rFonts w:ascii="Times New Roman" w:eastAsia="標楷體" w:hAnsi="Times New Roman" w:hint="eastAsia"/>
              </w:rPr>
              <w:t xml:space="preserve">　　</w:t>
            </w:r>
            <w:r w:rsidR="000A5493">
              <w:rPr>
                <w:rFonts w:ascii="Times New Roman" w:eastAsia="標楷體" w:hAnsi="Times New Roman" w:hint="eastAsia"/>
              </w:rPr>
              <w:t>112</w:t>
            </w:r>
            <w:r w:rsidR="000A5493">
              <w:rPr>
                <w:rFonts w:ascii="Times New Roman" w:eastAsia="標楷體" w:hAnsi="Times New Roman" w:hint="eastAsia"/>
              </w:rPr>
              <w:t>學年度第</w:t>
            </w:r>
            <w:r w:rsidR="00E240C5">
              <w:rPr>
                <w:rFonts w:ascii="Times New Roman" w:eastAsia="標楷體" w:hAnsi="Times New Roman" w:hint="eastAsia"/>
              </w:rPr>
              <w:t>1</w:t>
            </w:r>
            <w:r w:rsidR="000A5493">
              <w:rPr>
                <w:rFonts w:ascii="Times New Roman" w:eastAsia="標楷體" w:hAnsi="Times New Roman" w:hint="eastAsia"/>
              </w:rPr>
              <w:t>學期受補助學生</w:t>
            </w:r>
            <w:r w:rsidR="003F393B">
              <w:rPr>
                <w:rFonts w:ascii="Times New Roman" w:eastAsia="標楷體" w:hAnsi="Times New Roman" w:hint="eastAsia"/>
              </w:rPr>
              <w:t>案例</w:t>
            </w:r>
            <w:r w:rsidR="000A5493">
              <w:rPr>
                <w:rFonts w:ascii="Times New Roman" w:eastAsia="標楷體" w:hAnsi="Times New Roman" w:hint="eastAsia"/>
              </w:rPr>
              <w:t>如下：</w:t>
            </w:r>
          </w:p>
          <w:p w14:paraId="411204C8" w14:textId="77777777" w:rsidR="003241CE" w:rsidRPr="003241CE" w:rsidRDefault="00E131ED" w:rsidP="003F393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/>
              </w:rPr>
            </w:pPr>
            <w:r w:rsidRPr="003F393B">
              <w:rPr>
                <w:rFonts w:ascii="Times New Roman" w:eastAsia="標楷體" w:hAnsi="Times New Roman" w:hint="eastAsia"/>
                <w:b/>
                <w:bCs/>
              </w:rPr>
              <w:t>社會科學院－勞動暨人力資源學系－林同學</w:t>
            </w:r>
          </w:p>
          <w:p w14:paraId="73DEA4C7" w14:textId="18396B2E" w:rsidR="003F393B" w:rsidRDefault="003241CE" w:rsidP="003241CE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3241CE">
              <w:rPr>
                <w:rFonts w:ascii="Times New Roman" w:eastAsia="標楷體" w:hAnsi="Times New Roman" w:cs="Arial" w:hint="eastAsia"/>
                <w:b/>
                <w:bCs/>
                <w:kern w:val="0"/>
              </w:rPr>
              <w:t>（</w:t>
            </w:r>
            <w:proofErr w:type="gramEnd"/>
            <w:r w:rsidRPr="003241CE">
              <w:rPr>
                <w:rFonts w:ascii="Times New Roman" w:eastAsia="標楷體" w:hAnsi="Times New Roman" w:cs="Arial" w:hint="eastAsia"/>
                <w:b/>
                <w:bCs/>
                <w:kern w:val="0"/>
              </w:rPr>
              <w:t>學習社群：勞動暨人力資源實務見習</w:t>
            </w:r>
            <w:r w:rsidRPr="003241CE">
              <w:rPr>
                <w:rFonts w:ascii="Times New Roman" w:eastAsia="標楷體" w:hAnsi="Times New Roman" w:cs="Arial"/>
                <w:b/>
                <w:bCs/>
                <w:kern w:val="0"/>
              </w:rPr>
              <w:t>2</w:t>
            </w:r>
            <w:proofErr w:type="gramStart"/>
            <w:r w:rsidRPr="003241CE">
              <w:rPr>
                <w:rFonts w:ascii="Times New Roman" w:eastAsia="標楷體" w:hAnsi="Times New Roman" w:cs="Arial" w:hint="eastAsia"/>
                <w:b/>
                <w:bCs/>
                <w:kern w:val="0"/>
              </w:rPr>
              <w:t>）</w:t>
            </w:r>
            <w:proofErr w:type="gramEnd"/>
            <w:r w:rsidR="003F393B">
              <w:rPr>
                <w:rFonts w:ascii="Times New Roman" w:eastAsia="標楷體" w:hAnsi="Times New Roman"/>
              </w:rPr>
              <w:br/>
            </w:r>
            <w:r w:rsidR="003F393B">
              <w:rPr>
                <w:rFonts w:ascii="Times New Roman" w:eastAsia="標楷體" w:hAnsi="Times New Roman" w:hint="eastAsia"/>
              </w:rPr>
              <w:t xml:space="preserve">　　</w:t>
            </w:r>
            <w:r w:rsidR="003F393B" w:rsidRPr="003F393B">
              <w:rPr>
                <w:rFonts w:ascii="Times New Roman" w:eastAsia="標楷體" w:hAnsi="Times New Roman" w:hint="eastAsia"/>
              </w:rPr>
              <w:t>單親家庭，母親為外籍新娘，尋找工作較不易，依賴勞力工作收入支持生活費用</w:t>
            </w:r>
            <w:r w:rsidR="003F393B">
              <w:rPr>
                <w:rFonts w:ascii="Times New Roman" w:eastAsia="標楷體" w:hAnsi="Times New Roman" w:hint="eastAsia"/>
              </w:rPr>
              <w:t>，故</w:t>
            </w:r>
            <w:r w:rsidR="003F393B" w:rsidRPr="003F393B">
              <w:rPr>
                <w:rFonts w:ascii="Times New Roman" w:eastAsia="標楷體" w:hAnsi="Times New Roman" w:hint="eastAsia"/>
              </w:rPr>
              <w:t>半工半讀以補貼家用。</w:t>
            </w:r>
          </w:p>
          <w:p w14:paraId="43B31C58" w14:textId="7A7559B9" w:rsidR="003F393B" w:rsidRPr="003F393B" w:rsidRDefault="003F393B" w:rsidP="003F393B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藉由助學金支持，</w:t>
            </w:r>
            <w:r w:rsidRPr="003F393B">
              <w:rPr>
                <w:rFonts w:ascii="Times New Roman" w:eastAsia="標楷體" w:hAnsi="Times New Roman" w:hint="eastAsia"/>
              </w:rPr>
              <w:t>不但減輕該生經濟壓力，更能專注於學習，</w:t>
            </w:r>
            <w:r>
              <w:rPr>
                <w:rFonts w:ascii="Times New Roman" w:eastAsia="標楷體" w:hAnsi="Times New Roman" w:hint="eastAsia"/>
              </w:rPr>
              <w:t>能</w:t>
            </w:r>
            <w:r w:rsidRPr="003F393B">
              <w:rPr>
                <w:rFonts w:ascii="Times New Roman" w:eastAsia="標楷體" w:hAnsi="Times New Roman" w:hint="eastAsia"/>
              </w:rPr>
              <w:t>空出時間認真思考並跟老師一起討論未來規劃、解決疑惑</w:t>
            </w:r>
            <w:r>
              <w:rPr>
                <w:rFonts w:ascii="Times New Roman" w:eastAsia="標楷體" w:hAnsi="Times New Roman" w:hint="eastAsia"/>
              </w:rPr>
              <w:t>；亦</w:t>
            </w:r>
            <w:r w:rsidRPr="003F393B">
              <w:rPr>
                <w:rFonts w:ascii="Times New Roman" w:eastAsia="標楷體" w:hAnsi="Times New Roman" w:hint="eastAsia"/>
              </w:rPr>
              <w:t>積極與同學組成學習小組，共同學習並與其他同學建立聯繫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3F393B">
              <w:rPr>
                <w:rFonts w:ascii="Times New Roman" w:eastAsia="標楷體" w:hAnsi="Times New Roman" w:hint="eastAsia"/>
              </w:rPr>
              <w:t>一同進步。</w:t>
            </w:r>
          </w:p>
          <w:p w14:paraId="20CE7B2F" w14:textId="1EAF6389" w:rsidR="00E131ED" w:rsidRDefault="003F393B" w:rsidP="003F393B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 w:rsidRPr="003F393B">
              <w:rPr>
                <w:rFonts w:ascii="Times New Roman" w:eastAsia="標楷體" w:hAnsi="Times New Roman" w:hint="eastAsia"/>
              </w:rPr>
              <w:t xml:space="preserve">　　</w:t>
            </w:r>
            <w:r>
              <w:rPr>
                <w:rFonts w:ascii="Times New Roman" w:eastAsia="標楷體" w:hAnsi="Times New Roman" w:hint="eastAsia"/>
              </w:rPr>
              <w:t>也</w:t>
            </w:r>
            <w:r w:rsidRPr="003F393B">
              <w:rPr>
                <w:rFonts w:ascii="Times New Roman" w:eastAsia="標楷體" w:hAnsi="Times New Roman" w:hint="eastAsia"/>
              </w:rPr>
              <w:t>幫助該生參加</w:t>
            </w:r>
            <w:r>
              <w:rPr>
                <w:rFonts w:ascii="Times New Roman" w:eastAsia="標楷體" w:hAnsi="Times New Roman" w:hint="eastAsia"/>
              </w:rPr>
              <w:t>更多校內外</w:t>
            </w:r>
            <w:r w:rsidRPr="003F393B">
              <w:rPr>
                <w:rFonts w:ascii="Times New Roman" w:eastAsia="標楷體" w:hAnsi="Times New Roman" w:hint="eastAsia"/>
              </w:rPr>
              <w:t>相關專業課程、證照考試、參與研討會、競賽等，這些實務與獲獎經驗不僅使該生在學業與職業發展更有競爭力外，更增強了許多信心。</w:t>
            </w:r>
          </w:p>
          <w:p w14:paraId="02EE80FA" w14:textId="77777777" w:rsidR="003F393B" w:rsidRDefault="00E131ED" w:rsidP="003F393B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/>
              </w:rPr>
            </w:pPr>
            <w:r w:rsidRPr="003F393B">
              <w:rPr>
                <w:rFonts w:ascii="Times New Roman" w:eastAsia="標楷體" w:hAnsi="Times New Roman" w:hint="eastAsia"/>
                <w:b/>
                <w:bCs/>
              </w:rPr>
              <w:t>商學院－財務金融學系財務金融組－嚴同學</w:t>
            </w:r>
            <w:r w:rsidR="003F393B">
              <w:rPr>
                <w:rFonts w:ascii="Times New Roman" w:eastAsia="標楷體" w:hAnsi="Times New Roman"/>
              </w:rPr>
              <w:br/>
            </w:r>
            <w:r w:rsidR="003F393B" w:rsidRPr="003F393B">
              <w:rPr>
                <w:rFonts w:ascii="Times New Roman" w:eastAsia="標楷體" w:hAnsi="Times New Roman" w:hint="eastAsia"/>
              </w:rPr>
              <w:t xml:space="preserve">　　</w:t>
            </w:r>
            <w:r w:rsidR="003F393B">
              <w:rPr>
                <w:rFonts w:ascii="Times New Roman" w:eastAsia="標楷體" w:hAnsi="Times New Roman" w:hint="eastAsia"/>
              </w:rPr>
              <w:t>身心障礙生、</w:t>
            </w:r>
            <w:r w:rsidR="003F393B" w:rsidRPr="003F393B">
              <w:rPr>
                <w:rFonts w:ascii="Times New Roman" w:eastAsia="標楷體" w:hAnsi="Times New Roman" w:hint="eastAsia"/>
              </w:rPr>
              <w:t>單親家庭</w:t>
            </w:r>
            <w:r w:rsidR="003F393B">
              <w:rPr>
                <w:rFonts w:ascii="Times New Roman" w:eastAsia="標楷體" w:hAnsi="Times New Roman" w:hint="eastAsia"/>
              </w:rPr>
              <w:t>。由</w:t>
            </w:r>
            <w:r w:rsidR="003F393B" w:rsidRPr="003F393B">
              <w:rPr>
                <w:rFonts w:ascii="Times New Roman" w:eastAsia="標楷體" w:hAnsi="Times New Roman" w:hint="eastAsia"/>
              </w:rPr>
              <w:t>父親獨自扶養</w:t>
            </w:r>
            <w:proofErr w:type="gramStart"/>
            <w:r w:rsidR="003F393B" w:rsidRPr="003F393B">
              <w:rPr>
                <w:rFonts w:ascii="Times New Roman" w:eastAsia="標楷體" w:hAnsi="Times New Roman" w:hint="eastAsia"/>
              </w:rPr>
              <w:t>姊弟倆</w:t>
            </w:r>
            <w:proofErr w:type="gramEnd"/>
            <w:r w:rsidR="003F393B" w:rsidRPr="003F393B">
              <w:rPr>
                <w:rFonts w:ascii="Times New Roman" w:eastAsia="標楷體" w:hAnsi="Times New Roman" w:hint="eastAsia"/>
              </w:rPr>
              <w:t>，由於父親經商失利、近年因遇車禍受傷，需長期治療外，後又因受</w:t>
            </w:r>
            <w:proofErr w:type="gramStart"/>
            <w:r w:rsidR="003F393B" w:rsidRPr="003F393B">
              <w:rPr>
                <w:rFonts w:ascii="Times New Roman" w:eastAsia="標楷體" w:hAnsi="Times New Roman" w:hint="eastAsia"/>
              </w:rPr>
              <w:t>疫</w:t>
            </w:r>
            <w:proofErr w:type="gramEnd"/>
            <w:r w:rsidR="003F393B" w:rsidRPr="003F393B">
              <w:rPr>
                <w:rFonts w:ascii="Times New Roman" w:eastAsia="標楷體" w:hAnsi="Times New Roman" w:hint="eastAsia"/>
              </w:rPr>
              <w:t>情影響，公司經營困難遭解僱，目前待業中，</w:t>
            </w:r>
            <w:r w:rsidR="003F393B">
              <w:rPr>
                <w:rFonts w:ascii="Times New Roman" w:eastAsia="標楷體" w:hAnsi="Times New Roman" w:hint="eastAsia"/>
              </w:rPr>
              <w:t>而</w:t>
            </w:r>
            <w:r w:rsidR="003F393B" w:rsidRPr="003F393B">
              <w:rPr>
                <w:rFonts w:ascii="Times New Roman" w:eastAsia="標楷體" w:hAnsi="Times New Roman" w:hint="eastAsia"/>
              </w:rPr>
              <w:t>致經濟負擔</w:t>
            </w:r>
            <w:r w:rsidR="003F393B">
              <w:rPr>
                <w:rFonts w:ascii="Times New Roman" w:eastAsia="標楷體" w:hAnsi="Times New Roman" w:hint="eastAsia"/>
              </w:rPr>
              <w:t>更加</w:t>
            </w:r>
            <w:r w:rsidR="003F393B" w:rsidRPr="003F393B">
              <w:rPr>
                <w:rFonts w:ascii="Times New Roman" w:eastAsia="標楷體" w:hAnsi="Times New Roman" w:hint="eastAsia"/>
              </w:rPr>
              <w:t>沉重。</w:t>
            </w:r>
          </w:p>
          <w:p w14:paraId="5554BF57" w14:textId="21DC3AFE" w:rsidR="003F393B" w:rsidRPr="00A53239" w:rsidRDefault="003F393B" w:rsidP="00A53239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</w:rPr>
            </w:pPr>
            <w:r w:rsidRPr="003F393B">
              <w:rPr>
                <w:rFonts w:ascii="Times New Roman" w:eastAsia="標楷體" w:hAnsi="Times New Roman" w:hint="eastAsia"/>
              </w:rPr>
              <w:lastRenderedPageBreak/>
              <w:t xml:space="preserve">　　學生興趣為</w:t>
            </w:r>
            <w:r w:rsidRPr="003F393B">
              <w:rPr>
                <w:rFonts w:ascii="Times New Roman" w:eastAsia="標楷體" w:hAnsi="Times New Roman" w:hint="eastAsia"/>
              </w:rPr>
              <w:t>3D</w:t>
            </w:r>
            <w:r w:rsidRPr="003F393B">
              <w:rPr>
                <w:rFonts w:ascii="Times New Roman" w:eastAsia="標楷體" w:hAnsi="Times New Roman" w:hint="eastAsia"/>
              </w:rPr>
              <w:t>繪圖實景建</w:t>
            </w:r>
            <w:proofErr w:type="gramStart"/>
            <w:r w:rsidRPr="003F393B">
              <w:rPr>
                <w:rFonts w:ascii="Times New Roman" w:eastAsia="標楷體" w:hAnsi="Times New Roman" w:hint="eastAsia"/>
              </w:rPr>
              <w:t>模線上</w:t>
            </w:r>
            <w:proofErr w:type="gramEnd"/>
            <w:r w:rsidRPr="003F393B">
              <w:rPr>
                <w:rFonts w:ascii="Times New Roman" w:eastAsia="標楷體" w:hAnsi="Times New Roman" w:hint="eastAsia"/>
              </w:rPr>
              <w:t>遊戲，並修習本校</w:t>
            </w:r>
            <w:proofErr w:type="gramStart"/>
            <w:r w:rsidRPr="003F393B">
              <w:rPr>
                <w:rFonts w:ascii="Times New Roman" w:eastAsia="標楷體" w:hAnsi="Times New Roman" w:hint="eastAsia"/>
              </w:rPr>
              <w:t>跨域「</w:t>
            </w:r>
            <w:proofErr w:type="gramEnd"/>
            <w:r w:rsidRPr="003F393B">
              <w:rPr>
                <w:rFonts w:ascii="Times New Roman" w:eastAsia="標楷體" w:hAnsi="Times New Roman" w:hint="eastAsia"/>
              </w:rPr>
              <w:t>3D</w:t>
            </w:r>
            <w:r w:rsidRPr="003F393B">
              <w:rPr>
                <w:rFonts w:ascii="Times New Roman" w:eastAsia="標楷體" w:hAnsi="Times New Roman" w:hint="eastAsia"/>
              </w:rPr>
              <w:t>繪圖與列印」課程，善用學校資源接觸</w:t>
            </w:r>
            <w:r w:rsidRPr="003F393B">
              <w:rPr>
                <w:rFonts w:ascii="Times New Roman" w:eastAsia="標楷體" w:hAnsi="Times New Roman" w:hint="eastAsia"/>
              </w:rPr>
              <w:t>3D</w:t>
            </w:r>
            <w:r w:rsidRPr="003F393B">
              <w:rPr>
                <w:rFonts w:ascii="Times New Roman" w:eastAsia="標楷體" w:hAnsi="Times New Roman" w:hint="eastAsia"/>
              </w:rPr>
              <w:t>繪圖實景建模的機會。該生亦與專業老師建立緊密聯繫，透過與老師諮詢輔導並規劃、檢討學習進程，增加學習經驗和學習成果</w:t>
            </w:r>
            <w:proofErr w:type="gramStart"/>
            <w:r w:rsidRPr="003F393B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3F393B">
              <w:rPr>
                <w:rFonts w:ascii="Times New Roman" w:eastAsia="標楷體" w:hAnsi="Times New Roman" w:hint="eastAsia"/>
              </w:rPr>
              <w:t>如：針對學習</w:t>
            </w:r>
            <w:r w:rsidRPr="003F393B">
              <w:rPr>
                <w:rFonts w:ascii="Times New Roman" w:eastAsia="標楷體" w:hAnsi="Times New Roman" w:hint="eastAsia"/>
              </w:rPr>
              <w:t>3D</w:t>
            </w:r>
            <w:r w:rsidRPr="003F393B">
              <w:rPr>
                <w:rFonts w:ascii="Times New Roman" w:eastAsia="標楷體" w:hAnsi="Times New Roman" w:hint="eastAsia"/>
              </w:rPr>
              <w:t>繪圖與</w:t>
            </w:r>
            <w:r w:rsidRPr="003F393B">
              <w:rPr>
                <w:rFonts w:ascii="Times New Roman" w:eastAsia="標楷體" w:hAnsi="Times New Roman" w:hint="eastAsia"/>
              </w:rPr>
              <w:t>3D</w:t>
            </w:r>
            <w:r w:rsidRPr="003F393B">
              <w:rPr>
                <w:rFonts w:ascii="Times New Roman" w:eastAsia="標楷體" w:hAnsi="Times New Roman" w:hint="eastAsia"/>
              </w:rPr>
              <w:t>列印應用於技術領域提供技術的發展及未來應用、免費軟體操作等</w:t>
            </w:r>
            <w:proofErr w:type="gramStart"/>
            <w:r w:rsidRPr="003F393B">
              <w:rPr>
                <w:rFonts w:ascii="Times New Roman" w:eastAsia="標楷體" w:hAnsi="Times New Roman" w:hint="eastAsia"/>
              </w:rPr>
              <w:t>）</w:t>
            </w:r>
            <w:proofErr w:type="gramEnd"/>
            <w:r w:rsidRPr="003F393B">
              <w:rPr>
                <w:rFonts w:ascii="Times New Roman" w:eastAsia="標楷體" w:hAnsi="Times New Roman" w:hint="eastAsia"/>
              </w:rPr>
              <w:t>，增進自主學習效率並實現學習目標，為該生學術和職業發展打下良好的基礎。</w:t>
            </w:r>
          </w:p>
          <w:p w14:paraId="7A40A7A1" w14:textId="50261F87" w:rsidR="00E131ED" w:rsidRDefault="005C3A87" w:rsidP="00E131ED">
            <w:pPr>
              <w:pStyle w:val="a7"/>
              <w:numPr>
                <w:ilvl w:val="0"/>
                <w:numId w:val="1"/>
              </w:numPr>
              <w:ind w:leftChars="0" w:firstLineChars="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5C3A87">
              <w:rPr>
                <w:rFonts w:ascii="Times New Roman" w:eastAsia="標楷體" w:hAnsi="Times New Roman" w:hint="eastAsia"/>
                <w:b/>
                <w:bCs/>
              </w:rPr>
              <w:t>國際暨外語學院－韓國語文學系－朱同學</w:t>
            </w:r>
          </w:p>
          <w:p w14:paraId="61946BE3" w14:textId="286AF9DA" w:rsidR="003241CE" w:rsidRDefault="003241CE" w:rsidP="003241CE">
            <w:pPr>
              <w:pStyle w:val="a7"/>
              <w:ind w:leftChars="0" w:firstLineChars="0" w:firstLine="0"/>
              <w:jc w:val="both"/>
              <w:rPr>
                <w:rFonts w:ascii="Times New Roman" w:eastAsia="標楷體" w:hAnsi="Times New Roman"/>
                <w:b/>
                <w:bCs/>
              </w:rPr>
            </w:pPr>
            <w:proofErr w:type="gramStart"/>
            <w:r w:rsidRPr="003241CE">
              <w:rPr>
                <w:rFonts w:ascii="Times New Roman" w:eastAsia="標楷體" w:hAnsi="Times New Roman" w:cs="Arial" w:hint="eastAsia"/>
                <w:b/>
                <w:bCs/>
                <w:kern w:val="0"/>
              </w:rPr>
              <w:t>（</w:t>
            </w:r>
            <w:proofErr w:type="gramEnd"/>
            <w:r w:rsidRPr="003241CE">
              <w:rPr>
                <w:rFonts w:ascii="Times New Roman" w:eastAsia="標楷體" w:hAnsi="Times New Roman" w:cs="Arial" w:hint="eastAsia"/>
                <w:b/>
                <w:bCs/>
                <w:kern w:val="0"/>
              </w:rPr>
              <w:t>學習社群：</w:t>
            </w:r>
            <w:r>
              <w:rPr>
                <w:rFonts w:ascii="Times New Roman" w:eastAsia="標楷體" w:hAnsi="Times New Roman" w:cs="Arial" w:hint="eastAsia"/>
                <w:b/>
                <w:bCs/>
                <w:kern w:val="0"/>
              </w:rPr>
              <w:t>旅遊與休閒學</w:t>
            </w:r>
            <w:proofErr w:type="gramStart"/>
            <w:r w:rsidRPr="003241CE">
              <w:rPr>
                <w:rFonts w:ascii="Times New Roman" w:eastAsia="標楷體" w:hAnsi="Times New Roman" w:cs="Arial" w:hint="eastAsia"/>
                <w:b/>
                <w:bCs/>
                <w:kern w:val="0"/>
              </w:rPr>
              <w:t>）</w:t>
            </w:r>
            <w:proofErr w:type="gramEnd"/>
          </w:p>
          <w:p w14:paraId="2B1C0236" w14:textId="1A74A8AE" w:rsidR="005C3A87" w:rsidRDefault="005C3A87" w:rsidP="005C3A87">
            <w:pPr>
              <w:pStyle w:val="a7"/>
              <w:ind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一家四口，父母親從事服務業，以及一個</w:t>
            </w:r>
            <w:r w:rsidRPr="005C3A87">
              <w:rPr>
                <w:rFonts w:ascii="Times New Roman" w:eastAsia="標楷體" w:hAnsi="Times New Roman" w:hint="eastAsia"/>
              </w:rPr>
              <w:t>就讀小學五年級的弟弟</w:t>
            </w:r>
            <w:r>
              <w:rPr>
                <w:rFonts w:ascii="Times New Roman" w:eastAsia="標楷體" w:hAnsi="Times New Roman" w:hint="eastAsia"/>
              </w:rPr>
              <w:t>。由於父親身體狀況需定期（平時晚間）至醫院治療</w:t>
            </w:r>
            <w:r w:rsidRPr="005C3A87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加上突發症狀而暫停工作，</w:t>
            </w:r>
            <w:r w:rsidRPr="005C3A87">
              <w:rPr>
                <w:rFonts w:ascii="Times New Roman" w:eastAsia="標楷體" w:hAnsi="Times New Roman" w:hint="eastAsia"/>
              </w:rPr>
              <w:t>家庭收入來源</w:t>
            </w:r>
            <w:r>
              <w:rPr>
                <w:rFonts w:ascii="Times New Roman" w:eastAsia="標楷體" w:hAnsi="Times New Roman" w:hint="eastAsia"/>
              </w:rPr>
              <w:t>幾乎依靠母親。</w:t>
            </w:r>
            <w:r w:rsidRPr="005C3A87">
              <w:rPr>
                <w:rFonts w:ascii="Times New Roman" w:eastAsia="標楷體" w:hAnsi="Times New Roman" w:hint="eastAsia"/>
              </w:rPr>
              <w:t>家中基本開銷、</w:t>
            </w:r>
            <w:r>
              <w:rPr>
                <w:rFonts w:ascii="Times New Roman" w:eastAsia="標楷體" w:hAnsi="Times New Roman" w:hint="eastAsia"/>
              </w:rPr>
              <w:t>醫療費、</w:t>
            </w:r>
            <w:r w:rsidRPr="005C3A87">
              <w:rPr>
                <w:rFonts w:ascii="Times New Roman" w:eastAsia="標楷體" w:hAnsi="Times New Roman" w:hint="eastAsia"/>
              </w:rPr>
              <w:t>房貸加上</w:t>
            </w:r>
            <w:proofErr w:type="gramStart"/>
            <w:r>
              <w:rPr>
                <w:rFonts w:ascii="Times New Roman" w:eastAsia="標楷體" w:hAnsi="Times New Roman" w:hint="eastAsia"/>
              </w:rPr>
              <w:t>姊</w:t>
            </w:r>
            <w:proofErr w:type="gramEnd"/>
            <w:r>
              <w:rPr>
                <w:rFonts w:ascii="Times New Roman" w:eastAsia="標楷體" w:hAnsi="Times New Roman" w:hint="eastAsia"/>
              </w:rPr>
              <w:t>弟</w:t>
            </w:r>
            <w:r w:rsidRPr="005C3A87">
              <w:rPr>
                <w:rFonts w:ascii="Times New Roman" w:eastAsia="標楷體" w:hAnsi="Times New Roman" w:hint="eastAsia"/>
              </w:rPr>
              <w:t>學費</w:t>
            </w:r>
            <w:r>
              <w:rPr>
                <w:rFonts w:ascii="Times New Roman" w:eastAsia="標楷體" w:hAnsi="Times New Roman" w:hint="eastAsia"/>
              </w:rPr>
              <w:t>，經濟負擔沉重。朱同學上大學後</w:t>
            </w:r>
            <w:proofErr w:type="gramStart"/>
            <w:r w:rsidRPr="005C3A87">
              <w:rPr>
                <w:rFonts w:ascii="Times New Roman" w:eastAsia="標楷體" w:hAnsi="Times New Roman" w:hint="eastAsia"/>
              </w:rPr>
              <w:t>申請學貸</w:t>
            </w:r>
            <w:proofErr w:type="gramEnd"/>
            <w:r w:rsidRPr="005C3A87">
              <w:rPr>
                <w:rFonts w:ascii="Times New Roman" w:eastAsia="標楷體" w:hAnsi="Times New Roman" w:hint="eastAsia"/>
              </w:rPr>
              <w:t>，</w:t>
            </w:r>
            <w:r>
              <w:rPr>
                <w:rFonts w:ascii="Times New Roman" w:eastAsia="標楷體" w:hAnsi="Times New Roman" w:hint="eastAsia"/>
              </w:rPr>
              <w:t>並以半工半讀</w:t>
            </w:r>
            <w:r w:rsidRPr="005C3A87">
              <w:rPr>
                <w:rFonts w:ascii="Times New Roman" w:eastAsia="標楷體" w:hAnsi="Times New Roman" w:hint="eastAsia"/>
              </w:rPr>
              <w:t>貼補零用錢</w:t>
            </w:r>
            <w:r>
              <w:rPr>
                <w:rFonts w:ascii="Times New Roman" w:eastAsia="標楷體" w:hAnsi="Times New Roman" w:hint="eastAsia"/>
              </w:rPr>
              <w:t>以及</w:t>
            </w:r>
            <w:r w:rsidRPr="005C3A87">
              <w:rPr>
                <w:rFonts w:ascii="Times New Roman" w:eastAsia="標楷體" w:hAnsi="Times New Roman" w:hint="eastAsia"/>
              </w:rPr>
              <w:t>書籍費用，減輕</w:t>
            </w:r>
            <w:r>
              <w:rPr>
                <w:rFonts w:ascii="Times New Roman" w:eastAsia="標楷體" w:hAnsi="Times New Roman" w:hint="eastAsia"/>
              </w:rPr>
              <w:t>雙親</w:t>
            </w:r>
            <w:r w:rsidRPr="005C3A87">
              <w:rPr>
                <w:rFonts w:ascii="Times New Roman" w:eastAsia="標楷體" w:hAnsi="Times New Roman" w:hint="eastAsia"/>
              </w:rPr>
              <w:t>負擔。</w:t>
            </w:r>
          </w:p>
          <w:p w14:paraId="5E398A1A" w14:textId="660F89A7" w:rsidR="00DA3A2B" w:rsidRPr="00AE7F70" w:rsidRDefault="005C3A87" w:rsidP="00AE7F70">
            <w:pPr>
              <w:pStyle w:val="a7"/>
              <w:ind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DA3A2B">
              <w:rPr>
                <w:rFonts w:ascii="Times New Roman" w:eastAsia="標楷體" w:hAnsi="Times New Roman" w:hint="eastAsia"/>
              </w:rPr>
              <w:t>學生目標明確，</w:t>
            </w:r>
            <w:proofErr w:type="gramStart"/>
            <w:r w:rsidR="00DA3A2B">
              <w:rPr>
                <w:rFonts w:ascii="Times New Roman" w:eastAsia="標楷體" w:hAnsi="Times New Roman" w:hint="eastAsia"/>
              </w:rPr>
              <w:t>除韓語外</w:t>
            </w:r>
            <w:proofErr w:type="gramEnd"/>
            <w:r w:rsidR="00DA3A2B">
              <w:rPr>
                <w:rFonts w:ascii="Times New Roman" w:eastAsia="標楷體" w:hAnsi="Times New Roman" w:hint="eastAsia"/>
              </w:rPr>
              <w:t>，也想</w:t>
            </w:r>
            <w:r w:rsidR="00DA3A2B" w:rsidRPr="00DA3A2B">
              <w:rPr>
                <w:rFonts w:ascii="Times New Roman" w:eastAsia="標楷體" w:hAnsi="Times New Roman" w:hint="eastAsia"/>
              </w:rPr>
              <w:t>從事商科行業</w:t>
            </w:r>
            <w:r w:rsidR="00DA3A2B">
              <w:rPr>
                <w:rFonts w:ascii="Times New Roman" w:eastAsia="標楷體" w:hAnsi="Times New Roman" w:hint="eastAsia"/>
              </w:rPr>
              <w:t>，對法律也有興趣，自一年級時就</w:t>
            </w:r>
            <w:r w:rsidR="00DA3A2B" w:rsidRPr="00DA3A2B">
              <w:rPr>
                <w:rFonts w:ascii="Times New Roman" w:eastAsia="標楷體" w:hAnsi="Times New Roman" w:hint="eastAsia"/>
              </w:rPr>
              <w:t>申請了國際貿易學系的雙主修</w:t>
            </w:r>
            <w:r w:rsidR="00DA3A2B">
              <w:rPr>
                <w:rFonts w:ascii="Times New Roman" w:eastAsia="標楷體" w:hAnsi="Times New Roman" w:hint="eastAsia"/>
              </w:rPr>
              <w:t>、二</w:t>
            </w:r>
            <w:proofErr w:type="gramStart"/>
            <w:r w:rsidR="00DA3A2B">
              <w:rPr>
                <w:rFonts w:ascii="Times New Roman" w:eastAsia="標楷體" w:hAnsi="Times New Roman" w:hint="eastAsia"/>
              </w:rPr>
              <w:t>年級跨域課程</w:t>
            </w:r>
            <w:proofErr w:type="gramEnd"/>
            <w:r w:rsidR="00DA3A2B">
              <w:rPr>
                <w:rFonts w:ascii="Times New Roman" w:eastAsia="標楷體" w:hAnsi="Times New Roman" w:hint="eastAsia"/>
              </w:rPr>
              <w:t>選修財經法律。</w:t>
            </w:r>
            <w:r w:rsidR="00DA3A2B" w:rsidRPr="00AE7F70">
              <w:rPr>
                <w:rFonts w:ascii="Times New Roman" w:eastAsia="標楷體" w:hAnsi="Times New Roman" w:hint="eastAsia"/>
              </w:rPr>
              <w:t>藉由諮詢輔導機制，</w:t>
            </w:r>
            <w:proofErr w:type="gramStart"/>
            <w:r w:rsidR="00DA3A2B" w:rsidRPr="00AE7F70">
              <w:rPr>
                <w:rFonts w:ascii="Times New Roman" w:eastAsia="標楷體" w:hAnsi="Times New Roman" w:hint="eastAsia"/>
              </w:rPr>
              <w:t>與班導師</w:t>
            </w:r>
            <w:proofErr w:type="gramEnd"/>
            <w:r w:rsidR="00DA3A2B" w:rsidRPr="00AE7F70">
              <w:rPr>
                <w:rFonts w:ascii="Times New Roman" w:eastAsia="標楷體" w:hAnsi="Times New Roman" w:hint="eastAsia"/>
              </w:rPr>
              <w:t>諮詢改善學習時所遇之困境的建議及方式、擬定未來規劃（赴中交換、畢業規劃等）</w:t>
            </w:r>
            <w:r w:rsidR="00AE7F70">
              <w:rPr>
                <w:rFonts w:ascii="Times New Roman" w:eastAsia="標楷體" w:hAnsi="Times New Roman" w:hint="eastAsia"/>
              </w:rPr>
              <w:t>，</w:t>
            </w:r>
            <w:r w:rsidR="00DA3A2B" w:rsidRPr="00AE7F70">
              <w:rPr>
                <w:rFonts w:ascii="Times New Roman" w:eastAsia="標楷體" w:hAnsi="Times New Roman" w:hint="eastAsia"/>
              </w:rPr>
              <w:t>使學生對目標更有信心</w:t>
            </w:r>
            <w:r w:rsidR="00AE7F70">
              <w:rPr>
                <w:rFonts w:ascii="Times New Roman" w:eastAsia="標楷體" w:hAnsi="Times New Roman" w:hint="eastAsia"/>
              </w:rPr>
              <w:t>，並依</w:t>
            </w:r>
            <w:r w:rsidR="00AE7F70" w:rsidRPr="00AE7F70">
              <w:rPr>
                <w:rFonts w:ascii="Times New Roman" w:eastAsia="標楷體" w:hAnsi="Times New Roman" w:hint="eastAsia"/>
              </w:rPr>
              <w:t>計畫付諸實際行動</w:t>
            </w:r>
            <w:r w:rsidR="00DA3A2B" w:rsidRPr="00AE7F70">
              <w:rPr>
                <w:rFonts w:ascii="Times New Roman" w:eastAsia="標楷體" w:hAnsi="Times New Roman" w:hint="eastAsia"/>
              </w:rPr>
              <w:t>。</w:t>
            </w:r>
          </w:p>
          <w:p w14:paraId="1D6BB2F7" w14:textId="2AFFE0A3" w:rsidR="005C3A87" w:rsidRDefault="00DA3A2B" w:rsidP="005C3A87">
            <w:pPr>
              <w:pStyle w:val="a7"/>
              <w:ind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</w:t>
            </w:r>
            <w:r w:rsidR="005C3A87" w:rsidRPr="005C3A87">
              <w:rPr>
                <w:rFonts w:ascii="Times New Roman" w:eastAsia="標楷體" w:hAnsi="Times New Roman" w:hint="eastAsia"/>
              </w:rPr>
              <w:t>目前</w:t>
            </w:r>
            <w:r w:rsidR="00AE7F70">
              <w:rPr>
                <w:rFonts w:ascii="Times New Roman" w:eastAsia="標楷體" w:hAnsi="Times New Roman" w:hint="eastAsia"/>
              </w:rPr>
              <w:t>就讀</w:t>
            </w:r>
            <w:r w:rsidR="005C3A87" w:rsidRPr="005C3A87">
              <w:rPr>
                <w:rFonts w:ascii="Times New Roman" w:eastAsia="標楷體" w:hAnsi="Times New Roman" w:hint="eastAsia"/>
              </w:rPr>
              <w:t>四年級，</w:t>
            </w:r>
            <w:r>
              <w:rPr>
                <w:rFonts w:ascii="Times New Roman" w:eastAsia="標楷體" w:hAnsi="Times New Roman" w:hint="eastAsia"/>
              </w:rPr>
              <w:t>在</w:t>
            </w:r>
            <w:r w:rsidR="005C3A87">
              <w:rPr>
                <w:rFonts w:ascii="Times New Roman" w:eastAsia="標楷體" w:hAnsi="Times New Roman" w:hint="eastAsia"/>
              </w:rPr>
              <w:t>中國</w:t>
            </w:r>
            <w:r w:rsidR="005C3A87" w:rsidRPr="005C3A87">
              <w:rPr>
                <w:rFonts w:ascii="Times New Roman" w:eastAsia="標楷體" w:hAnsi="Times New Roman" w:hint="eastAsia"/>
              </w:rPr>
              <w:t>廣州市暨南大學</w:t>
            </w:r>
            <w:r>
              <w:rPr>
                <w:rFonts w:ascii="Times New Roman" w:eastAsia="標楷體" w:hAnsi="Times New Roman" w:hint="eastAsia"/>
              </w:rPr>
              <w:t>做</w:t>
            </w:r>
            <w:r w:rsidR="005C3A87" w:rsidRPr="005C3A87">
              <w:rPr>
                <w:rFonts w:ascii="Times New Roman" w:eastAsia="標楷體" w:hAnsi="Times New Roman" w:hint="eastAsia"/>
              </w:rPr>
              <w:t>交換</w:t>
            </w:r>
            <w:r w:rsidR="005C3A87">
              <w:rPr>
                <w:rFonts w:ascii="Times New Roman" w:eastAsia="標楷體" w:hAnsi="Times New Roman" w:hint="eastAsia"/>
              </w:rPr>
              <w:t>學生</w:t>
            </w:r>
            <w:r w:rsidR="005C3A87" w:rsidRPr="005C3A87">
              <w:rPr>
                <w:rFonts w:ascii="Times New Roman" w:eastAsia="標楷體" w:hAnsi="Times New Roman" w:hint="eastAsia"/>
              </w:rPr>
              <w:t>修習商科領域的課程。在交換過程中，</w:t>
            </w:r>
            <w:r w:rsidR="00AE7F70">
              <w:rPr>
                <w:rFonts w:ascii="Times New Roman" w:eastAsia="標楷體" w:hAnsi="Times New Roman" w:hint="eastAsia"/>
              </w:rPr>
              <w:t>有</w:t>
            </w:r>
            <w:r w:rsidR="005C3A87" w:rsidRPr="005C3A87">
              <w:rPr>
                <w:rFonts w:ascii="Times New Roman" w:eastAsia="標楷體" w:hAnsi="Times New Roman" w:hint="eastAsia"/>
              </w:rPr>
              <w:t>想從事的行業方向，</w:t>
            </w:r>
            <w:r w:rsidR="00AE7F70">
              <w:rPr>
                <w:rFonts w:ascii="Times New Roman" w:eastAsia="標楷體" w:hAnsi="Times New Roman" w:hint="eastAsia"/>
              </w:rPr>
              <w:t>規劃</w:t>
            </w:r>
            <w:r w:rsidR="005C3A87" w:rsidRPr="005C3A87">
              <w:rPr>
                <w:rFonts w:ascii="Times New Roman" w:eastAsia="標楷體" w:hAnsi="Times New Roman" w:hint="eastAsia"/>
              </w:rPr>
              <w:t>利用寒暑假實習不同的工作崗位來確定自己的興趣，並學習相關的職業技能以及知識。</w:t>
            </w:r>
            <w:r w:rsidR="00AE7F70">
              <w:rPr>
                <w:rFonts w:ascii="Times New Roman" w:eastAsia="標楷體" w:hAnsi="Times New Roman" w:hint="eastAsia"/>
              </w:rPr>
              <w:t>預計交換結束回台後</w:t>
            </w:r>
            <w:r w:rsidR="005C3A87" w:rsidRPr="005C3A87">
              <w:rPr>
                <w:rFonts w:ascii="Times New Roman" w:eastAsia="標楷體" w:hAnsi="Times New Roman" w:hint="eastAsia"/>
              </w:rPr>
              <w:t>開始考取研究所，</w:t>
            </w:r>
            <w:r w:rsidR="00AE7F70">
              <w:rPr>
                <w:rFonts w:ascii="Times New Roman" w:eastAsia="標楷體" w:hAnsi="Times New Roman" w:hint="eastAsia"/>
              </w:rPr>
              <w:t>並持</w:t>
            </w:r>
            <w:r w:rsidR="005C3A87" w:rsidRPr="005C3A87">
              <w:rPr>
                <w:rFonts w:ascii="Times New Roman" w:eastAsia="標楷體" w:hAnsi="Times New Roman" w:hint="eastAsia"/>
              </w:rPr>
              <w:t>續考取商科相關的證照</w:t>
            </w:r>
            <w:r w:rsidR="00AE7F70">
              <w:rPr>
                <w:rFonts w:ascii="Times New Roman" w:eastAsia="標楷體" w:hAnsi="Times New Roman" w:hint="eastAsia"/>
              </w:rPr>
              <w:t>；</w:t>
            </w:r>
            <w:r w:rsidR="005C3A87" w:rsidRPr="005C3A87">
              <w:rPr>
                <w:rFonts w:ascii="Times New Roman" w:eastAsia="標楷體" w:hAnsi="Times New Roman" w:hint="eastAsia"/>
              </w:rPr>
              <w:t>在語言類檢定的證照上，</w:t>
            </w:r>
            <w:r w:rsidR="00AE7F70">
              <w:rPr>
                <w:rFonts w:ascii="Times New Roman" w:eastAsia="標楷體" w:hAnsi="Times New Roman" w:hint="eastAsia"/>
              </w:rPr>
              <w:t>也</w:t>
            </w:r>
            <w:r w:rsidR="005C3A87" w:rsidRPr="005C3A87">
              <w:rPr>
                <w:rFonts w:ascii="Times New Roman" w:eastAsia="標楷體" w:hAnsi="Times New Roman" w:hint="eastAsia"/>
              </w:rPr>
              <w:t>會</w:t>
            </w:r>
            <w:r w:rsidR="00AE7F70">
              <w:rPr>
                <w:rFonts w:ascii="Times New Roman" w:eastAsia="標楷體" w:hAnsi="Times New Roman" w:hint="eastAsia"/>
              </w:rPr>
              <w:t>繼續增強與</w:t>
            </w:r>
            <w:r w:rsidR="005C3A87" w:rsidRPr="005C3A87">
              <w:rPr>
                <w:rFonts w:ascii="Times New Roman" w:eastAsia="標楷體" w:hAnsi="Times New Roman" w:hint="eastAsia"/>
              </w:rPr>
              <w:t>增進英文程度，除了學業需求，更把需求</w:t>
            </w:r>
            <w:r w:rsidR="00AE7F70">
              <w:rPr>
                <w:rFonts w:ascii="Times New Roman" w:eastAsia="標楷體" w:hAnsi="Times New Roman" w:hint="eastAsia"/>
              </w:rPr>
              <w:t>著重</w:t>
            </w:r>
            <w:r w:rsidR="005C3A87" w:rsidRPr="005C3A87">
              <w:rPr>
                <w:rFonts w:ascii="Times New Roman" w:eastAsia="標楷體" w:hAnsi="Times New Roman" w:hint="eastAsia"/>
              </w:rPr>
              <w:t>放在未來工作求職</w:t>
            </w:r>
            <w:r w:rsidR="00AE7F70">
              <w:rPr>
                <w:rFonts w:ascii="Times New Roman" w:eastAsia="標楷體" w:hAnsi="Times New Roman" w:hint="eastAsia"/>
              </w:rPr>
              <w:t>方面</w:t>
            </w:r>
            <w:r w:rsidR="005C3A87" w:rsidRPr="005C3A87">
              <w:rPr>
                <w:rFonts w:ascii="Times New Roman" w:eastAsia="標楷體" w:hAnsi="Times New Roman" w:hint="eastAsia"/>
              </w:rPr>
              <w:t>上。</w:t>
            </w:r>
          </w:p>
          <w:p w14:paraId="355988C9" w14:textId="32A61552" w:rsidR="003241CE" w:rsidRDefault="003241CE" w:rsidP="003241CE">
            <w:pPr>
              <w:pStyle w:val="a7"/>
              <w:ind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　　因赴中交換，與中國同學共同組成小組討論，</w:t>
            </w:r>
            <w:r w:rsidRPr="003241CE">
              <w:rPr>
                <w:rFonts w:ascii="Times New Roman" w:eastAsia="標楷體" w:hAnsi="Times New Roman" w:hint="eastAsia"/>
              </w:rPr>
              <w:t>在小組討論</w:t>
            </w:r>
            <w:r>
              <w:rPr>
                <w:rFonts w:ascii="Times New Roman" w:eastAsia="標楷體" w:hAnsi="Times New Roman" w:hint="eastAsia"/>
              </w:rPr>
              <w:t>過程</w:t>
            </w:r>
            <w:r w:rsidRPr="003241CE">
              <w:rPr>
                <w:rFonts w:ascii="Times New Roman" w:eastAsia="標楷體" w:hAnsi="Times New Roman" w:hint="eastAsia"/>
              </w:rPr>
              <w:t>中，會因過去學習環境不同，而</w:t>
            </w:r>
            <w:r>
              <w:rPr>
                <w:rFonts w:ascii="Times New Roman" w:eastAsia="標楷體" w:hAnsi="Times New Roman" w:hint="eastAsia"/>
              </w:rPr>
              <w:t>產生一些意見分歧</w:t>
            </w:r>
            <w:r w:rsidRPr="003241CE">
              <w:rPr>
                <w:rFonts w:ascii="Times New Roman" w:eastAsia="標楷體" w:hAnsi="Times New Roman" w:hint="eastAsia"/>
              </w:rPr>
              <w:t>，透過大家的分享以及</w:t>
            </w:r>
            <w:r>
              <w:rPr>
                <w:rFonts w:ascii="Times New Roman" w:eastAsia="標楷體" w:hAnsi="Times New Roman" w:hint="eastAsia"/>
              </w:rPr>
              <w:t>互相</w:t>
            </w:r>
            <w:r w:rsidRPr="003241CE">
              <w:rPr>
                <w:rFonts w:ascii="Times New Roman" w:eastAsia="標楷體" w:hAnsi="Times New Roman" w:hint="eastAsia"/>
              </w:rPr>
              <w:t>理解，接納彼此意見，</w:t>
            </w:r>
            <w:r>
              <w:rPr>
                <w:rFonts w:ascii="Times New Roman" w:eastAsia="標楷體" w:hAnsi="Times New Roman" w:hint="eastAsia"/>
              </w:rPr>
              <w:t>更</w:t>
            </w:r>
            <w:r w:rsidRPr="003241CE">
              <w:rPr>
                <w:rFonts w:ascii="Times New Roman" w:eastAsia="標楷體" w:hAnsi="Times New Roman" w:hint="eastAsia"/>
              </w:rPr>
              <w:t>將重要且有差異的部分</w:t>
            </w:r>
            <w:r>
              <w:rPr>
                <w:rFonts w:ascii="Times New Roman" w:eastAsia="標楷體" w:hAnsi="Times New Roman" w:hint="eastAsia"/>
              </w:rPr>
              <w:t>提出、</w:t>
            </w:r>
            <w:r w:rsidRPr="003241CE">
              <w:rPr>
                <w:rFonts w:ascii="Times New Roman" w:eastAsia="標楷體" w:hAnsi="Times New Roman" w:hint="eastAsia"/>
              </w:rPr>
              <w:t>討論</w:t>
            </w:r>
            <w:r>
              <w:rPr>
                <w:rFonts w:ascii="Times New Roman" w:eastAsia="標楷體" w:hAnsi="Times New Roman" w:hint="eastAsia"/>
              </w:rPr>
              <w:t>並總結相關</w:t>
            </w:r>
            <w:r w:rsidRPr="003241CE">
              <w:rPr>
                <w:rFonts w:ascii="Times New Roman" w:eastAsia="標楷體" w:hAnsi="Times New Roman" w:hint="eastAsia"/>
              </w:rPr>
              <w:t>結論</w:t>
            </w:r>
            <w:r>
              <w:rPr>
                <w:rFonts w:ascii="Times New Roman" w:eastAsia="標楷體" w:hAnsi="Times New Roman" w:hint="eastAsia"/>
              </w:rPr>
              <w:t>，增加了許多思考面向與表達方式。</w:t>
            </w:r>
          </w:p>
          <w:p w14:paraId="021D9261" w14:textId="00A8497D" w:rsidR="005C3A87" w:rsidRPr="00A53239" w:rsidRDefault="00AE7F70" w:rsidP="00A53239">
            <w:pPr>
              <w:pStyle w:val="a7"/>
              <w:ind w:firstLineChars="0" w:firstLine="0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</w:rPr>
              <w:t xml:space="preserve">　　此獎助學金不但</w:t>
            </w:r>
            <w:r w:rsidRPr="005C3A87">
              <w:rPr>
                <w:rFonts w:ascii="Times New Roman" w:eastAsia="標楷體" w:hAnsi="Times New Roman" w:hint="eastAsia"/>
              </w:rPr>
              <w:t>減輕</w:t>
            </w:r>
            <w:r>
              <w:rPr>
                <w:rFonts w:ascii="Times New Roman" w:eastAsia="標楷體" w:hAnsi="Times New Roman" w:hint="eastAsia"/>
              </w:rPr>
              <w:t>學生</w:t>
            </w:r>
            <w:r w:rsidRPr="005C3A87">
              <w:rPr>
                <w:rFonts w:ascii="Times New Roman" w:eastAsia="標楷體" w:hAnsi="Times New Roman" w:hint="eastAsia"/>
              </w:rPr>
              <w:t>家中負擔，</w:t>
            </w:r>
            <w:r>
              <w:rPr>
                <w:rFonts w:ascii="Times New Roman" w:eastAsia="標楷體" w:hAnsi="Times New Roman" w:hint="eastAsia"/>
              </w:rPr>
              <w:t>更能</w:t>
            </w:r>
            <w:r w:rsidRPr="005C3A87">
              <w:rPr>
                <w:rFonts w:ascii="Times New Roman" w:eastAsia="標楷體" w:hAnsi="Times New Roman" w:hint="eastAsia"/>
              </w:rPr>
              <w:t>減少打工時間，將時間花在課業上面，</w:t>
            </w:r>
            <w:r>
              <w:rPr>
                <w:rFonts w:ascii="Times New Roman" w:eastAsia="標楷體" w:hAnsi="Times New Roman" w:hint="eastAsia"/>
              </w:rPr>
              <w:t>獲得助學金後，</w:t>
            </w:r>
            <w:r w:rsidR="005C3A87" w:rsidRPr="005C3A87">
              <w:rPr>
                <w:rFonts w:ascii="Times New Roman" w:eastAsia="標楷體" w:hAnsi="Times New Roman" w:hint="eastAsia"/>
              </w:rPr>
              <w:t>使用在交換經費為主，現</w:t>
            </w:r>
            <w:r>
              <w:rPr>
                <w:rFonts w:ascii="Times New Roman" w:eastAsia="標楷體" w:hAnsi="Times New Roman" w:hint="eastAsia"/>
              </w:rPr>
              <w:t>規劃</w:t>
            </w:r>
            <w:r w:rsidR="005C3A87" w:rsidRPr="005C3A87">
              <w:rPr>
                <w:rFonts w:ascii="Times New Roman" w:eastAsia="標楷體" w:hAnsi="Times New Roman" w:hint="eastAsia"/>
              </w:rPr>
              <w:t>使用在未來讀研究所的費用為主</w:t>
            </w:r>
            <w:r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4B69EB" w:rsidRPr="00F42648" w14:paraId="43686C85" w14:textId="77777777" w:rsidTr="0075286A">
        <w:trPr>
          <w:trHeight w:val="753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58902D" w14:textId="09D7CE9C" w:rsidR="005154D4" w:rsidRPr="00F42648" w:rsidRDefault="005154D4" w:rsidP="00613B9A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A7375" w14:textId="6D257406" w:rsidR="005154D4" w:rsidRPr="00F42648" w:rsidRDefault="005154D4" w:rsidP="00613B9A">
            <w:pPr>
              <w:ind w:leftChars="0" w:left="240" w:hanging="240"/>
              <w:jc w:val="center"/>
              <w:rPr>
                <w:rFonts w:ascii="Times New Roman" w:eastAsia="標楷體" w:hAnsi="Times New Roman"/>
                <w:b/>
              </w:rPr>
            </w:pPr>
            <w:r w:rsidRPr="00F42648">
              <w:rPr>
                <w:rFonts w:ascii="Times New Roman" w:eastAsia="標楷體" w:hAnsi="Times New Roman" w:hint="eastAsia"/>
                <w:b/>
              </w:rPr>
              <w:t>活動照片</w:t>
            </w:r>
          </w:p>
        </w:tc>
        <w:tc>
          <w:tcPr>
            <w:tcW w:w="6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CC4B10" w14:textId="50E1007E" w:rsidR="005154D4" w:rsidRPr="00F42648" w:rsidRDefault="005154D4" w:rsidP="00613B9A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  <w:b/>
              </w:rPr>
            </w:pPr>
            <w:r w:rsidRPr="00F42648">
              <w:rPr>
                <w:rFonts w:ascii="Times New Roman" w:eastAsia="標楷體" w:hAnsi="Times New Roman" w:hint="eastAsia"/>
                <w:b/>
              </w:rPr>
              <w:t>活動照片內容說明</w:t>
            </w:r>
          </w:p>
        </w:tc>
      </w:tr>
      <w:tr w:rsidR="00B81E03" w:rsidRPr="00F42648" w14:paraId="2B9C77C9" w14:textId="77777777" w:rsidTr="0075286A">
        <w:trPr>
          <w:trHeight w:val="2000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13D76C" w14:textId="77777777" w:rsidR="00613B9A" w:rsidRDefault="00613B9A" w:rsidP="00613B9A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F393B">
              <w:rPr>
                <w:rFonts w:ascii="Times New Roman" w:eastAsia="標楷體" w:hAnsi="Times New Roman" w:hint="eastAsia"/>
                <w:b/>
                <w:bCs/>
              </w:rPr>
              <w:t>社科學院</w:t>
            </w:r>
          </w:p>
          <w:p w14:paraId="40333CF1" w14:textId="77777777" w:rsidR="00613B9A" w:rsidRDefault="00613B9A" w:rsidP="00613B9A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F393B">
              <w:rPr>
                <w:rFonts w:ascii="Times New Roman" w:eastAsia="標楷體" w:hAnsi="Times New Roman" w:hint="eastAsia"/>
                <w:b/>
                <w:bCs/>
              </w:rPr>
              <w:t>勞動系</w:t>
            </w:r>
          </w:p>
          <w:p w14:paraId="221FDE83" w14:textId="0D63940C" w:rsidR="00613B9A" w:rsidRDefault="00613B9A" w:rsidP="00613B9A">
            <w:pPr>
              <w:ind w:leftChars="0" w:left="98" w:hangingChars="41" w:hanging="9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F393B">
              <w:rPr>
                <w:rFonts w:ascii="Times New Roman" w:eastAsia="標楷體" w:hAnsi="Times New Roman" w:hint="eastAsia"/>
                <w:b/>
                <w:bCs/>
              </w:rPr>
              <w:t>林同學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A81C42" w14:textId="1B83D6DC" w:rsidR="00613B9A" w:rsidRPr="00F42648" w:rsidRDefault="0075286A" w:rsidP="00613B9A">
            <w:pPr>
              <w:ind w:leftChars="0" w:left="240" w:hanging="24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E002D57" wp14:editId="6E33E2B2">
                  <wp:simplePos x="0" y="0"/>
                  <wp:positionH relativeFrom="column">
                    <wp:posOffset>572770</wp:posOffset>
                  </wp:positionH>
                  <wp:positionV relativeFrom="paragraph">
                    <wp:posOffset>213360</wp:posOffset>
                  </wp:positionV>
                  <wp:extent cx="285750" cy="309245"/>
                  <wp:effectExtent l="0" t="0" r="0" b="0"/>
                  <wp:wrapNone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AC877AC" wp14:editId="1F3842D6">
                  <wp:simplePos x="0" y="0"/>
                  <wp:positionH relativeFrom="column">
                    <wp:posOffset>805180</wp:posOffset>
                  </wp:positionH>
                  <wp:positionV relativeFrom="paragraph">
                    <wp:posOffset>501650</wp:posOffset>
                  </wp:positionV>
                  <wp:extent cx="285750" cy="309245"/>
                  <wp:effectExtent l="0" t="0" r="0" b="0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ED9ECDC" wp14:editId="515B995E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523875</wp:posOffset>
                  </wp:positionV>
                  <wp:extent cx="285750" cy="309245"/>
                  <wp:effectExtent l="0" t="0" r="0" b="0"/>
                  <wp:wrapNone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66E9A1B" wp14:editId="53F8E7F2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130810</wp:posOffset>
                  </wp:positionV>
                  <wp:extent cx="285750" cy="309245"/>
                  <wp:effectExtent l="0" t="0" r="0" b="0"/>
                  <wp:wrapNone/>
                  <wp:docPr id="91" name="圖片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69EB">
              <w:rPr>
                <w:noProof/>
              </w:rPr>
              <w:drawing>
                <wp:inline distT="0" distB="0" distL="0" distR="0" wp14:anchorId="37A85B1A" wp14:editId="62CD37F5">
                  <wp:extent cx="1620000" cy="1154911"/>
                  <wp:effectExtent l="0" t="0" r="0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82"/>
                          <a:stretch/>
                        </pic:blipFill>
                        <pic:spPr bwMode="auto">
                          <a:xfrm>
                            <a:off x="0" y="0"/>
                            <a:ext cx="1620000" cy="1154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0F38F" w14:textId="625AD32F" w:rsidR="00613B9A" w:rsidRPr="004B69EB" w:rsidRDefault="004B69EB" w:rsidP="004B69EB">
            <w:pPr>
              <w:ind w:leftChars="0" w:left="0" w:firstLineChars="0" w:firstLine="0"/>
              <w:rPr>
                <w:rFonts w:ascii="Times New Roman" w:eastAsia="標楷體" w:hAnsi="Times New Roman"/>
                <w:bCs/>
              </w:rPr>
            </w:pPr>
            <w:r w:rsidRPr="004B69EB">
              <w:rPr>
                <w:rFonts w:ascii="Times New Roman" w:eastAsia="標楷體" w:hAnsi="Times New Roman" w:hint="eastAsia"/>
                <w:bCs/>
              </w:rPr>
              <w:t>組成學習社</w:t>
            </w:r>
            <w:proofErr w:type="gramStart"/>
            <w:r w:rsidRPr="004B69EB">
              <w:rPr>
                <w:rFonts w:ascii="Times New Roman" w:eastAsia="標楷體" w:hAnsi="Times New Roman" w:hint="eastAsia"/>
                <w:bCs/>
              </w:rPr>
              <w:t>群共讀</w:t>
            </w:r>
            <w:proofErr w:type="gramEnd"/>
          </w:p>
        </w:tc>
      </w:tr>
      <w:tr w:rsidR="004B69EB" w:rsidRPr="00F42648" w14:paraId="5189514D" w14:textId="77777777" w:rsidTr="0075286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EC4F18" w14:textId="77777777" w:rsidR="00613B9A" w:rsidRDefault="00613B9A" w:rsidP="00613B9A">
            <w:pPr>
              <w:ind w:leftChars="0" w:left="240" w:hanging="240"/>
              <w:jc w:val="center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  <w:b/>
                <w:bCs/>
              </w:rPr>
              <w:lastRenderedPageBreak/>
              <w:t>商</w:t>
            </w:r>
            <w:r w:rsidRPr="003F393B">
              <w:rPr>
                <w:rFonts w:ascii="Times New Roman" w:eastAsia="標楷體" w:hAnsi="Times New Roman" w:hint="eastAsia"/>
                <w:b/>
                <w:bCs/>
              </w:rPr>
              <w:t>學院</w:t>
            </w:r>
          </w:p>
          <w:p w14:paraId="2CA322DD" w14:textId="77777777" w:rsidR="00613B9A" w:rsidRDefault="00613B9A" w:rsidP="00613B9A">
            <w:pPr>
              <w:ind w:leftChars="0" w:left="240" w:hanging="24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F393B">
              <w:rPr>
                <w:rFonts w:ascii="Times New Roman" w:eastAsia="標楷體" w:hAnsi="Times New Roman" w:hint="eastAsia"/>
                <w:b/>
                <w:bCs/>
              </w:rPr>
              <w:t>財金系</w:t>
            </w:r>
          </w:p>
          <w:p w14:paraId="097D3548" w14:textId="77777777" w:rsidR="00613B9A" w:rsidRDefault="00613B9A" w:rsidP="00613B9A">
            <w:pPr>
              <w:ind w:leftChars="0" w:left="240" w:hanging="24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3F393B">
              <w:rPr>
                <w:rFonts w:ascii="Times New Roman" w:eastAsia="標楷體" w:hAnsi="Times New Roman" w:hint="eastAsia"/>
                <w:b/>
                <w:bCs/>
              </w:rPr>
              <w:t>財金組</w:t>
            </w:r>
          </w:p>
          <w:p w14:paraId="7D0B4CA4" w14:textId="2371B917" w:rsidR="00613B9A" w:rsidRDefault="00613B9A" w:rsidP="00613B9A">
            <w:pPr>
              <w:ind w:leftChars="0" w:left="24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F393B">
              <w:rPr>
                <w:rFonts w:ascii="Times New Roman" w:eastAsia="標楷體" w:hAnsi="Times New Roman" w:hint="eastAsia"/>
                <w:b/>
                <w:bCs/>
              </w:rPr>
              <w:t>嚴同學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83BD8" w14:textId="78B6AC85" w:rsidR="00613B9A" w:rsidRPr="00F42648" w:rsidRDefault="0075286A" w:rsidP="00613B9A">
            <w:pPr>
              <w:ind w:leftChars="0" w:left="240" w:hanging="240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EDD4B4F" wp14:editId="6C101F50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436245</wp:posOffset>
                  </wp:positionV>
                  <wp:extent cx="285750" cy="309245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3B9A">
              <w:rPr>
                <w:rFonts w:ascii="Times New Roman" w:eastAsia="標楷體" w:hAnsi="Times New Roman"/>
                <w:b/>
                <w:noProof/>
              </w:rPr>
              <w:drawing>
                <wp:inline distT="0" distB="0" distL="0" distR="0" wp14:anchorId="0FEC03D9" wp14:editId="5410914D">
                  <wp:extent cx="1620000" cy="1407218"/>
                  <wp:effectExtent l="0" t="0" r="0" b="254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846" b="15662"/>
                          <a:stretch/>
                        </pic:blipFill>
                        <pic:spPr bwMode="auto">
                          <a:xfrm>
                            <a:off x="0" y="0"/>
                            <a:ext cx="1620000" cy="1407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CA882" w14:textId="7DA4F298" w:rsidR="00613B9A" w:rsidRPr="00613B9A" w:rsidRDefault="00613B9A" w:rsidP="00613B9A">
            <w:pPr>
              <w:ind w:leftChars="0" w:left="0" w:firstLineChars="0" w:firstLine="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諮詢過程中，</w:t>
            </w:r>
            <w:r w:rsidRPr="00613B9A">
              <w:rPr>
                <w:rFonts w:ascii="Times New Roman" w:eastAsia="標楷體" w:hAnsi="Times New Roman" w:hint="eastAsia"/>
                <w:bCs/>
              </w:rPr>
              <w:t>教師提供</w:t>
            </w:r>
            <w:r w:rsidRPr="00613B9A">
              <w:rPr>
                <w:rFonts w:ascii="Times New Roman" w:eastAsia="標楷體" w:hAnsi="Times New Roman" w:hint="eastAsia"/>
                <w:bCs/>
              </w:rPr>
              <w:t>3D</w:t>
            </w:r>
            <w:r w:rsidRPr="00613B9A">
              <w:rPr>
                <w:rFonts w:ascii="Times New Roman" w:eastAsia="標楷體" w:hAnsi="Times New Roman" w:hint="eastAsia"/>
                <w:bCs/>
              </w:rPr>
              <w:t>繪圖介紹與繪圖工具及分享其他創作者的作品，使學習過程中更有趣，也輔導應用不同的切片軟體將</w:t>
            </w:r>
            <w:r w:rsidRPr="00613B9A">
              <w:rPr>
                <w:rFonts w:ascii="Times New Roman" w:eastAsia="標楷體" w:hAnsi="Times New Roman" w:hint="eastAsia"/>
                <w:bCs/>
              </w:rPr>
              <w:t>3D</w:t>
            </w:r>
            <w:r w:rsidRPr="00613B9A">
              <w:rPr>
                <w:rFonts w:ascii="Times New Roman" w:eastAsia="標楷體" w:hAnsi="Times New Roman" w:hint="eastAsia"/>
                <w:bCs/>
              </w:rPr>
              <w:t>繪圖的模型以</w:t>
            </w:r>
            <w:r w:rsidRPr="00613B9A">
              <w:rPr>
                <w:rFonts w:ascii="Times New Roman" w:eastAsia="標楷體" w:hAnsi="Times New Roman" w:hint="eastAsia"/>
                <w:bCs/>
              </w:rPr>
              <w:t>3D</w:t>
            </w:r>
            <w:r w:rsidRPr="00613B9A">
              <w:rPr>
                <w:rFonts w:ascii="Times New Roman" w:eastAsia="標楷體" w:hAnsi="Times New Roman" w:hint="eastAsia"/>
                <w:bCs/>
              </w:rPr>
              <w:t>列印方式實現，</w:t>
            </w:r>
            <w:r>
              <w:rPr>
                <w:rFonts w:ascii="Times New Roman" w:eastAsia="標楷體" w:hAnsi="Times New Roman" w:hint="eastAsia"/>
                <w:bCs/>
              </w:rPr>
              <w:t>使學生</w:t>
            </w:r>
            <w:r w:rsidRPr="00613B9A">
              <w:rPr>
                <w:rFonts w:ascii="Times New Roman" w:eastAsia="標楷體" w:hAnsi="Times New Roman" w:hint="eastAsia"/>
                <w:bCs/>
              </w:rPr>
              <w:t>學習基礎工程層面與探討</w:t>
            </w:r>
            <w:r w:rsidRPr="00613B9A">
              <w:rPr>
                <w:rFonts w:ascii="Times New Roman" w:eastAsia="標楷體" w:hAnsi="Times New Roman" w:hint="eastAsia"/>
                <w:bCs/>
              </w:rPr>
              <w:t>3D</w:t>
            </w:r>
            <w:r w:rsidRPr="00613B9A">
              <w:rPr>
                <w:rFonts w:ascii="Times New Roman" w:eastAsia="標楷體" w:hAnsi="Times New Roman" w:hint="eastAsia"/>
                <w:bCs/>
              </w:rPr>
              <w:t>繪圖及列印在其他生活中扮演之重要角色。</w:t>
            </w:r>
          </w:p>
        </w:tc>
      </w:tr>
      <w:tr w:rsidR="004B69EB" w:rsidRPr="00F42648" w14:paraId="3FED4EE4" w14:textId="77777777" w:rsidTr="003241CE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17FDA4" w14:textId="772B085A" w:rsidR="00613B9A" w:rsidRPr="00F42648" w:rsidRDefault="00613B9A" w:rsidP="00613B9A">
            <w:pPr>
              <w:ind w:leftChars="0" w:left="24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6A2F74" w14:textId="29B6AD8B" w:rsidR="00613B9A" w:rsidRPr="00F42648" w:rsidRDefault="00613B9A" w:rsidP="00613B9A">
            <w:pPr>
              <w:ind w:leftChars="0" w:left="0" w:firstLineChars="0" w:firstLine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3B20C3E5" wp14:editId="5884420C">
                  <wp:extent cx="1620000" cy="1551581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49" r="4558"/>
                          <a:stretch/>
                        </pic:blipFill>
                        <pic:spPr bwMode="auto">
                          <a:xfrm>
                            <a:off x="0" y="0"/>
                            <a:ext cx="1620000" cy="155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54E9A8F8" wp14:editId="01E9B02E">
                  <wp:extent cx="1620000" cy="1735469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7354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48919A" w14:textId="3C26E044" w:rsidR="00613B9A" w:rsidRDefault="00613B9A" w:rsidP="00613B9A">
            <w:pPr>
              <w:ind w:leftChars="0" w:left="0" w:firstLineChars="0" w:firstLine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學</w:t>
            </w:r>
            <w:r w:rsidR="0075286A">
              <w:rPr>
                <w:rFonts w:ascii="Times New Roman" w:eastAsia="標楷體" w:hAnsi="Times New Roman" w:hint="eastAsia"/>
              </w:rPr>
              <w:t>生</w:t>
            </w:r>
            <w:r w:rsidRPr="00613B9A">
              <w:rPr>
                <w:rFonts w:ascii="Times New Roman" w:eastAsia="標楷體" w:hAnsi="Times New Roman" w:hint="eastAsia"/>
              </w:rPr>
              <w:t>3D</w:t>
            </w:r>
            <w:r w:rsidRPr="00613B9A">
              <w:rPr>
                <w:rFonts w:ascii="Times New Roman" w:eastAsia="標楷體" w:hAnsi="Times New Roman" w:hint="eastAsia"/>
              </w:rPr>
              <w:t>建模</w:t>
            </w:r>
            <w:r w:rsidRPr="00613B9A">
              <w:rPr>
                <w:rFonts w:ascii="Times New Roman" w:eastAsia="標楷體" w:hAnsi="Times New Roman" w:hint="eastAsia"/>
              </w:rPr>
              <w:t xml:space="preserve"> </w:t>
            </w:r>
            <w:r w:rsidRPr="00613B9A">
              <w:rPr>
                <w:rFonts w:ascii="Times New Roman" w:eastAsia="標楷體" w:hAnsi="Times New Roman" w:hint="eastAsia"/>
              </w:rPr>
              <w:t>建築作品</w:t>
            </w:r>
          </w:p>
          <w:p w14:paraId="098F345A" w14:textId="77777777" w:rsidR="00613B9A" w:rsidRPr="00613B9A" w:rsidRDefault="00613B9A" w:rsidP="00613B9A">
            <w:pPr>
              <w:pStyle w:val="a7"/>
              <w:numPr>
                <w:ilvl w:val="0"/>
                <w:numId w:val="3"/>
              </w:numPr>
              <w:ind w:leftChars="0" w:left="0" w:firstLineChars="0" w:firstLine="0"/>
              <w:jc w:val="both"/>
              <w:rPr>
                <w:rFonts w:ascii="Times New Roman" w:eastAsia="標楷體" w:hAnsi="Times New Roman"/>
              </w:rPr>
            </w:pPr>
            <w:r w:rsidRPr="00613B9A">
              <w:rPr>
                <w:rFonts w:ascii="Times New Roman" w:eastAsia="標楷體" w:hAnsi="Times New Roman" w:hint="eastAsia"/>
              </w:rPr>
              <w:t>聖母百花大教堂</w:t>
            </w:r>
          </w:p>
          <w:p w14:paraId="55D810F3" w14:textId="759A87BD" w:rsidR="00613B9A" w:rsidRPr="00613B9A" w:rsidRDefault="00613B9A" w:rsidP="00613B9A">
            <w:pPr>
              <w:pStyle w:val="a7"/>
              <w:numPr>
                <w:ilvl w:val="0"/>
                <w:numId w:val="3"/>
              </w:numPr>
              <w:ind w:leftChars="0" w:left="0" w:firstLineChars="0" w:firstLine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613B9A">
              <w:rPr>
                <w:rFonts w:ascii="Times New Roman" w:eastAsia="標楷體" w:hAnsi="Times New Roman" w:hint="eastAsia"/>
              </w:rPr>
              <w:t>喬托鐘</w:t>
            </w:r>
            <w:proofErr w:type="gramEnd"/>
            <w:r w:rsidRPr="00613B9A">
              <w:rPr>
                <w:rFonts w:ascii="Times New Roman" w:eastAsia="標楷體" w:hAnsi="Times New Roman" w:hint="eastAsia"/>
              </w:rPr>
              <w:t>塔</w:t>
            </w:r>
          </w:p>
          <w:p w14:paraId="63AB5BCA" w14:textId="7CB079E6" w:rsidR="00613B9A" w:rsidRPr="00613B9A" w:rsidRDefault="00613B9A" w:rsidP="00613B9A">
            <w:pPr>
              <w:pStyle w:val="a7"/>
              <w:numPr>
                <w:ilvl w:val="0"/>
                <w:numId w:val="3"/>
              </w:numPr>
              <w:ind w:leftChars="0" w:left="0" w:firstLineChars="0" w:firstLine="0"/>
              <w:jc w:val="both"/>
              <w:rPr>
                <w:rFonts w:ascii="Times New Roman" w:eastAsia="標楷體" w:hAnsi="Times New Roman"/>
              </w:rPr>
            </w:pPr>
            <w:r w:rsidRPr="00613B9A">
              <w:rPr>
                <w:rFonts w:ascii="Times New Roman" w:eastAsia="標楷體" w:hAnsi="Times New Roman" w:hint="eastAsia"/>
              </w:rPr>
              <w:t>佛羅倫斯聖若翰洗禮堂</w:t>
            </w:r>
          </w:p>
        </w:tc>
      </w:tr>
    </w:tbl>
    <w:p w14:paraId="13E6AAEE" w14:textId="77777777" w:rsidR="00BC55D2" w:rsidRPr="00F42648" w:rsidRDefault="00BC55D2" w:rsidP="005154D4">
      <w:pPr>
        <w:ind w:left="360" w:hanging="240"/>
        <w:rPr>
          <w:rFonts w:ascii="Times New Roman" w:eastAsia="標楷體" w:hAnsi="Times New Roman"/>
        </w:rPr>
      </w:pPr>
    </w:p>
    <w:sectPr w:rsidR="00BC55D2" w:rsidRPr="00F42648" w:rsidSect="00197A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5CCED" w14:textId="77777777" w:rsidR="00917434" w:rsidRDefault="00917434" w:rsidP="00B23FF5">
      <w:pPr>
        <w:ind w:left="360" w:hanging="240"/>
      </w:pPr>
      <w:r>
        <w:separator/>
      </w:r>
    </w:p>
  </w:endnote>
  <w:endnote w:type="continuationSeparator" w:id="0">
    <w:p w14:paraId="0B69056C" w14:textId="77777777" w:rsidR="00917434" w:rsidRDefault="00917434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C0D47" w14:textId="77777777" w:rsidR="00000000" w:rsidRDefault="0000000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747297"/>
      <w:docPartObj>
        <w:docPartGallery w:val="Page Numbers (Bottom of Page)"/>
        <w:docPartUnique/>
      </w:docPartObj>
    </w:sdtPr>
    <w:sdtContent>
      <w:p w14:paraId="3CE8427A" w14:textId="77777777" w:rsidR="00000000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801" w:rsidRPr="00DB680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354B291F" w14:textId="77777777" w:rsidR="00000000" w:rsidRDefault="0000000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5615" w14:textId="77777777" w:rsidR="00000000" w:rsidRDefault="0000000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6CE86" w14:textId="77777777" w:rsidR="00917434" w:rsidRDefault="00917434" w:rsidP="00B23FF5">
      <w:pPr>
        <w:ind w:left="360" w:hanging="240"/>
      </w:pPr>
      <w:r>
        <w:separator/>
      </w:r>
    </w:p>
  </w:footnote>
  <w:footnote w:type="continuationSeparator" w:id="0">
    <w:p w14:paraId="71D16816" w14:textId="77777777" w:rsidR="00917434" w:rsidRDefault="00917434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823F" w14:textId="77777777" w:rsidR="00000000" w:rsidRDefault="0000000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DF1DD" w14:textId="77777777" w:rsidR="00000000" w:rsidRDefault="0000000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47D26" w14:textId="77777777" w:rsidR="00000000" w:rsidRDefault="00000000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D23"/>
    <w:multiLevelType w:val="hybridMultilevel"/>
    <w:tmpl w:val="5840E5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9417BA5"/>
    <w:multiLevelType w:val="hybridMultilevel"/>
    <w:tmpl w:val="532AE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B24254"/>
    <w:multiLevelType w:val="hybridMultilevel"/>
    <w:tmpl w:val="C78E34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25869161">
    <w:abstractNumId w:val="0"/>
  </w:num>
  <w:num w:numId="2" w16cid:durableId="468590251">
    <w:abstractNumId w:val="1"/>
  </w:num>
  <w:num w:numId="3" w16cid:durableId="2088456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A5493"/>
    <w:rsid w:val="000B7297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D07BE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F39F7"/>
    <w:rsid w:val="003241CE"/>
    <w:rsid w:val="00330FED"/>
    <w:rsid w:val="00354423"/>
    <w:rsid w:val="003645C9"/>
    <w:rsid w:val="003A7DBF"/>
    <w:rsid w:val="003C4882"/>
    <w:rsid w:val="003D2B26"/>
    <w:rsid w:val="003F393B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69EB"/>
    <w:rsid w:val="004B7372"/>
    <w:rsid w:val="004C6020"/>
    <w:rsid w:val="004D60DA"/>
    <w:rsid w:val="004E4531"/>
    <w:rsid w:val="004E539A"/>
    <w:rsid w:val="004F085E"/>
    <w:rsid w:val="005154D4"/>
    <w:rsid w:val="00515AF1"/>
    <w:rsid w:val="00523A46"/>
    <w:rsid w:val="005467F3"/>
    <w:rsid w:val="00552264"/>
    <w:rsid w:val="00562725"/>
    <w:rsid w:val="0057201E"/>
    <w:rsid w:val="005724A3"/>
    <w:rsid w:val="00592CC9"/>
    <w:rsid w:val="00597DCA"/>
    <w:rsid w:val="005C11F5"/>
    <w:rsid w:val="005C3A87"/>
    <w:rsid w:val="00603F7C"/>
    <w:rsid w:val="00613B9A"/>
    <w:rsid w:val="00617A41"/>
    <w:rsid w:val="00656733"/>
    <w:rsid w:val="006647F3"/>
    <w:rsid w:val="00684CAE"/>
    <w:rsid w:val="006B1BA8"/>
    <w:rsid w:val="006B3051"/>
    <w:rsid w:val="006B368D"/>
    <w:rsid w:val="006C58CC"/>
    <w:rsid w:val="0070235E"/>
    <w:rsid w:val="00721127"/>
    <w:rsid w:val="0075286A"/>
    <w:rsid w:val="0079038A"/>
    <w:rsid w:val="00791708"/>
    <w:rsid w:val="00795613"/>
    <w:rsid w:val="007B623C"/>
    <w:rsid w:val="007D5CFA"/>
    <w:rsid w:val="00814324"/>
    <w:rsid w:val="00815715"/>
    <w:rsid w:val="00821128"/>
    <w:rsid w:val="00831778"/>
    <w:rsid w:val="008328BE"/>
    <w:rsid w:val="008424F1"/>
    <w:rsid w:val="00872AE2"/>
    <w:rsid w:val="008737D0"/>
    <w:rsid w:val="00883668"/>
    <w:rsid w:val="00896209"/>
    <w:rsid w:val="008A6FB5"/>
    <w:rsid w:val="008B4AE5"/>
    <w:rsid w:val="008D5BE1"/>
    <w:rsid w:val="008E4C06"/>
    <w:rsid w:val="008E524E"/>
    <w:rsid w:val="008F1184"/>
    <w:rsid w:val="008F5994"/>
    <w:rsid w:val="00914500"/>
    <w:rsid w:val="00917434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239"/>
    <w:rsid w:val="00A53C82"/>
    <w:rsid w:val="00A735F7"/>
    <w:rsid w:val="00AA1183"/>
    <w:rsid w:val="00AA6D86"/>
    <w:rsid w:val="00AC1584"/>
    <w:rsid w:val="00AE1A9C"/>
    <w:rsid w:val="00AE7F70"/>
    <w:rsid w:val="00AF2470"/>
    <w:rsid w:val="00B1410E"/>
    <w:rsid w:val="00B167BD"/>
    <w:rsid w:val="00B1692F"/>
    <w:rsid w:val="00B20CEB"/>
    <w:rsid w:val="00B23FF5"/>
    <w:rsid w:val="00B255D9"/>
    <w:rsid w:val="00B3409A"/>
    <w:rsid w:val="00B4195B"/>
    <w:rsid w:val="00B41E14"/>
    <w:rsid w:val="00B51CC9"/>
    <w:rsid w:val="00B5503E"/>
    <w:rsid w:val="00B77EA2"/>
    <w:rsid w:val="00B81E03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2093"/>
    <w:rsid w:val="00CF6CE0"/>
    <w:rsid w:val="00D17A99"/>
    <w:rsid w:val="00D47A2C"/>
    <w:rsid w:val="00D557AA"/>
    <w:rsid w:val="00D800D8"/>
    <w:rsid w:val="00D8364E"/>
    <w:rsid w:val="00D9258C"/>
    <w:rsid w:val="00DA393E"/>
    <w:rsid w:val="00DA3A2B"/>
    <w:rsid w:val="00DB5541"/>
    <w:rsid w:val="00DB6801"/>
    <w:rsid w:val="00E131ED"/>
    <w:rsid w:val="00E240C5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42648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188BB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List Paragraph"/>
    <w:basedOn w:val="a"/>
    <w:uiPriority w:val="34"/>
    <w:qFormat/>
    <w:rsid w:val="00E131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3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吳宜庭</cp:lastModifiedBy>
  <cp:revision>19</cp:revision>
  <dcterms:created xsi:type="dcterms:W3CDTF">2018-03-15T02:13:00Z</dcterms:created>
  <dcterms:modified xsi:type="dcterms:W3CDTF">2024-08-20T06:20:00Z</dcterms:modified>
</cp:coreProperties>
</file>