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C68F" w14:textId="77777777" w:rsidR="00215890" w:rsidRPr="00C67B05" w:rsidRDefault="00215890" w:rsidP="00215890">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Pr>
          <w:rFonts w:ascii="Times New Roman" w:eastAsia="標楷體" w:hAnsi="標楷體" w:hint="eastAsia"/>
          <w:b/>
          <w:sz w:val="32"/>
          <w:szCs w:val="32"/>
        </w:rPr>
        <w:t>計畫成果紀錄表</w:t>
      </w:r>
    </w:p>
    <w:p w14:paraId="604C22C1" w14:textId="77777777" w:rsidR="00215890" w:rsidRPr="00AA4D32" w:rsidRDefault="00215890" w:rsidP="00215890">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311"/>
        <w:gridCol w:w="4394"/>
      </w:tblGrid>
      <w:tr w:rsidR="009901C7" w:rsidRPr="001C1E24" w14:paraId="4976850B" w14:textId="77777777" w:rsidTr="00D90E24">
        <w:trPr>
          <w:trHeight w:val="567"/>
          <w:jc w:val="center"/>
        </w:trPr>
        <w:tc>
          <w:tcPr>
            <w:tcW w:w="1415" w:type="dxa"/>
            <w:tcBorders>
              <w:top w:val="single" w:sz="12" w:space="0" w:color="auto"/>
              <w:left w:val="single" w:sz="12" w:space="0" w:color="auto"/>
              <w:bottom w:val="single" w:sz="12" w:space="0" w:color="auto"/>
            </w:tcBorders>
            <w:vAlign w:val="center"/>
          </w:tcPr>
          <w:p w14:paraId="63DE38E7" w14:textId="77777777" w:rsidR="00215890" w:rsidRPr="00DD15DF" w:rsidRDefault="00215890" w:rsidP="00D90E24">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705" w:type="dxa"/>
            <w:gridSpan w:val="2"/>
            <w:tcBorders>
              <w:top w:val="single" w:sz="12" w:space="0" w:color="auto"/>
              <w:bottom w:val="single" w:sz="12" w:space="0" w:color="auto"/>
              <w:right w:val="single" w:sz="12" w:space="0" w:color="auto"/>
            </w:tcBorders>
            <w:vAlign w:val="center"/>
          </w:tcPr>
          <w:p w14:paraId="5F39DA3F" w14:textId="77777777" w:rsidR="00215890" w:rsidRPr="00C85903" w:rsidRDefault="00215890" w:rsidP="00D90E24">
            <w:pPr>
              <w:ind w:left="360" w:hanging="240"/>
              <w:jc w:val="both"/>
              <w:rPr>
                <w:rFonts w:ascii="標楷體" w:eastAsia="標楷體" w:hAnsi="標楷體"/>
                <w:sz w:val="27"/>
                <w:szCs w:val="27"/>
              </w:rPr>
            </w:pPr>
            <w:r w:rsidRPr="00E22117">
              <w:rPr>
                <w:rFonts w:ascii="Times New Roman" w:eastAsia="標楷體" w:hAnsi="Times New Roman" w:hint="eastAsia"/>
                <w:szCs w:val="24"/>
              </w:rPr>
              <w:t>A3-1</w:t>
            </w:r>
            <w:r w:rsidRPr="00E22117">
              <w:rPr>
                <w:rFonts w:ascii="Times New Roman" w:eastAsia="標楷體" w:hAnsi="Times New Roman" w:hint="eastAsia"/>
                <w:szCs w:val="24"/>
              </w:rPr>
              <w:t>提供教師跨域教學增能</w:t>
            </w:r>
            <w:r w:rsidRPr="00E22117">
              <w:rPr>
                <w:rFonts w:ascii="Times New Roman" w:eastAsia="標楷體" w:hAnsi="Times New Roman"/>
                <w:szCs w:val="24"/>
              </w:rPr>
              <w:t>，</w:t>
            </w:r>
            <w:r w:rsidRPr="00E22117">
              <w:rPr>
                <w:rFonts w:ascii="Times New Roman" w:eastAsia="標楷體" w:hAnsi="Times New Roman" w:hint="eastAsia"/>
                <w:szCs w:val="24"/>
              </w:rPr>
              <w:t>學生多元跨域學習</w:t>
            </w:r>
          </w:p>
        </w:tc>
      </w:tr>
      <w:tr w:rsidR="009901C7" w:rsidRPr="001C1E24" w14:paraId="4A53C1BD" w14:textId="77777777" w:rsidTr="00D90E24">
        <w:trPr>
          <w:trHeight w:val="567"/>
          <w:jc w:val="center"/>
        </w:trPr>
        <w:tc>
          <w:tcPr>
            <w:tcW w:w="1415" w:type="dxa"/>
            <w:tcBorders>
              <w:top w:val="single" w:sz="12" w:space="0" w:color="auto"/>
              <w:left w:val="single" w:sz="12" w:space="0" w:color="auto"/>
            </w:tcBorders>
            <w:vAlign w:val="center"/>
          </w:tcPr>
          <w:p w14:paraId="62DACEE3" w14:textId="77777777" w:rsidR="00215890" w:rsidRDefault="00215890" w:rsidP="00D90E24">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705" w:type="dxa"/>
            <w:gridSpan w:val="2"/>
            <w:tcBorders>
              <w:top w:val="single" w:sz="12" w:space="0" w:color="auto"/>
              <w:right w:val="single" w:sz="12" w:space="0" w:color="auto"/>
            </w:tcBorders>
            <w:vAlign w:val="center"/>
          </w:tcPr>
          <w:p w14:paraId="7F3FB6C6" w14:textId="77777777" w:rsidR="00215890" w:rsidRPr="00A97F70" w:rsidRDefault="00215890" w:rsidP="00D90E24">
            <w:pPr>
              <w:ind w:left="360" w:hanging="240"/>
              <w:jc w:val="both"/>
              <w:rPr>
                <w:rFonts w:ascii="Times New Roman" w:eastAsia="標楷體" w:hAnsi="Times New Roman"/>
                <w:szCs w:val="24"/>
              </w:rPr>
            </w:pPr>
            <w:r w:rsidRPr="00E22117">
              <w:rPr>
                <w:rFonts w:ascii="Times New Roman" w:eastAsia="標楷體" w:hAnsi="Times New Roman" w:hint="eastAsia"/>
                <w:szCs w:val="24"/>
              </w:rPr>
              <w:t>114-1</w:t>
            </w:r>
            <w:r w:rsidRPr="00E22117">
              <w:rPr>
                <w:rFonts w:ascii="Times New Roman" w:eastAsia="標楷體" w:hAnsi="Times New Roman" w:hint="eastAsia"/>
                <w:szCs w:val="24"/>
              </w:rPr>
              <w:t>深耕</w:t>
            </w:r>
            <w:r w:rsidRPr="00E22117">
              <w:rPr>
                <w:rFonts w:ascii="Times New Roman" w:eastAsia="標楷體" w:hAnsi="Times New Roman" w:hint="eastAsia"/>
                <w:szCs w:val="24"/>
              </w:rPr>
              <w:t>A3</w:t>
            </w:r>
            <w:r>
              <w:rPr>
                <w:rFonts w:ascii="Times New Roman" w:eastAsia="標楷體" w:hAnsi="Times New Roman" w:hint="eastAsia"/>
                <w:szCs w:val="24"/>
              </w:rPr>
              <w:t>計畫教師跨域教學增能線上發表會</w:t>
            </w:r>
          </w:p>
        </w:tc>
      </w:tr>
      <w:tr w:rsidR="009901C7" w:rsidRPr="001C1E24" w14:paraId="6EA41171" w14:textId="77777777" w:rsidTr="00D90E24">
        <w:trPr>
          <w:trHeight w:val="567"/>
          <w:jc w:val="center"/>
        </w:trPr>
        <w:tc>
          <w:tcPr>
            <w:tcW w:w="1415" w:type="dxa"/>
            <w:tcBorders>
              <w:top w:val="single" w:sz="4" w:space="0" w:color="auto"/>
              <w:left w:val="single" w:sz="12" w:space="0" w:color="auto"/>
            </w:tcBorders>
            <w:vAlign w:val="center"/>
          </w:tcPr>
          <w:p w14:paraId="0A3C5A96" w14:textId="77777777" w:rsidR="00215890" w:rsidRPr="00CD6B06" w:rsidRDefault="00215890" w:rsidP="00D90E24">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705" w:type="dxa"/>
            <w:gridSpan w:val="2"/>
            <w:tcBorders>
              <w:top w:val="single" w:sz="4" w:space="0" w:color="auto"/>
              <w:right w:val="single" w:sz="12" w:space="0" w:color="auto"/>
            </w:tcBorders>
            <w:vAlign w:val="center"/>
          </w:tcPr>
          <w:p w14:paraId="486BE7AF" w14:textId="60888D9A" w:rsidR="00215890" w:rsidRPr="009901C7" w:rsidRDefault="009901C7" w:rsidP="00D90E24">
            <w:pPr>
              <w:ind w:left="360" w:hanging="240"/>
              <w:jc w:val="both"/>
              <w:rPr>
                <w:rFonts w:ascii="標楷體" w:eastAsia="標楷體" w:hAnsi="標楷體"/>
                <w:szCs w:val="24"/>
              </w:rPr>
            </w:pPr>
            <w:r w:rsidRPr="009901C7">
              <w:rPr>
                <w:rFonts w:ascii="標楷體" w:eastAsia="標楷體" w:hAnsi="標楷體" w:hint="eastAsia"/>
                <w:szCs w:val="24"/>
              </w:rPr>
              <w:t>通識課程永續發展教育教學職能探討</w:t>
            </w:r>
          </w:p>
        </w:tc>
      </w:tr>
      <w:tr w:rsidR="009901C7" w:rsidRPr="001C1E24" w14:paraId="7B26339C" w14:textId="77777777" w:rsidTr="00D90E24">
        <w:trPr>
          <w:trHeight w:val="3628"/>
          <w:jc w:val="center"/>
        </w:trPr>
        <w:tc>
          <w:tcPr>
            <w:tcW w:w="1415" w:type="dxa"/>
            <w:tcBorders>
              <w:left w:val="single" w:sz="12" w:space="0" w:color="auto"/>
            </w:tcBorders>
            <w:vAlign w:val="center"/>
          </w:tcPr>
          <w:p w14:paraId="273E1955"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145EA055" w14:textId="77777777" w:rsidR="00215890" w:rsidRPr="00CD6B06" w:rsidRDefault="00215890" w:rsidP="00D90E24">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705" w:type="dxa"/>
            <w:gridSpan w:val="2"/>
            <w:tcBorders>
              <w:bottom w:val="single" w:sz="4" w:space="0" w:color="auto"/>
              <w:right w:val="single" w:sz="12" w:space="0" w:color="auto"/>
            </w:tcBorders>
          </w:tcPr>
          <w:p w14:paraId="0D39972D" w14:textId="77777777" w:rsidR="00215890" w:rsidRDefault="00215890" w:rsidP="00D90E24">
            <w:pPr>
              <w:ind w:left="360" w:hanging="240"/>
              <w:jc w:val="both"/>
              <w:rPr>
                <w:rFonts w:eastAsia="標楷體"/>
              </w:rPr>
            </w:pPr>
            <w:r>
              <w:rPr>
                <w:rFonts w:eastAsia="標楷體" w:hint="eastAsia"/>
              </w:rPr>
              <w:t>主辦單位：深耕</w:t>
            </w:r>
            <w:r>
              <w:rPr>
                <w:rFonts w:eastAsia="標楷體" w:hint="eastAsia"/>
              </w:rPr>
              <w:t>A3</w:t>
            </w:r>
            <w:r>
              <w:rPr>
                <w:rFonts w:eastAsia="標楷體" w:hint="eastAsia"/>
              </w:rPr>
              <w:t>計畫</w:t>
            </w:r>
            <w:r w:rsidRPr="00E22117">
              <w:rPr>
                <w:rFonts w:eastAsia="標楷體"/>
              </w:rPr>
              <w:t>、</w:t>
            </w:r>
            <w:r>
              <w:rPr>
                <w:rFonts w:eastAsia="標楷體" w:hint="eastAsia"/>
              </w:rPr>
              <w:t>共同科目與通識教育中心</w:t>
            </w:r>
          </w:p>
          <w:p w14:paraId="756958F5" w14:textId="7C6E1688" w:rsidR="00215890" w:rsidRDefault="00215890" w:rsidP="00D90E24">
            <w:pPr>
              <w:ind w:left="360" w:hanging="240"/>
              <w:jc w:val="both"/>
              <w:rPr>
                <w:rFonts w:eastAsia="標楷體"/>
              </w:rPr>
            </w:pPr>
            <w:r>
              <w:rPr>
                <w:rFonts w:eastAsia="標楷體" w:hint="eastAsia"/>
              </w:rPr>
              <w:t>活動日期：</w:t>
            </w:r>
            <w:r>
              <w:rPr>
                <w:rFonts w:eastAsia="標楷體" w:hint="eastAsia"/>
              </w:rPr>
              <w:t>114</w:t>
            </w:r>
            <w:r>
              <w:rPr>
                <w:rFonts w:eastAsia="標楷體" w:hint="eastAsia"/>
              </w:rPr>
              <w:t>年</w:t>
            </w:r>
            <w:r w:rsidR="00F30EB0">
              <w:rPr>
                <w:rFonts w:eastAsia="標楷體"/>
              </w:rPr>
              <w:t>11</w:t>
            </w:r>
            <w:r>
              <w:rPr>
                <w:rFonts w:eastAsia="標楷體" w:hint="eastAsia"/>
              </w:rPr>
              <w:t>月</w:t>
            </w:r>
            <w:r w:rsidR="00F30EB0">
              <w:rPr>
                <w:rFonts w:eastAsia="標楷體"/>
              </w:rPr>
              <w:t>1</w:t>
            </w:r>
            <w:r w:rsidR="009901C7">
              <w:rPr>
                <w:rFonts w:eastAsia="標楷體"/>
              </w:rPr>
              <w:t>8</w:t>
            </w:r>
            <w:r>
              <w:rPr>
                <w:rFonts w:eastAsia="標楷體" w:hint="eastAsia"/>
              </w:rPr>
              <w:t>日</w:t>
            </w:r>
            <w:r>
              <w:rPr>
                <w:rFonts w:eastAsia="標楷體" w:hint="eastAsia"/>
              </w:rPr>
              <w:t xml:space="preserve"> 13:00-14:00</w:t>
            </w:r>
          </w:p>
          <w:p w14:paraId="6586B75F" w14:textId="3CFD82C1" w:rsidR="00215890" w:rsidRDefault="00215890" w:rsidP="00D90E24">
            <w:pPr>
              <w:ind w:left="360" w:hanging="240"/>
              <w:jc w:val="both"/>
              <w:rPr>
                <w:rFonts w:eastAsia="標楷體"/>
              </w:rPr>
            </w:pPr>
            <w:r>
              <w:rPr>
                <w:rFonts w:eastAsia="標楷體" w:hint="eastAsia"/>
              </w:rPr>
              <w:t>活動地點：</w:t>
            </w:r>
            <w:r w:rsidR="00F30EB0">
              <w:rPr>
                <w:rFonts w:eastAsia="標楷體"/>
              </w:rPr>
              <w:t>teams</w:t>
            </w:r>
          </w:p>
          <w:p w14:paraId="7C35A7D3" w14:textId="0706B86B" w:rsidR="00215890" w:rsidRDefault="00215890" w:rsidP="00D90E24">
            <w:pPr>
              <w:ind w:left="360" w:hanging="240"/>
              <w:jc w:val="both"/>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9901C7">
              <w:rPr>
                <w:rFonts w:eastAsia="標楷體" w:hint="eastAsia"/>
              </w:rPr>
              <w:t>趙育隆</w:t>
            </w:r>
            <w:r>
              <w:rPr>
                <w:rFonts w:eastAsia="標楷體" w:hint="eastAsia"/>
              </w:rPr>
              <w:t>老師</w:t>
            </w:r>
          </w:p>
          <w:p w14:paraId="31745492" w14:textId="306DBF5A" w:rsidR="00215890" w:rsidRDefault="00215890" w:rsidP="00D90E24">
            <w:pPr>
              <w:ind w:left="360" w:hanging="240"/>
              <w:jc w:val="both"/>
              <w:rPr>
                <w:rFonts w:eastAsia="標楷體"/>
              </w:rPr>
            </w:pPr>
            <w:r>
              <w:rPr>
                <w:rFonts w:eastAsia="標楷體" w:hint="eastAsia"/>
              </w:rPr>
              <w:t>參與人數：</w:t>
            </w:r>
            <w:r w:rsidRPr="00F96F7E">
              <w:rPr>
                <w:rFonts w:eastAsia="標楷體" w:hint="eastAsia"/>
                <w:u w:val="single"/>
              </w:rPr>
              <w:t xml:space="preserve"> </w:t>
            </w:r>
            <w:r w:rsidR="009901C7">
              <w:rPr>
                <w:rFonts w:eastAsia="標楷體"/>
                <w:u w:val="single"/>
              </w:rPr>
              <w:t>56</w:t>
            </w:r>
            <w:r>
              <w:rPr>
                <w:rFonts w:eastAsia="標楷體" w:hint="eastAsia"/>
                <w:u w:val="single"/>
              </w:rPr>
              <w:t xml:space="preserve"> </w:t>
            </w:r>
            <w:r>
              <w:rPr>
                <w:rFonts w:eastAsia="標楷體" w:hint="eastAsia"/>
              </w:rPr>
              <w:t>人（教師</w:t>
            </w:r>
            <w:r w:rsidRPr="00F96F7E">
              <w:rPr>
                <w:rFonts w:eastAsia="標楷體" w:hint="eastAsia"/>
                <w:u w:val="single"/>
              </w:rPr>
              <w:t xml:space="preserve"> </w:t>
            </w:r>
            <w:r w:rsidR="009901C7">
              <w:rPr>
                <w:rFonts w:eastAsia="標楷體"/>
                <w:u w:val="single"/>
              </w:rPr>
              <w:t>51</w:t>
            </w:r>
            <w:r>
              <w:rPr>
                <w:rFonts w:eastAsia="標楷體" w:hint="eastAsia"/>
                <w:u w:val="single"/>
              </w:rPr>
              <w:t xml:space="preserve"> </w:t>
            </w:r>
            <w:r>
              <w:rPr>
                <w:rFonts w:eastAsia="標楷體" w:hint="eastAsia"/>
              </w:rPr>
              <w:t>人、學生</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人、行政人員</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人、校外</w:t>
            </w:r>
            <w:r w:rsidRPr="00F96F7E">
              <w:rPr>
                <w:rFonts w:eastAsia="標楷體" w:hint="eastAsia"/>
                <w:u w:val="single"/>
              </w:rPr>
              <w:t xml:space="preserve"> </w:t>
            </w:r>
            <w:r w:rsidR="009901C7">
              <w:rPr>
                <w:rFonts w:eastAsia="標楷體"/>
                <w:u w:val="single"/>
              </w:rPr>
              <w:t>3</w:t>
            </w:r>
            <w:r>
              <w:rPr>
                <w:rFonts w:eastAsia="標楷體" w:hint="eastAsia"/>
              </w:rPr>
              <w:t>人）</w:t>
            </w:r>
          </w:p>
          <w:p w14:paraId="56DD35BC" w14:textId="77777777" w:rsidR="00215890" w:rsidRDefault="00215890" w:rsidP="00D90E24">
            <w:pPr>
              <w:ind w:left="360" w:hanging="240"/>
              <w:jc w:val="both"/>
              <w:rPr>
                <w:rFonts w:eastAsia="標楷體"/>
              </w:rPr>
            </w:pPr>
            <w:r>
              <w:rPr>
                <w:rFonts w:eastAsia="標楷體" w:hint="eastAsia"/>
              </w:rPr>
              <w:t>內</w:t>
            </w:r>
            <w:r>
              <w:rPr>
                <w:rFonts w:eastAsia="標楷體" w:hint="eastAsia"/>
              </w:rPr>
              <w:t xml:space="preserve">    </w:t>
            </w:r>
            <w:r>
              <w:rPr>
                <w:rFonts w:eastAsia="標楷體" w:hint="eastAsia"/>
              </w:rPr>
              <w:t>容：</w:t>
            </w:r>
          </w:p>
          <w:p w14:paraId="24135F11" w14:textId="77777777" w:rsidR="009901C7" w:rsidRDefault="009901C7" w:rsidP="00060FBD">
            <w:pPr>
              <w:ind w:leftChars="10" w:left="24" w:firstLineChars="0" w:firstLine="1"/>
              <w:jc w:val="both"/>
              <w:rPr>
                <w:rFonts w:ascii="標楷體" w:eastAsia="標楷體" w:hAnsi="標楷體"/>
              </w:rPr>
            </w:pPr>
            <w:r w:rsidRPr="009901C7">
              <w:rPr>
                <w:rFonts w:ascii="標楷體" w:eastAsia="標楷體" w:hAnsi="標楷體" w:hint="eastAsia"/>
              </w:rPr>
              <w:t>本次通識課程永續發展教育教學職能探討，透過文獻回顧與模式比較，初步建立了適用於台灣教育脈絡的職能架構。研究整合國際主流模式（如CSCT、UNECE、CSEC等），並結合本地教學經驗，篩選出17項核心職能，涵蓋認知、教學技能、價值關懷及執行能力四大面向。透過AHP層級分析，邀請11位通識教師進行問卷評估，結果顯示「永續發展認知」與「教學技能」為最重要的準則，尤其是能促進學習者中心、行動導向的教學設計，並引導學生在地方脈絡中參與永續行動。此成果不僅提供教師專業發展的參考架構，也為後續課程設計與評鑑奠定基礎。然而，研究亦指出現階段學生難以直接評估教師職能，未來需發展簡明、可操作的評估工具，並強化跨領域合作，以提升通識課程在永續教育中的整體效能。</w:t>
            </w:r>
          </w:p>
          <w:p w14:paraId="356AC671" w14:textId="77777777" w:rsidR="009901C7" w:rsidRDefault="009901C7" w:rsidP="00060FBD">
            <w:pPr>
              <w:ind w:leftChars="10" w:left="24" w:firstLineChars="0" w:firstLine="1"/>
              <w:jc w:val="both"/>
              <w:rPr>
                <w:rFonts w:ascii="標楷體" w:eastAsia="標楷體" w:hAnsi="標楷體" w:hint="eastAsia"/>
              </w:rPr>
            </w:pPr>
          </w:p>
          <w:p w14:paraId="15BC7CC9" w14:textId="7246E02F" w:rsidR="00BE4DCE" w:rsidRDefault="00BE4DCE" w:rsidP="00060FBD">
            <w:pPr>
              <w:ind w:leftChars="10" w:left="24" w:firstLineChars="0" w:firstLine="1"/>
              <w:jc w:val="both"/>
              <w:rPr>
                <w:rFonts w:ascii="標楷體" w:eastAsia="標楷體" w:hAnsi="標楷體"/>
              </w:rPr>
            </w:pPr>
            <w:r>
              <w:rPr>
                <w:rFonts w:ascii="標楷體" w:eastAsia="標楷體" w:hAnsi="標楷體" w:hint="eastAsia"/>
              </w:rPr>
              <w:t>執行成效：</w:t>
            </w:r>
          </w:p>
          <w:p w14:paraId="3CD2B994" w14:textId="07642EE3" w:rsidR="00BE4DCE" w:rsidRPr="00BE4DCE" w:rsidRDefault="009901C7" w:rsidP="00D90E24">
            <w:pPr>
              <w:ind w:leftChars="10" w:left="24" w:firstLineChars="0" w:firstLine="1"/>
              <w:jc w:val="both"/>
              <w:rPr>
                <w:rFonts w:ascii="標楷體" w:eastAsia="標楷體" w:hAnsi="標楷體" w:hint="eastAsia"/>
              </w:rPr>
            </w:pPr>
            <w:r w:rsidRPr="009901C7">
              <w:rPr>
                <w:rFonts w:ascii="標楷體" w:eastAsia="標楷體" w:hAnsi="標楷體" w:hint="eastAsia"/>
              </w:rPr>
              <w:t>本次計畫成功整合國際模式與本地需求，建立17項核心職能並完成AHP分析，確認「認知」與「教學技能」為關鍵準則。透過問卷結果，提供具體權重與優先順序，為後續課程設計、教師專業發展及跨領域合作奠定實證基礎，提升通識課程推動永續教育的可行性與精準度。</w:t>
            </w:r>
          </w:p>
        </w:tc>
      </w:tr>
      <w:tr w:rsidR="009901C7" w:rsidRPr="004F456F" w14:paraId="1299D0DA" w14:textId="77777777" w:rsidTr="00D90E24">
        <w:trPr>
          <w:trHeight w:val="753"/>
          <w:jc w:val="center"/>
        </w:trPr>
        <w:tc>
          <w:tcPr>
            <w:tcW w:w="1415" w:type="dxa"/>
            <w:vMerge w:val="restart"/>
            <w:tcBorders>
              <w:left w:val="single" w:sz="12" w:space="0" w:color="auto"/>
            </w:tcBorders>
            <w:vAlign w:val="center"/>
          </w:tcPr>
          <w:p w14:paraId="0396E781"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活動照片</w:t>
            </w:r>
          </w:p>
          <w:p w14:paraId="4F3BEEB1" w14:textId="77777777" w:rsidR="00215890" w:rsidRPr="00CD6B06" w:rsidRDefault="00215890" w:rsidP="00D90E24">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311" w:type="dxa"/>
            <w:tcBorders>
              <w:right w:val="single" w:sz="4" w:space="0" w:color="auto"/>
            </w:tcBorders>
            <w:vAlign w:val="center"/>
          </w:tcPr>
          <w:p w14:paraId="4940EA4C"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5A6931F6"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tcBorders>
              <w:left w:val="single" w:sz="4" w:space="0" w:color="auto"/>
              <w:right w:val="single" w:sz="12" w:space="0" w:color="auto"/>
            </w:tcBorders>
            <w:vAlign w:val="center"/>
          </w:tcPr>
          <w:p w14:paraId="10AE87B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活動照片內容說明(每張20字內)</w:t>
            </w:r>
          </w:p>
        </w:tc>
      </w:tr>
      <w:tr w:rsidR="009901C7" w:rsidRPr="004F456F" w14:paraId="13CF8EAD" w14:textId="77777777" w:rsidTr="00D90E24">
        <w:trPr>
          <w:trHeight w:val="454"/>
          <w:jc w:val="center"/>
        </w:trPr>
        <w:tc>
          <w:tcPr>
            <w:tcW w:w="1415" w:type="dxa"/>
            <w:vMerge/>
            <w:tcBorders>
              <w:left w:val="single" w:sz="12" w:space="0" w:color="auto"/>
            </w:tcBorders>
            <w:vAlign w:val="center"/>
          </w:tcPr>
          <w:p w14:paraId="31EDEC59"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F90F22B" w14:textId="31EF9046" w:rsidR="00215890" w:rsidRPr="000A3C6D" w:rsidRDefault="009901C7"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4E7EAC23" wp14:editId="1452DA95">
                  <wp:extent cx="2460812" cy="1451772"/>
                  <wp:effectExtent l="0" t="0" r="3175" b="0"/>
                  <wp:docPr id="2076509925" name="圖片 1" descr="一張含有 文字, 螢幕擷取畫面, 軟體,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09925" name="圖片 1" descr="一張含有 文字, 螢幕擷取畫面, 軟體, 字型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001" cy="1454243"/>
                          </a:xfrm>
                          <a:prstGeom prst="rect">
                            <a:avLst/>
                          </a:prstGeom>
                        </pic:spPr>
                      </pic:pic>
                    </a:graphicData>
                  </a:graphic>
                </wp:inline>
              </w:drawing>
            </w:r>
          </w:p>
        </w:tc>
        <w:tc>
          <w:tcPr>
            <w:tcW w:w="4394" w:type="dxa"/>
            <w:tcBorders>
              <w:left w:val="single" w:sz="4" w:space="0" w:color="auto"/>
              <w:right w:val="single" w:sz="12" w:space="0" w:color="auto"/>
            </w:tcBorders>
          </w:tcPr>
          <w:p w14:paraId="46A71B4F" w14:textId="64F29860" w:rsidR="00215890" w:rsidRPr="000A3C6D" w:rsidRDefault="009901C7" w:rsidP="0083171C">
            <w:pPr>
              <w:ind w:leftChars="20" w:left="146" w:hangingChars="41" w:hanging="98"/>
              <w:jc w:val="both"/>
              <w:rPr>
                <w:rFonts w:ascii="標楷體" w:eastAsia="標楷體" w:hAnsi="標楷體" w:hint="eastAsia"/>
              </w:rPr>
            </w:pPr>
            <w:r>
              <w:rPr>
                <w:rFonts w:ascii="標楷體" w:eastAsia="標楷體" w:hAnsi="標楷體" w:hint="eastAsia"/>
              </w:rPr>
              <w:t>趙育隆老師在介紹今天的討論主題。</w:t>
            </w:r>
          </w:p>
        </w:tc>
      </w:tr>
      <w:tr w:rsidR="009901C7" w:rsidRPr="004F456F" w14:paraId="2A35E4E7" w14:textId="77777777" w:rsidTr="00D90E24">
        <w:trPr>
          <w:trHeight w:val="454"/>
          <w:jc w:val="center"/>
        </w:trPr>
        <w:tc>
          <w:tcPr>
            <w:tcW w:w="1415" w:type="dxa"/>
            <w:vMerge/>
            <w:tcBorders>
              <w:left w:val="single" w:sz="12" w:space="0" w:color="auto"/>
            </w:tcBorders>
            <w:vAlign w:val="center"/>
          </w:tcPr>
          <w:p w14:paraId="1CA148AF"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726E2023" w14:textId="1BA513CF" w:rsidR="00215890" w:rsidRPr="009901C7" w:rsidRDefault="009901C7"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26F59E1A" wp14:editId="646BBD87">
                  <wp:extent cx="2484909" cy="1465730"/>
                  <wp:effectExtent l="0" t="0" r="4445" b="0"/>
                  <wp:docPr id="1029672756" name="圖片 2" descr="一張含有 文字,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72756" name="圖片 2" descr="一張含有 文字,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0379" cy="1480754"/>
                          </a:xfrm>
                          <a:prstGeom prst="rect">
                            <a:avLst/>
                          </a:prstGeom>
                        </pic:spPr>
                      </pic:pic>
                    </a:graphicData>
                  </a:graphic>
                </wp:inline>
              </w:drawing>
            </w:r>
          </w:p>
        </w:tc>
        <w:tc>
          <w:tcPr>
            <w:tcW w:w="4394" w:type="dxa"/>
            <w:tcBorders>
              <w:left w:val="single" w:sz="4" w:space="0" w:color="auto"/>
              <w:right w:val="single" w:sz="12" w:space="0" w:color="auto"/>
            </w:tcBorders>
          </w:tcPr>
          <w:p w14:paraId="40E496A3" w14:textId="4579FCD2" w:rsidR="00215890" w:rsidRDefault="009901C7" w:rsidP="009901C7">
            <w:pPr>
              <w:ind w:leftChars="20" w:left="146" w:hangingChars="41" w:hanging="98"/>
              <w:jc w:val="both"/>
              <w:rPr>
                <w:rFonts w:ascii="標楷體" w:eastAsia="標楷體" w:hAnsi="標楷體" w:hint="eastAsia"/>
              </w:rPr>
            </w:pPr>
            <w:r>
              <w:rPr>
                <w:rFonts w:ascii="標楷體" w:eastAsia="標楷體" w:hAnsi="標楷體" w:hint="eastAsia"/>
              </w:rPr>
              <w:t>趙老師在講解老師要如何自評自己的課程內容。</w:t>
            </w:r>
          </w:p>
          <w:p w14:paraId="05D3D242" w14:textId="4FA72A22" w:rsidR="009901C7" w:rsidRPr="000A3C6D" w:rsidRDefault="009901C7" w:rsidP="009901C7">
            <w:pPr>
              <w:ind w:leftChars="20" w:left="146" w:hangingChars="41" w:hanging="98"/>
              <w:jc w:val="both"/>
              <w:rPr>
                <w:rFonts w:ascii="標楷體" w:eastAsia="標楷體" w:hAnsi="標楷體" w:hint="eastAsia"/>
              </w:rPr>
            </w:pPr>
          </w:p>
        </w:tc>
      </w:tr>
      <w:tr w:rsidR="009901C7" w:rsidRPr="004F456F" w14:paraId="3D709D3F" w14:textId="77777777" w:rsidTr="00D90E24">
        <w:trPr>
          <w:trHeight w:val="454"/>
          <w:jc w:val="center"/>
        </w:trPr>
        <w:tc>
          <w:tcPr>
            <w:tcW w:w="1415" w:type="dxa"/>
            <w:vMerge/>
            <w:tcBorders>
              <w:left w:val="single" w:sz="12" w:space="0" w:color="auto"/>
            </w:tcBorders>
            <w:vAlign w:val="center"/>
          </w:tcPr>
          <w:p w14:paraId="709B2AD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BC83BED" w14:textId="1BE9A62B" w:rsidR="00215890" w:rsidRPr="000A3C6D" w:rsidRDefault="009901C7"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6D988BAC" wp14:editId="64A9E2B9">
                  <wp:extent cx="2484755" cy="1475178"/>
                  <wp:effectExtent l="0" t="0" r="4445" b="0"/>
                  <wp:docPr id="1503079464" name="圖片 3" descr="一張含有 文字, 螢幕擷取畫面, 軟體, 電腦圖示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79464" name="圖片 3" descr="一張含有 文字, 螢幕擷取畫面, 軟體, 電腦圖示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5031" cy="1493153"/>
                          </a:xfrm>
                          <a:prstGeom prst="rect">
                            <a:avLst/>
                          </a:prstGeom>
                        </pic:spPr>
                      </pic:pic>
                    </a:graphicData>
                  </a:graphic>
                </wp:inline>
              </w:drawing>
            </w:r>
          </w:p>
        </w:tc>
        <w:tc>
          <w:tcPr>
            <w:tcW w:w="4394" w:type="dxa"/>
            <w:tcBorders>
              <w:left w:val="single" w:sz="4" w:space="0" w:color="auto"/>
              <w:right w:val="single" w:sz="12" w:space="0" w:color="auto"/>
            </w:tcBorders>
          </w:tcPr>
          <w:p w14:paraId="1BAFAC45" w14:textId="66A2C0EC" w:rsidR="00215890" w:rsidRPr="000A3C6D" w:rsidRDefault="009901C7" w:rsidP="00D90E24">
            <w:pPr>
              <w:ind w:left="121" w:firstLineChars="0" w:hanging="1"/>
              <w:jc w:val="both"/>
              <w:rPr>
                <w:rFonts w:ascii="標楷體" w:eastAsia="標楷體" w:hAnsi="標楷體" w:hint="eastAsia"/>
              </w:rPr>
            </w:pPr>
            <w:r>
              <w:rPr>
                <w:rFonts w:ascii="標楷體" w:eastAsia="標楷體" w:hAnsi="標楷體" w:hint="eastAsia"/>
              </w:rPr>
              <w:t>趙老師在講解如何規劃有關課程永續發展的領域。</w:t>
            </w:r>
          </w:p>
        </w:tc>
      </w:tr>
      <w:tr w:rsidR="009901C7" w:rsidRPr="004F456F" w14:paraId="0692FBFD" w14:textId="77777777" w:rsidTr="00D90E24">
        <w:trPr>
          <w:trHeight w:val="454"/>
          <w:jc w:val="center"/>
        </w:trPr>
        <w:tc>
          <w:tcPr>
            <w:tcW w:w="1415" w:type="dxa"/>
            <w:vMerge/>
            <w:tcBorders>
              <w:left w:val="single" w:sz="12" w:space="0" w:color="auto"/>
            </w:tcBorders>
            <w:vAlign w:val="center"/>
          </w:tcPr>
          <w:p w14:paraId="244D4CF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448F23E2" w14:textId="0C353667" w:rsidR="00215890" w:rsidRPr="009901C7" w:rsidRDefault="009901C7"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7074D5CC" wp14:editId="497D3D6A">
                  <wp:extent cx="2501546" cy="1479177"/>
                  <wp:effectExtent l="0" t="0" r="635" b="0"/>
                  <wp:docPr id="1005462782" name="圖片 4" descr="一張含有 文字, 螢幕擷取畫面, 軟體, 作業系統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62782" name="圖片 4" descr="一張含有 文字, 螢幕擷取畫面, 軟體, 作業系統 的圖片&#10;&#10;AI 產生的內容可能不正確。"/>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6363" cy="1493852"/>
                          </a:xfrm>
                          <a:prstGeom prst="rect">
                            <a:avLst/>
                          </a:prstGeom>
                        </pic:spPr>
                      </pic:pic>
                    </a:graphicData>
                  </a:graphic>
                </wp:inline>
              </w:drawing>
            </w:r>
          </w:p>
        </w:tc>
        <w:tc>
          <w:tcPr>
            <w:tcW w:w="4394" w:type="dxa"/>
            <w:tcBorders>
              <w:left w:val="single" w:sz="4" w:space="0" w:color="auto"/>
              <w:right w:val="single" w:sz="12" w:space="0" w:color="auto"/>
            </w:tcBorders>
          </w:tcPr>
          <w:p w14:paraId="426061C1" w14:textId="2AAE4722" w:rsidR="00215890" w:rsidRPr="000A3C6D" w:rsidRDefault="009901C7" w:rsidP="009901C7">
            <w:pPr>
              <w:ind w:leftChars="20" w:left="146" w:hangingChars="41" w:hanging="98"/>
              <w:jc w:val="both"/>
              <w:rPr>
                <w:rFonts w:ascii="標楷體" w:eastAsia="標楷體" w:hAnsi="標楷體" w:hint="eastAsia"/>
              </w:rPr>
            </w:pPr>
            <w:r>
              <w:rPr>
                <w:rFonts w:ascii="標楷體" w:eastAsia="標楷體" w:hAnsi="標楷體" w:hint="eastAsia"/>
              </w:rPr>
              <w:t>趙老師在說明規劃課程後要如何評估自己的課程是否有落實用續發展的領域。</w:t>
            </w:r>
          </w:p>
        </w:tc>
      </w:tr>
      <w:tr w:rsidR="00215890" w:rsidRPr="006C39E0" w14:paraId="70E78A9E"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4FD9C857" w14:textId="77777777" w:rsidR="00215890" w:rsidRPr="003125AC" w:rsidRDefault="00215890" w:rsidP="00D90E24">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9901C7" w:rsidRPr="006C39E0" w14:paraId="7CCC7F89"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415" w:type="dxa"/>
            <w:vMerge w:val="restart"/>
            <w:vAlign w:val="center"/>
          </w:tcPr>
          <w:p w14:paraId="7DBDC781"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w:t>
            </w:r>
          </w:p>
        </w:tc>
        <w:tc>
          <w:tcPr>
            <w:tcW w:w="4311" w:type="dxa"/>
            <w:vAlign w:val="center"/>
          </w:tcPr>
          <w:p w14:paraId="749BA6A8"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附件檔案名稱</w:t>
            </w:r>
          </w:p>
          <w:p w14:paraId="1255728C"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vAlign w:val="center"/>
          </w:tcPr>
          <w:p w14:paraId="73180D8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附件名稱</w:t>
            </w:r>
          </w:p>
        </w:tc>
      </w:tr>
      <w:tr w:rsidR="009901C7" w:rsidRPr="006C39E0" w14:paraId="31BE6BF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C459624" w14:textId="77777777" w:rsidR="00215890" w:rsidRDefault="00215890" w:rsidP="00D90E24">
            <w:pPr>
              <w:ind w:left="360" w:hanging="240"/>
              <w:jc w:val="center"/>
              <w:rPr>
                <w:rFonts w:ascii="標楷體" w:eastAsia="標楷體" w:hAnsi="標楷體"/>
              </w:rPr>
            </w:pPr>
          </w:p>
        </w:tc>
        <w:tc>
          <w:tcPr>
            <w:tcW w:w="4311" w:type="dxa"/>
            <w:vAlign w:val="center"/>
          </w:tcPr>
          <w:p w14:paraId="249DC829" w14:textId="0BE6EF46" w:rsidR="00215890" w:rsidRDefault="00215890" w:rsidP="00D90E24">
            <w:pPr>
              <w:ind w:left="360" w:hanging="240"/>
              <w:rPr>
                <w:rFonts w:ascii="標楷體" w:eastAsia="標楷體" w:hAnsi="標楷體"/>
              </w:rPr>
            </w:pPr>
          </w:p>
        </w:tc>
        <w:tc>
          <w:tcPr>
            <w:tcW w:w="4394" w:type="dxa"/>
            <w:vAlign w:val="center"/>
          </w:tcPr>
          <w:p w14:paraId="541481A5" w14:textId="77777777" w:rsidR="00215890" w:rsidRDefault="00215890" w:rsidP="00D90E24">
            <w:pPr>
              <w:ind w:left="360" w:hanging="240"/>
              <w:rPr>
                <w:rFonts w:ascii="標楷體" w:eastAsia="標楷體" w:hAnsi="標楷體"/>
              </w:rPr>
            </w:pPr>
          </w:p>
        </w:tc>
      </w:tr>
      <w:tr w:rsidR="009901C7" w:rsidRPr="006C39E0" w14:paraId="70FBE24E"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7141829A" w14:textId="77777777" w:rsidR="00215890" w:rsidRDefault="00215890" w:rsidP="00D90E24">
            <w:pPr>
              <w:ind w:left="360" w:hanging="240"/>
              <w:jc w:val="center"/>
              <w:rPr>
                <w:rFonts w:ascii="標楷體" w:eastAsia="標楷體" w:hAnsi="標楷體"/>
              </w:rPr>
            </w:pPr>
          </w:p>
        </w:tc>
        <w:tc>
          <w:tcPr>
            <w:tcW w:w="4311" w:type="dxa"/>
            <w:vAlign w:val="center"/>
          </w:tcPr>
          <w:p w14:paraId="793C48E6" w14:textId="77777777" w:rsidR="00215890" w:rsidRDefault="00215890" w:rsidP="00D90E24">
            <w:pPr>
              <w:ind w:left="360" w:hanging="240"/>
              <w:rPr>
                <w:rFonts w:ascii="標楷體" w:eastAsia="標楷體" w:hAnsi="標楷體"/>
              </w:rPr>
            </w:pPr>
          </w:p>
        </w:tc>
        <w:tc>
          <w:tcPr>
            <w:tcW w:w="4394" w:type="dxa"/>
            <w:vAlign w:val="center"/>
          </w:tcPr>
          <w:p w14:paraId="18C5A29B" w14:textId="77777777" w:rsidR="00215890" w:rsidRDefault="00215890" w:rsidP="00D90E24">
            <w:pPr>
              <w:ind w:left="360" w:hanging="240"/>
              <w:rPr>
                <w:rFonts w:ascii="標楷體" w:eastAsia="標楷體" w:hAnsi="標楷體"/>
              </w:rPr>
            </w:pPr>
          </w:p>
        </w:tc>
      </w:tr>
      <w:tr w:rsidR="009901C7" w:rsidRPr="006C39E0" w14:paraId="0B4E196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0A25CDEA" w14:textId="77777777" w:rsidR="00215890" w:rsidRDefault="00215890" w:rsidP="00D90E24">
            <w:pPr>
              <w:ind w:left="360" w:hanging="240"/>
              <w:jc w:val="center"/>
              <w:rPr>
                <w:rFonts w:ascii="標楷體" w:eastAsia="標楷體" w:hAnsi="標楷體"/>
              </w:rPr>
            </w:pPr>
          </w:p>
        </w:tc>
        <w:tc>
          <w:tcPr>
            <w:tcW w:w="4311" w:type="dxa"/>
            <w:vAlign w:val="center"/>
          </w:tcPr>
          <w:p w14:paraId="67593BFC" w14:textId="77777777" w:rsidR="00215890" w:rsidRDefault="00215890" w:rsidP="00D90E24">
            <w:pPr>
              <w:ind w:left="360" w:hanging="240"/>
              <w:rPr>
                <w:rFonts w:ascii="標楷體" w:eastAsia="標楷體" w:hAnsi="標楷體"/>
              </w:rPr>
            </w:pPr>
          </w:p>
        </w:tc>
        <w:tc>
          <w:tcPr>
            <w:tcW w:w="4394" w:type="dxa"/>
            <w:vAlign w:val="center"/>
          </w:tcPr>
          <w:p w14:paraId="655F124E" w14:textId="77777777" w:rsidR="00215890" w:rsidRDefault="00215890" w:rsidP="00D90E24">
            <w:pPr>
              <w:ind w:left="360" w:hanging="240"/>
              <w:rPr>
                <w:rFonts w:ascii="標楷體" w:eastAsia="標楷體" w:hAnsi="標楷體"/>
              </w:rPr>
            </w:pPr>
          </w:p>
        </w:tc>
      </w:tr>
      <w:tr w:rsidR="009901C7" w:rsidRPr="006C39E0" w14:paraId="694BC643"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E320AF7" w14:textId="77777777" w:rsidR="00215890" w:rsidRDefault="00215890" w:rsidP="00D90E24">
            <w:pPr>
              <w:ind w:left="360" w:hanging="240"/>
              <w:jc w:val="center"/>
              <w:rPr>
                <w:rFonts w:ascii="標楷體" w:eastAsia="標楷體" w:hAnsi="標楷體"/>
              </w:rPr>
            </w:pPr>
          </w:p>
        </w:tc>
        <w:tc>
          <w:tcPr>
            <w:tcW w:w="4311" w:type="dxa"/>
            <w:vAlign w:val="center"/>
          </w:tcPr>
          <w:p w14:paraId="70DB918D" w14:textId="77777777" w:rsidR="00215890" w:rsidRDefault="00215890" w:rsidP="00D90E24">
            <w:pPr>
              <w:ind w:left="360" w:hanging="240"/>
              <w:rPr>
                <w:rFonts w:ascii="標楷體" w:eastAsia="標楷體" w:hAnsi="標楷體"/>
              </w:rPr>
            </w:pPr>
          </w:p>
        </w:tc>
        <w:tc>
          <w:tcPr>
            <w:tcW w:w="4394" w:type="dxa"/>
            <w:vAlign w:val="center"/>
          </w:tcPr>
          <w:p w14:paraId="326BB6AD" w14:textId="77777777" w:rsidR="00215890" w:rsidRDefault="00215890" w:rsidP="00D90E24">
            <w:pPr>
              <w:ind w:left="360" w:hanging="240"/>
              <w:rPr>
                <w:rFonts w:ascii="標楷體" w:eastAsia="標楷體" w:hAnsi="標楷體"/>
              </w:rPr>
            </w:pPr>
          </w:p>
        </w:tc>
      </w:tr>
    </w:tbl>
    <w:p w14:paraId="1B01FA1E" w14:textId="77777777" w:rsidR="00215890" w:rsidRDefault="00215890" w:rsidP="00215890">
      <w:pPr>
        <w:ind w:left="360" w:hanging="240"/>
      </w:pPr>
    </w:p>
    <w:p w14:paraId="3CF59D1E" w14:textId="77777777" w:rsidR="007420BF" w:rsidRDefault="007420BF">
      <w:pPr>
        <w:ind w:left="360" w:hanging="240"/>
      </w:pPr>
    </w:p>
    <w:sectPr w:rsidR="007420BF" w:rsidSect="00215890">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A8BB" w14:textId="77777777" w:rsidR="00B629E7" w:rsidRDefault="00B629E7">
      <w:pPr>
        <w:ind w:left="360" w:hanging="240"/>
      </w:pPr>
      <w:r>
        <w:separator/>
      </w:r>
    </w:p>
  </w:endnote>
  <w:endnote w:type="continuationSeparator" w:id="0">
    <w:p w14:paraId="70A386B7" w14:textId="77777777" w:rsidR="00B629E7" w:rsidRDefault="00B629E7">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標楷體">
    <w:altName w:val="標楷體"/>
    <w:panose1 w:val="02010601000101010101"/>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609" w14:textId="77777777" w:rsidR="00215890" w:rsidRDefault="00215890" w:rsidP="006B6F70">
    <w:pPr>
      <w:pStyle w:val="af0"/>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47297"/>
      <w:docPartObj>
        <w:docPartGallery w:val="Page Numbers (Bottom of Page)"/>
        <w:docPartUnique/>
      </w:docPartObj>
    </w:sdtPr>
    <w:sdtContent>
      <w:p w14:paraId="1108D69C" w14:textId="2DCFC236" w:rsidR="00215890" w:rsidRDefault="00215890" w:rsidP="00BD728B">
        <w:pPr>
          <w:pStyle w:val="af0"/>
          <w:ind w:left="320" w:hanging="200"/>
          <w:jc w:val="center"/>
        </w:pPr>
        <w:r>
          <w:fldChar w:fldCharType="begin"/>
        </w:r>
        <w:r>
          <w:instrText xml:space="preserve"> PAGE   \* MERGEFORMAT </w:instrText>
        </w:r>
        <w:r>
          <w:fldChar w:fldCharType="separate"/>
        </w:r>
        <w:r w:rsidR="00D11FA8" w:rsidRPr="00D11FA8">
          <w:rPr>
            <w:noProof/>
            <w:lang w:val="zh-TW"/>
          </w:rPr>
          <w:t>2</w:t>
        </w:r>
        <w:r>
          <w:rPr>
            <w:noProof/>
            <w:lang w:val="zh-TW"/>
          </w:rPr>
          <w:fldChar w:fldCharType="end"/>
        </w:r>
      </w:p>
    </w:sdtContent>
  </w:sdt>
  <w:p w14:paraId="1B1DDFCA" w14:textId="77777777" w:rsidR="00215890" w:rsidRDefault="00215890" w:rsidP="006B6F70">
    <w:pPr>
      <w:pStyle w:val="af0"/>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6E0" w14:textId="77777777" w:rsidR="00215890" w:rsidRDefault="00215890" w:rsidP="006B6F70">
    <w:pPr>
      <w:pStyle w:val="af0"/>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28EA" w14:textId="77777777" w:rsidR="00B629E7" w:rsidRDefault="00B629E7">
      <w:pPr>
        <w:ind w:left="360" w:hanging="240"/>
      </w:pPr>
      <w:r>
        <w:separator/>
      </w:r>
    </w:p>
  </w:footnote>
  <w:footnote w:type="continuationSeparator" w:id="0">
    <w:p w14:paraId="1DA77C1C" w14:textId="77777777" w:rsidR="00B629E7" w:rsidRDefault="00B629E7">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FE89" w14:textId="77777777" w:rsidR="00215890" w:rsidRDefault="00215890" w:rsidP="006B6F70">
    <w:pPr>
      <w:pStyle w:val="ae"/>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4C1B" w14:textId="77777777" w:rsidR="00215890" w:rsidRDefault="00215890" w:rsidP="006B6F70">
    <w:pPr>
      <w:pStyle w:val="ae"/>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2D0" w14:textId="77777777" w:rsidR="00215890" w:rsidRDefault="00215890" w:rsidP="006B6F70">
    <w:pPr>
      <w:pStyle w:val="ae"/>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C0ED9"/>
    <w:multiLevelType w:val="hybridMultilevel"/>
    <w:tmpl w:val="82F8D246"/>
    <w:lvl w:ilvl="0" w:tplc="6890D65C">
      <w:start w:val="1"/>
      <w:numFmt w:val="bullet"/>
      <w:lvlText w:val="•"/>
      <w:lvlJc w:val="left"/>
      <w:pPr>
        <w:tabs>
          <w:tab w:val="num" w:pos="720"/>
        </w:tabs>
        <w:ind w:left="720" w:hanging="360"/>
      </w:pPr>
      <w:rPr>
        <w:rFonts w:ascii="Arial" w:hAnsi="Arial" w:hint="default"/>
      </w:rPr>
    </w:lvl>
    <w:lvl w:ilvl="1" w:tplc="064AAA84" w:tentative="1">
      <w:start w:val="1"/>
      <w:numFmt w:val="bullet"/>
      <w:lvlText w:val="•"/>
      <w:lvlJc w:val="left"/>
      <w:pPr>
        <w:tabs>
          <w:tab w:val="num" w:pos="1440"/>
        </w:tabs>
        <w:ind w:left="1440" w:hanging="360"/>
      </w:pPr>
      <w:rPr>
        <w:rFonts w:ascii="Arial" w:hAnsi="Arial" w:hint="default"/>
      </w:rPr>
    </w:lvl>
    <w:lvl w:ilvl="2" w:tplc="296C7388" w:tentative="1">
      <w:start w:val="1"/>
      <w:numFmt w:val="bullet"/>
      <w:lvlText w:val="•"/>
      <w:lvlJc w:val="left"/>
      <w:pPr>
        <w:tabs>
          <w:tab w:val="num" w:pos="2160"/>
        </w:tabs>
        <w:ind w:left="2160" w:hanging="360"/>
      </w:pPr>
      <w:rPr>
        <w:rFonts w:ascii="Arial" w:hAnsi="Arial" w:hint="default"/>
      </w:rPr>
    </w:lvl>
    <w:lvl w:ilvl="3" w:tplc="B6E4D17E" w:tentative="1">
      <w:start w:val="1"/>
      <w:numFmt w:val="bullet"/>
      <w:lvlText w:val="•"/>
      <w:lvlJc w:val="left"/>
      <w:pPr>
        <w:tabs>
          <w:tab w:val="num" w:pos="2880"/>
        </w:tabs>
        <w:ind w:left="2880" w:hanging="360"/>
      </w:pPr>
      <w:rPr>
        <w:rFonts w:ascii="Arial" w:hAnsi="Arial" w:hint="default"/>
      </w:rPr>
    </w:lvl>
    <w:lvl w:ilvl="4" w:tplc="6A2CBAC2" w:tentative="1">
      <w:start w:val="1"/>
      <w:numFmt w:val="bullet"/>
      <w:lvlText w:val="•"/>
      <w:lvlJc w:val="left"/>
      <w:pPr>
        <w:tabs>
          <w:tab w:val="num" w:pos="3600"/>
        </w:tabs>
        <w:ind w:left="3600" w:hanging="360"/>
      </w:pPr>
      <w:rPr>
        <w:rFonts w:ascii="Arial" w:hAnsi="Arial" w:hint="default"/>
      </w:rPr>
    </w:lvl>
    <w:lvl w:ilvl="5" w:tplc="4A6C6C4C" w:tentative="1">
      <w:start w:val="1"/>
      <w:numFmt w:val="bullet"/>
      <w:lvlText w:val="•"/>
      <w:lvlJc w:val="left"/>
      <w:pPr>
        <w:tabs>
          <w:tab w:val="num" w:pos="4320"/>
        </w:tabs>
        <w:ind w:left="4320" w:hanging="360"/>
      </w:pPr>
      <w:rPr>
        <w:rFonts w:ascii="Arial" w:hAnsi="Arial" w:hint="default"/>
      </w:rPr>
    </w:lvl>
    <w:lvl w:ilvl="6" w:tplc="0A106DF6" w:tentative="1">
      <w:start w:val="1"/>
      <w:numFmt w:val="bullet"/>
      <w:lvlText w:val="•"/>
      <w:lvlJc w:val="left"/>
      <w:pPr>
        <w:tabs>
          <w:tab w:val="num" w:pos="5040"/>
        </w:tabs>
        <w:ind w:left="5040" w:hanging="360"/>
      </w:pPr>
      <w:rPr>
        <w:rFonts w:ascii="Arial" w:hAnsi="Arial" w:hint="default"/>
      </w:rPr>
    </w:lvl>
    <w:lvl w:ilvl="7" w:tplc="DD5CA9B4" w:tentative="1">
      <w:start w:val="1"/>
      <w:numFmt w:val="bullet"/>
      <w:lvlText w:val="•"/>
      <w:lvlJc w:val="left"/>
      <w:pPr>
        <w:tabs>
          <w:tab w:val="num" w:pos="5760"/>
        </w:tabs>
        <w:ind w:left="5760" w:hanging="360"/>
      </w:pPr>
      <w:rPr>
        <w:rFonts w:ascii="Arial" w:hAnsi="Arial" w:hint="default"/>
      </w:rPr>
    </w:lvl>
    <w:lvl w:ilvl="8" w:tplc="D960F6B6" w:tentative="1">
      <w:start w:val="1"/>
      <w:numFmt w:val="bullet"/>
      <w:lvlText w:val="•"/>
      <w:lvlJc w:val="left"/>
      <w:pPr>
        <w:tabs>
          <w:tab w:val="num" w:pos="6480"/>
        </w:tabs>
        <w:ind w:left="6480" w:hanging="360"/>
      </w:pPr>
      <w:rPr>
        <w:rFonts w:ascii="Arial" w:hAnsi="Arial" w:hint="default"/>
      </w:rPr>
    </w:lvl>
  </w:abstractNum>
  <w:num w:numId="1" w16cid:durableId="92904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890"/>
    <w:rsid w:val="00060FBD"/>
    <w:rsid w:val="0015041C"/>
    <w:rsid w:val="001E097D"/>
    <w:rsid w:val="00215890"/>
    <w:rsid w:val="002B2142"/>
    <w:rsid w:val="00333AD3"/>
    <w:rsid w:val="004103D5"/>
    <w:rsid w:val="00501E7D"/>
    <w:rsid w:val="00714792"/>
    <w:rsid w:val="007420BF"/>
    <w:rsid w:val="0083171C"/>
    <w:rsid w:val="008E3699"/>
    <w:rsid w:val="00905D6E"/>
    <w:rsid w:val="00907D67"/>
    <w:rsid w:val="009901C7"/>
    <w:rsid w:val="009C1EAF"/>
    <w:rsid w:val="00A93C66"/>
    <w:rsid w:val="00B629E7"/>
    <w:rsid w:val="00BA7F4B"/>
    <w:rsid w:val="00BB7D8E"/>
    <w:rsid w:val="00BE4DCE"/>
    <w:rsid w:val="00C15179"/>
    <w:rsid w:val="00D11FA8"/>
    <w:rsid w:val="00DF11A4"/>
    <w:rsid w:val="00F30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F4BC"/>
  <w15:chartTrackingRefBased/>
  <w15:docId w15:val="{11F45802-218A-5C4D-86A1-B03173E7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890"/>
    <w:pPr>
      <w:widowControl w:val="0"/>
      <w:ind w:leftChars="50" w:left="150" w:hangingChars="100" w:hanging="100"/>
    </w:pPr>
    <w:rPr>
      <w:szCs w:val="22"/>
      <w14:ligatures w14:val="none"/>
    </w:rPr>
  </w:style>
  <w:style w:type="paragraph" w:styleId="1">
    <w:name w:val="heading 1"/>
    <w:basedOn w:val="a"/>
    <w:next w:val="a"/>
    <w:link w:val="10"/>
    <w:uiPriority w:val="9"/>
    <w:qFormat/>
    <w:rsid w:val="00215890"/>
    <w:pPr>
      <w:keepNext/>
      <w:keepLines/>
      <w:widowControl/>
      <w:spacing w:before="480" w:after="80"/>
      <w:ind w:leftChars="0" w:left="0" w:firstLineChars="0" w:firstLine="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15890"/>
    <w:pPr>
      <w:keepNext/>
      <w:keepLines/>
      <w:widowControl/>
      <w:spacing w:before="160" w:after="80"/>
      <w:ind w:leftChars="0" w:left="0" w:firstLineChars="0" w:firstLine="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15890"/>
    <w:pPr>
      <w:keepNext/>
      <w:keepLines/>
      <w:widowControl/>
      <w:spacing w:before="160" w:after="40"/>
      <w:ind w:leftChars="0" w:left="0" w:firstLineChars="0" w:firstLine="0"/>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15890"/>
    <w:pPr>
      <w:keepNext/>
      <w:keepLines/>
      <w:widowControl/>
      <w:spacing w:before="160" w:after="40"/>
      <w:ind w:leftChars="0" w:left="0" w:firstLineChars="0" w:firstLine="0"/>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15890"/>
    <w:pPr>
      <w:keepNext/>
      <w:keepLines/>
      <w:widowControl/>
      <w:spacing w:before="80" w:after="40"/>
      <w:ind w:leftChars="0" w:left="0" w:firstLineChars="0" w:firstLine="0"/>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15890"/>
    <w:pPr>
      <w:keepNext/>
      <w:keepLines/>
      <w:widowControl/>
      <w:spacing w:before="40"/>
      <w:ind w:leftChars="0" w:left="0" w:firstLineChars="0" w:firstLine="0"/>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15890"/>
    <w:pPr>
      <w:keepNext/>
      <w:keepLines/>
      <w:widowControl/>
      <w:spacing w:before="40"/>
      <w:ind w:leftChars="100" w:left="100" w:firstLineChars="0" w:firstLine="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15890"/>
    <w:pPr>
      <w:keepNext/>
      <w:keepLines/>
      <w:widowControl/>
      <w:spacing w:before="40"/>
      <w:ind w:leftChars="200" w:left="200" w:firstLineChars="0" w:firstLine="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15890"/>
    <w:pPr>
      <w:keepNext/>
      <w:keepLines/>
      <w:widowControl/>
      <w:spacing w:before="40"/>
      <w:ind w:leftChars="300" w:left="300" w:firstLineChars="0" w:firstLine="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589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1589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1589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1589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15890"/>
    <w:rPr>
      <w:rFonts w:eastAsiaTheme="majorEastAsia" w:cstheme="majorBidi"/>
      <w:color w:val="0F4761" w:themeColor="accent1" w:themeShade="BF"/>
    </w:rPr>
  </w:style>
  <w:style w:type="character" w:customStyle="1" w:styleId="60">
    <w:name w:val="標題 6 字元"/>
    <w:basedOn w:val="a0"/>
    <w:link w:val="6"/>
    <w:uiPriority w:val="9"/>
    <w:semiHidden/>
    <w:rsid w:val="00215890"/>
    <w:rPr>
      <w:rFonts w:eastAsiaTheme="majorEastAsia" w:cstheme="majorBidi"/>
      <w:color w:val="595959" w:themeColor="text1" w:themeTint="A6"/>
    </w:rPr>
  </w:style>
  <w:style w:type="character" w:customStyle="1" w:styleId="70">
    <w:name w:val="標題 7 字元"/>
    <w:basedOn w:val="a0"/>
    <w:link w:val="7"/>
    <w:uiPriority w:val="9"/>
    <w:semiHidden/>
    <w:rsid w:val="00215890"/>
    <w:rPr>
      <w:rFonts w:eastAsiaTheme="majorEastAsia" w:cstheme="majorBidi"/>
      <w:color w:val="595959" w:themeColor="text1" w:themeTint="A6"/>
    </w:rPr>
  </w:style>
  <w:style w:type="character" w:customStyle="1" w:styleId="80">
    <w:name w:val="標題 8 字元"/>
    <w:basedOn w:val="a0"/>
    <w:link w:val="8"/>
    <w:uiPriority w:val="9"/>
    <w:semiHidden/>
    <w:rsid w:val="00215890"/>
    <w:rPr>
      <w:rFonts w:eastAsiaTheme="majorEastAsia" w:cstheme="majorBidi"/>
      <w:color w:val="272727" w:themeColor="text1" w:themeTint="D8"/>
    </w:rPr>
  </w:style>
  <w:style w:type="character" w:customStyle="1" w:styleId="90">
    <w:name w:val="標題 9 字元"/>
    <w:basedOn w:val="a0"/>
    <w:link w:val="9"/>
    <w:uiPriority w:val="9"/>
    <w:semiHidden/>
    <w:rsid w:val="00215890"/>
    <w:rPr>
      <w:rFonts w:eastAsiaTheme="majorEastAsia" w:cstheme="majorBidi"/>
      <w:color w:val="272727" w:themeColor="text1" w:themeTint="D8"/>
    </w:rPr>
  </w:style>
  <w:style w:type="paragraph" w:styleId="a3">
    <w:name w:val="Title"/>
    <w:basedOn w:val="a"/>
    <w:next w:val="a"/>
    <w:link w:val="a4"/>
    <w:uiPriority w:val="10"/>
    <w:qFormat/>
    <w:rsid w:val="00215890"/>
    <w:pPr>
      <w:widowControl/>
      <w:spacing w:after="80"/>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15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90"/>
    <w:pPr>
      <w:widowControl/>
      <w:numPr>
        <w:ilvl w:val="1"/>
      </w:numPr>
      <w:spacing w:after="160"/>
      <w:ind w:leftChars="50" w:left="150" w:hangingChars="100" w:hanging="1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15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890"/>
    <w:pPr>
      <w:widowControl/>
      <w:spacing w:before="160" w:after="160"/>
      <w:ind w:leftChars="0" w:left="0" w:firstLineChars="0" w:firstLine="0"/>
      <w:jc w:val="center"/>
    </w:pPr>
    <w:rPr>
      <w:i/>
      <w:iCs/>
      <w:color w:val="404040" w:themeColor="text1" w:themeTint="BF"/>
      <w:szCs w:val="24"/>
      <w14:ligatures w14:val="standardContextual"/>
    </w:rPr>
  </w:style>
  <w:style w:type="character" w:customStyle="1" w:styleId="a8">
    <w:name w:val="引文 字元"/>
    <w:basedOn w:val="a0"/>
    <w:link w:val="a7"/>
    <w:uiPriority w:val="29"/>
    <w:rsid w:val="00215890"/>
    <w:rPr>
      <w:i/>
      <w:iCs/>
      <w:color w:val="404040" w:themeColor="text1" w:themeTint="BF"/>
    </w:rPr>
  </w:style>
  <w:style w:type="paragraph" w:styleId="a9">
    <w:name w:val="List Paragraph"/>
    <w:basedOn w:val="a"/>
    <w:uiPriority w:val="34"/>
    <w:qFormat/>
    <w:rsid w:val="00215890"/>
    <w:pPr>
      <w:widowControl/>
      <w:ind w:leftChars="0" w:left="720" w:firstLineChars="0" w:firstLine="0"/>
      <w:contextualSpacing/>
    </w:pPr>
    <w:rPr>
      <w:szCs w:val="24"/>
      <w14:ligatures w14:val="standardContextual"/>
    </w:rPr>
  </w:style>
  <w:style w:type="character" w:styleId="aa">
    <w:name w:val="Intense Emphasis"/>
    <w:basedOn w:val="a0"/>
    <w:uiPriority w:val="21"/>
    <w:qFormat/>
    <w:rsid w:val="00215890"/>
    <w:rPr>
      <w:i/>
      <w:iCs/>
      <w:color w:val="0F4761" w:themeColor="accent1" w:themeShade="BF"/>
    </w:rPr>
  </w:style>
  <w:style w:type="paragraph" w:styleId="ab">
    <w:name w:val="Intense Quote"/>
    <w:basedOn w:val="a"/>
    <w:next w:val="a"/>
    <w:link w:val="ac"/>
    <w:uiPriority w:val="30"/>
    <w:qFormat/>
    <w:rsid w:val="00215890"/>
    <w:pPr>
      <w:widowControl/>
      <w:pBdr>
        <w:top w:val="single" w:sz="4" w:space="10" w:color="0F4761" w:themeColor="accent1" w:themeShade="BF"/>
        <w:bottom w:val="single" w:sz="4" w:space="10" w:color="0F4761" w:themeColor="accent1" w:themeShade="BF"/>
      </w:pBdr>
      <w:spacing w:before="360" w:after="360"/>
      <w:ind w:leftChars="0" w:left="864" w:right="864" w:firstLineChars="0" w:firstLine="0"/>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215890"/>
    <w:rPr>
      <w:i/>
      <w:iCs/>
      <w:color w:val="0F4761" w:themeColor="accent1" w:themeShade="BF"/>
    </w:rPr>
  </w:style>
  <w:style w:type="character" w:styleId="ad">
    <w:name w:val="Intense Reference"/>
    <w:basedOn w:val="a0"/>
    <w:uiPriority w:val="32"/>
    <w:qFormat/>
    <w:rsid w:val="00215890"/>
    <w:rPr>
      <w:b/>
      <w:bCs/>
      <w:smallCaps/>
      <w:color w:val="0F4761" w:themeColor="accent1" w:themeShade="BF"/>
      <w:spacing w:val="5"/>
    </w:rPr>
  </w:style>
  <w:style w:type="paragraph" w:styleId="ae">
    <w:name w:val="header"/>
    <w:basedOn w:val="a"/>
    <w:link w:val="af"/>
    <w:uiPriority w:val="99"/>
    <w:semiHidden/>
    <w:unhideWhenUsed/>
    <w:rsid w:val="00215890"/>
    <w:pPr>
      <w:tabs>
        <w:tab w:val="center" w:pos="4153"/>
        <w:tab w:val="right" w:pos="8306"/>
      </w:tabs>
      <w:snapToGrid w:val="0"/>
    </w:pPr>
    <w:rPr>
      <w:sz w:val="20"/>
      <w:szCs w:val="20"/>
    </w:rPr>
  </w:style>
  <w:style w:type="character" w:customStyle="1" w:styleId="af">
    <w:name w:val="頁首 字元"/>
    <w:basedOn w:val="a0"/>
    <w:link w:val="ae"/>
    <w:uiPriority w:val="99"/>
    <w:semiHidden/>
    <w:rsid w:val="00215890"/>
    <w:rPr>
      <w:sz w:val="20"/>
      <w:szCs w:val="20"/>
      <w14:ligatures w14:val="none"/>
    </w:rPr>
  </w:style>
  <w:style w:type="paragraph" w:styleId="af0">
    <w:name w:val="footer"/>
    <w:basedOn w:val="a"/>
    <w:link w:val="af1"/>
    <w:uiPriority w:val="99"/>
    <w:unhideWhenUsed/>
    <w:rsid w:val="00215890"/>
    <w:pPr>
      <w:tabs>
        <w:tab w:val="center" w:pos="4153"/>
        <w:tab w:val="right" w:pos="8306"/>
      </w:tabs>
      <w:snapToGrid w:val="0"/>
    </w:pPr>
    <w:rPr>
      <w:sz w:val="20"/>
      <w:szCs w:val="20"/>
    </w:rPr>
  </w:style>
  <w:style w:type="character" w:customStyle="1" w:styleId="af1">
    <w:name w:val="頁尾 字元"/>
    <w:basedOn w:val="a0"/>
    <w:link w:val="af0"/>
    <w:uiPriority w:val="99"/>
    <w:rsid w:val="00215890"/>
    <w:rPr>
      <w:sz w:val="20"/>
      <w:szCs w:val="20"/>
      <w14:ligatures w14:val="none"/>
    </w:rPr>
  </w:style>
  <w:style w:type="paragraph" w:styleId="Web">
    <w:name w:val="Normal (Web)"/>
    <w:basedOn w:val="a"/>
    <w:uiPriority w:val="99"/>
    <w:semiHidden/>
    <w:unhideWhenUsed/>
    <w:rsid w:val="00BE4DCE"/>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488</Characters>
  <Application>Microsoft Office Word</Application>
  <DocSecurity>0</DocSecurity>
  <Lines>30</Lines>
  <Paragraphs>21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王芷育</dc:creator>
  <cp:keywords/>
  <dc:description/>
  <cp:lastModifiedBy>王芷育</cp:lastModifiedBy>
  <cp:revision>2</cp:revision>
  <dcterms:created xsi:type="dcterms:W3CDTF">2025-12-02T02:37:00Z</dcterms:created>
  <dcterms:modified xsi:type="dcterms:W3CDTF">2025-12-02T02:37:00Z</dcterms:modified>
</cp:coreProperties>
</file>