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853" w:rsidRDefault="00AB66B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中國文化大學</w:t>
      </w:r>
      <w:r>
        <w:rPr>
          <w:b/>
          <w:sz w:val="32"/>
          <w:szCs w:val="32"/>
        </w:rPr>
        <w:t>114</w:t>
      </w:r>
      <w:r>
        <w:rPr>
          <w:b/>
          <w:sz w:val="32"/>
          <w:szCs w:val="32"/>
        </w:rPr>
        <w:t>學年度中程校務計畫成果成果紀錄表</w:t>
      </w:r>
    </w:p>
    <w:tbl>
      <w:tblPr>
        <w:tblW w:w="10456" w:type="dxa"/>
        <w:jc w:val="center"/>
        <w:tblLayout w:type="fixed"/>
        <w:tblLook w:val="0400" w:firstRow="0" w:lastRow="0" w:firstColumn="0" w:lastColumn="0" w:noHBand="0" w:noVBand="1"/>
      </w:tblPr>
      <w:tblGrid>
        <w:gridCol w:w="2121"/>
        <w:gridCol w:w="2977"/>
        <w:gridCol w:w="5358"/>
      </w:tblGrid>
      <w:tr w:rsidR="00E66853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853" w:rsidRDefault="00AB66BB">
            <w:pPr>
              <w:jc w:val="center"/>
              <w:rPr>
                <w:b/>
              </w:rPr>
            </w:pPr>
            <w:r>
              <w:rPr>
                <w:b/>
              </w:rPr>
              <w:t>計畫類別</w:t>
            </w:r>
          </w:p>
        </w:tc>
        <w:tc>
          <w:tcPr>
            <w:tcW w:w="8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AB66BB">
            <w:r>
              <w:t>高教深耕計畫</w:t>
            </w:r>
          </w:p>
        </w:tc>
      </w:tr>
      <w:tr w:rsidR="00E66853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853" w:rsidRDefault="00AB66BB">
            <w:pPr>
              <w:jc w:val="center"/>
              <w:rPr>
                <w:b/>
              </w:rPr>
            </w:pPr>
            <w:r>
              <w:rPr>
                <w:b/>
              </w:rPr>
              <w:t>子計劃名稱</w:t>
            </w:r>
          </w:p>
        </w:tc>
        <w:tc>
          <w:tcPr>
            <w:tcW w:w="8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AB66BB">
            <w:r>
              <w:t>A2-4</w:t>
            </w:r>
            <w:r>
              <w:t>推動人文關懷展演競賽活動</w:t>
            </w:r>
          </w:p>
        </w:tc>
      </w:tr>
      <w:tr w:rsidR="00E66853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853" w:rsidRDefault="00AB66BB">
            <w:pPr>
              <w:jc w:val="center"/>
              <w:rPr>
                <w:b/>
              </w:rPr>
            </w:pPr>
            <w:r>
              <w:rPr>
                <w:b/>
              </w:rPr>
              <w:t>主題</w:t>
            </w:r>
          </w:p>
        </w:tc>
        <w:tc>
          <w:tcPr>
            <w:tcW w:w="8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AB66BB">
            <w:r>
              <w:t>第</w:t>
            </w:r>
            <w:r>
              <w:t>28</w:t>
            </w:r>
            <w:r>
              <w:t>屆冬季劇展</w:t>
            </w:r>
          </w:p>
        </w:tc>
      </w:tr>
      <w:tr w:rsidR="00E66853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853" w:rsidRDefault="00AB66BB">
            <w:pPr>
              <w:jc w:val="center"/>
              <w:rPr>
                <w:b/>
              </w:rPr>
            </w:pPr>
            <w:r>
              <w:rPr>
                <w:b/>
              </w:rPr>
              <w:t>內容</w:t>
            </w:r>
          </w:p>
          <w:p w:rsidR="00E66853" w:rsidRDefault="00AB66BB">
            <w:pPr>
              <w:jc w:val="center"/>
              <w:rPr>
                <w:b/>
              </w:rPr>
            </w:pPr>
            <w:r>
              <w:rPr>
                <w:b/>
              </w:rPr>
              <w:t>（活動內容簡述</w:t>
            </w:r>
            <w:r>
              <w:rPr>
                <w:b/>
              </w:rPr>
              <w:t>/</w:t>
            </w:r>
            <w:r>
              <w:rPr>
                <w:b/>
              </w:rPr>
              <w:t>執行成效）</w:t>
            </w:r>
          </w:p>
        </w:tc>
        <w:tc>
          <w:tcPr>
            <w:tcW w:w="8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AB66BB">
            <w:r>
              <w:t>主辦單位：戲劇學系系學會、戲劇學系</w:t>
            </w:r>
          </w:p>
          <w:p w:rsidR="00E66853" w:rsidRDefault="00AB66BB">
            <w:r>
              <w:t>活動日期：</w:t>
            </w:r>
            <w:r>
              <w:t>114</w:t>
            </w:r>
            <w:r>
              <w:t>年</w:t>
            </w:r>
            <w:r>
              <w:t>11</w:t>
            </w:r>
            <w:r>
              <w:t>月</w:t>
            </w:r>
            <w:r>
              <w:t>20</w:t>
            </w:r>
            <w:r>
              <w:t>日至</w:t>
            </w:r>
            <w:r>
              <w:t>12</w:t>
            </w:r>
            <w:r>
              <w:t>月</w:t>
            </w:r>
            <w:r>
              <w:t>14</w:t>
            </w:r>
            <w:r>
              <w:t>日</w:t>
            </w:r>
          </w:p>
          <w:p w:rsidR="009606E4" w:rsidRDefault="00AB66BB">
            <w:r>
              <w:t>活動地點：大仁館</w:t>
            </w:r>
            <w:r>
              <w:t>117</w:t>
            </w:r>
            <w:r>
              <w:t>小劇場</w:t>
            </w:r>
          </w:p>
          <w:p w:rsidR="009606E4" w:rsidRDefault="009606E4">
            <w:pPr>
              <w:rPr>
                <w:rFonts w:hint="eastAsia"/>
              </w:rPr>
            </w:pPr>
            <w:r>
              <w:rPr>
                <w:rFonts w:hint="eastAsia"/>
              </w:rPr>
              <w:t>觀眾人數</w:t>
            </w:r>
            <w:r>
              <w:rPr>
                <w:rFonts w:hint="eastAsia"/>
              </w:rPr>
              <w:t>:574</w:t>
            </w:r>
          </w:p>
          <w:p w:rsidR="00E66853" w:rsidRDefault="00AB66BB">
            <w:r>
              <w:t>內容：第二十八屆冬季劇展共有四組劇目，分別為：</w:t>
            </w:r>
          </w:p>
          <w:p w:rsidR="00E66853" w:rsidRDefault="00E66853"/>
          <w:p w:rsidR="00E66853" w:rsidRDefault="00AB66BB">
            <w:r>
              <w:t>我們劇團《圓桌吉訶德</w:t>
            </w:r>
            <w:r>
              <w:t>——</w:t>
            </w:r>
            <w:r>
              <w:t>一場有關追求、尊嚴、性別的現代騎士征戰》</w:t>
            </w:r>
            <w:r>
              <w:t>:</w:t>
            </w:r>
          </w:p>
          <w:p w:rsidR="00E66853" w:rsidRDefault="00AB66BB">
            <w:r>
              <w:t>故事發生在台北的一間咖啡廳內，四位女主角朱雅晗、謝宸鈞、江蕎穎和杜蓉，組成一個名為「圓桌」</w:t>
            </w:r>
            <w:r>
              <w:t xml:space="preserve"> </w:t>
            </w:r>
            <w:r>
              <w:t>的讀書會，在一次讀書會的主題：愛情，影響之下，決定對各自暗戀的對象展開攻勢，追求愛情。</w:t>
            </w:r>
            <w:r>
              <w:t xml:space="preserve"> </w:t>
            </w:r>
          </w:p>
          <w:p w:rsidR="00E66853" w:rsidRDefault="00E66853"/>
          <w:p w:rsidR="00E66853" w:rsidRDefault="00AB66BB">
            <w:r>
              <w:t>逗號劇團《</w:t>
            </w:r>
            <w:r>
              <w:t>Doll House</w:t>
            </w:r>
            <w:r>
              <w:t>》：西元</w:t>
            </w:r>
            <w:r>
              <w:t>2085</w:t>
            </w:r>
            <w:r>
              <w:t>年『矽膠情人』正式普及。</w:t>
            </w:r>
          </w:p>
          <w:p w:rsidR="00E66853" w:rsidRDefault="00AB66BB">
            <w:r>
              <w:t>莉迪亞、別西卜、阿絲蒙蒂絲、安娜、貝芬格，五個功能各異的娃娃們正期待著主人</w:t>
            </w:r>
            <w:r>
              <w:t>daddy</w:t>
            </w:r>
            <w:r>
              <w:t>的歸來，她們想盡辦法裝扮自己，瑪門，這個最先來到家中的照顧型娃娃，成了大家的灰姑娘。然而意外發生，娃娃們一覺醒來竟失去自己最引以為傲的工具。娃娃們亂作一</w:t>
            </w:r>
            <w:bookmarkStart w:id="0" w:name="_GoBack"/>
            <w:bookmarkEnd w:id="0"/>
            <w:r>
              <w:t>團，矛頭全指向瑪門，報復與被報復，娃娃們變得支離破碎。</w:t>
            </w:r>
          </w:p>
          <w:p w:rsidR="00E66853" w:rsidRDefault="00AB66BB">
            <w:r>
              <w:t>終於</w:t>
            </w:r>
            <w:r>
              <w:t>daddy</w:t>
            </w:r>
            <w:r>
              <w:t>回來了，家中一片狼藉，她們是否還能擁有完整的一天？</w:t>
            </w:r>
          </w:p>
          <w:p w:rsidR="00E66853" w:rsidRDefault="00E66853"/>
          <w:p w:rsidR="00E66853" w:rsidRDefault="00AB66BB">
            <w:r>
              <w:t>小房間劇團《斷腳的椅子》：「老師被污衊」的事件看似是女學生的選擇，但這個選擇卻已經被家庭的壓力給層層堆出來。為了不讓母親失望，她說了一個謊，一個毀掉老師，也困住自己的謊。</w:t>
            </w:r>
            <w:r>
              <w:t xml:space="preserve"> </w:t>
            </w:r>
          </w:p>
          <w:p w:rsidR="00E66853" w:rsidRDefault="00E66853"/>
          <w:p w:rsidR="00E66853" w:rsidRDefault="00AB66BB">
            <w:r>
              <w:t>Antinomy</w:t>
            </w:r>
            <w:r>
              <w:t>劇團《</w:t>
            </w:r>
            <w:r>
              <w:t>Proof</w:t>
            </w:r>
            <w:r>
              <w:t>》：三個人類，在這個失去主人的宅邸，面對死去的人和活著的未來，清晰和混亂的思緒，展開一場關於愛</w:t>
            </w:r>
            <w:r>
              <w:t xml:space="preserve"> </w:t>
            </w:r>
            <w:r>
              <w:t>和信任的終極辯證。</w:t>
            </w:r>
            <w:r>
              <w:t xml:space="preserve"> </w:t>
            </w:r>
          </w:p>
          <w:p w:rsidR="00E66853" w:rsidRDefault="00E66853"/>
          <w:p w:rsidR="00E66853" w:rsidRDefault="00AB66BB">
            <w:r>
              <w:t>執行成效：</w:t>
            </w:r>
          </w:p>
          <w:p w:rsidR="00E66853" w:rsidRDefault="00AB66BB">
            <w:bookmarkStart w:id="1" w:name="_heading=h.gjdgxs"/>
            <w:bookmarkEnd w:id="1"/>
            <w:r>
              <w:t>冬季劇展為戲劇系傳統，今年選於十一月至十二月之間舉行，提供戲劇學系同學一個發表作品的平台，並讓老師們檢視同學的學習成果。</w:t>
            </w:r>
          </w:p>
          <w:p w:rsidR="00E66853" w:rsidRDefault="00AB66BB">
            <w:r>
              <w:t>冬季劇展每年七月進行書面審查，八月進行第二階段面試，第二階段面試邀請系上擁有劇場各個專業的專任老師來做評分，最後選出三至五個團隊於冬季劇展期間進行演出。</w:t>
            </w:r>
          </w:p>
          <w:p w:rsidR="00E66853" w:rsidRDefault="00AB66BB">
            <w:pPr>
              <w:rPr>
                <w:b/>
              </w:rPr>
            </w:pPr>
            <w:r>
              <w:t>日前所有劇目皆已演出完畢，將於</w:t>
            </w:r>
            <w:r>
              <w:t>12</w:t>
            </w:r>
            <w:r>
              <w:t>月</w:t>
            </w:r>
            <w:r>
              <w:t>27</w:t>
            </w:r>
            <w:r>
              <w:t>日舉辦回顧展及檢討會。</w:t>
            </w:r>
          </w:p>
        </w:tc>
      </w:tr>
      <w:tr w:rsidR="00E66853">
        <w:trPr>
          <w:trHeight w:val="564"/>
          <w:jc w:val="center"/>
        </w:trPr>
        <w:tc>
          <w:tcPr>
            <w:tcW w:w="10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853" w:rsidRDefault="00AB66BB">
            <w:pPr>
              <w:jc w:val="center"/>
            </w:pPr>
            <w:r>
              <w:rPr>
                <w:b/>
              </w:rPr>
              <w:t>活動照片</w:t>
            </w:r>
            <w:r>
              <w:rPr>
                <w:color w:val="808080"/>
                <w:sz w:val="20"/>
                <w:szCs w:val="20"/>
              </w:rPr>
              <w:t>（檔案大小以不超過</w:t>
            </w:r>
            <w:r>
              <w:rPr>
                <w:color w:val="808080"/>
                <w:sz w:val="20"/>
                <w:szCs w:val="20"/>
              </w:rPr>
              <w:t>2M</w:t>
            </w:r>
            <w:r>
              <w:rPr>
                <w:color w:val="808080"/>
                <w:sz w:val="20"/>
                <w:szCs w:val="20"/>
              </w:rPr>
              <w:t>為限）</w:t>
            </w:r>
            <w:r>
              <w:rPr>
                <w:b/>
              </w:rPr>
              <w:t>及內容說明（每張</w:t>
            </w:r>
            <w:r>
              <w:rPr>
                <w:b/>
              </w:rPr>
              <w:t>20</w:t>
            </w:r>
            <w:r>
              <w:rPr>
                <w:b/>
              </w:rPr>
              <w:t>字內）</w:t>
            </w:r>
          </w:p>
        </w:tc>
      </w:tr>
      <w:tr w:rsidR="00E66853">
        <w:trPr>
          <w:jc w:val="center"/>
        </w:trPr>
        <w:tc>
          <w:tcPr>
            <w:tcW w:w="5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C83AF5">
            <w:r>
              <w:rPr>
                <w:noProof/>
              </w:rPr>
              <w:lastRenderedPageBreak/>
              <w:drawing>
                <wp:inline distT="0" distB="0" distL="0" distR="0" wp14:anchorId="3CBC7BEE">
                  <wp:extent cx="3096895" cy="206057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AB66BB">
            <w:r>
              <w:t>我們劇團《圓桌吉訶德》演出劇照</w:t>
            </w:r>
            <w:r>
              <w:t>1</w:t>
            </w:r>
          </w:p>
        </w:tc>
      </w:tr>
      <w:tr w:rsidR="00E66853">
        <w:trPr>
          <w:jc w:val="center"/>
        </w:trPr>
        <w:tc>
          <w:tcPr>
            <w:tcW w:w="5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C83AF5">
            <w:r>
              <w:rPr>
                <w:noProof/>
              </w:rPr>
              <w:drawing>
                <wp:inline distT="0" distB="0" distL="0" distR="0" wp14:anchorId="0E4BAD2D">
                  <wp:extent cx="3096895" cy="173736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AB66BB">
            <w:r>
              <w:t>我們劇團《圓桌吉訶德》演出劇照</w:t>
            </w:r>
            <w:r>
              <w:t>2</w:t>
            </w:r>
          </w:p>
        </w:tc>
      </w:tr>
      <w:tr w:rsidR="00E66853">
        <w:trPr>
          <w:jc w:val="center"/>
        </w:trPr>
        <w:tc>
          <w:tcPr>
            <w:tcW w:w="5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C83AF5">
            <w:r>
              <w:rPr>
                <w:noProof/>
              </w:rPr>
              <w:drawing>
                <wp:inline distT="0" distB="0" distL="0" distR="0" wp14:anchorId="044661F4" wp14:editId="1B2879C7">
                  <wp:extent cx="3096895" cy="233489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33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AB66BB">
            <w:r>
              <w:rPr>
                <w:rFonts w:ascii="PMingLiu" w:eastAsia="PMingLiu" w:hAnsi="PMingLiu" w:cs="PMingLiu"/>
              </w:rPr>
              <w:t>逗號劇團《Doll House》工作照1</w:t>
            </w:r>
          </w:p>
        </w:tc>
      </w:tr>
      <w:tr w:rsidR="00E66853">
        <w:trPr>
          <w:jc w:val="center"/>
        </w:trPr>
        <w:tc>
          <w:tcPr>
            <w:tcW w:w="50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5A1189">
            <w:r>
              <w:rPr>
                <w:noProof/>
              </w:rPr>
              <w:drawing>
                <wp:inline distT="0" distB="0" distL="0" distR="0" wp14:anchorId="3C38A283">
                  <wp:extent cx="3096895" cy="2346960"/>
                  <wp:effectExtent l="0" t="0" r="825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34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AB66BB">
            <w:r>
              <w:rPr>
                <w:rFonts w:ascii="PMingLiu" w:eastAsia="PMingLiu" w:hAnsi="PMingLiu" w:cs="PMingLiu"/>
              </w:rPr>
              <w:t>逗號劇團《Doll House》工作照2</w:t>
            </w:r>
          </w:p>
        </w:tc>
      </w:tr>
      <w:tr w:rsidR="00E66853">
        <w:trPr>
          <w:jc w:val="center"/>
        </w:trPr>
        <w:tc>
          <w:tcPr>
            <w:tcW w:w="5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C83AF5">
            <w:r>
              <w:rPr>
                <w:noProof/>
              </w:rPr>
              <w:lastRenderedPageBreak/>
              <w:drawing>
                <wp:inline distT="0" distB="0" distL="0" distR="0" wp14:anchorId="0969EC92">
                  <wp:extent cx="3096895" cy="206692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AB66BB">
            <w:r>
              <w:rPr>
                <w:rFonts w:ascii="PMingLiu" w:eastAsia="PMingLiu" w:hAnsi="PMingLiu" w:cs="PMingLiu"/>
              </w:rPr>
              <w:t>小房間劇團《斷腳的椅子》演出劇照1</w:t>
            </w:r>
          </w:p>
        </w:tc>
      </w:tr>
      <w:tr w:rsidR="00E66853">
        <w:trPr>
          <w:jc w:val="center"/>
        </w:trPr>
        <w:tc>
          <w:tcPr>
            <w:tcW w:w="5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C83AF5">
            <w:r>
              <w:rPr>
                <w:noProof/>
              </w:rPr>
              <w:drawing>
                <wp:inline distT="0" distB="0" distL="0" distR="0" wp14:anchorId="68790E1C">
                  <wp:extent cx="3096895" cy="206692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AB66BB">
            <w:r>
              <w:rPr>
                <w:rFonts w:ascii="PMingLiu" w:eastAsia="PMingLiu" w:hAnsi="PMingLiu" w:cs="PMingLiu"/>
              </w:rPr>
              <w:t>小房間劇團《斷腳的椅子》演出劇照2</w:t>
            </w:r>
          </w:p>
        </w:tc>
      </w:tr>
      <w:tr w:rsidR="00E66853">
        <w:trPr>
          <w:jc w:val="center"/>
        </w:trPr>
        <w:tc>
          <w:tcPr>
            <w:tcW w:w="5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C83AF5">
            <w:r>
              <w:rPr>
                <w:noProof/>
              </w:rPr>
              <w:drawing>
                <wp:inline distT="0" distB="0" distL="0" distR="0" wp14:anchorId="3B6B4E8B">
                  <wp:extent cx="3096895" cy="173736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AB66BB">
            <w:r>
              <w:t>Antinomy</w:t>
            </w:r>
            <w:r>
              <w:t>劇團《</w:t>
            </w:r>
            <w:r>
              <w:t>Proof</w:t>
            </w:r>
            <w:r>
              <w:t>》演出劇照</w:t>
            </w:r>
            <w:r>
              <w:t>1</w:t>
            </w:r>
          </w:p>
        </w:tc>
      </w:tr>
      <w:tr w:rsidR="00E66853">
        <w:trPr>
          <w:jc w:val="center"/>
        </w:trPr>
        <w:tc>
          <w:tcPr>
            <w:tcW w:w="5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C83AF5">
            <w:r>
              <w:rPr>
                <w:noProof/>
              </w:rPr>
              <w:drawing>
                <wp:inline distT="0" distB="0" distL="0" distR="0" wp14:anchorId="4C21A76E">
                  <wp:extent cx="3096895" cy="173736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853" w:rsidRDefault="00AB66BB">
            <w:r>
              <w:t>Antinomy</w:t>
            </w:r>
            <w:r>
              <w:t>劇團《</w:t>
            </w:r>
            <w:r>
              <w:t>Proof</w:t>
            </w:r>
            <w:r>
              <w:t>》演出劇照</w:t>
            </w:r>
            <w:r>
              <w:t xml:space="preserve">2           </w:t>
            </w:r>
          </w:p>
        </w:tc>
      </w:tr>
    </w:tbl>
    <w:p w:rsidR="00E66853" w:rsidRDefault="00E66853"/>
    <w:sectPr w:rsidR="00E66853">
      <w:pgSz w:w="11906" w:h="16838"/>
      <w:pgMar w:top="720" w:right="720" w:bottom="720" w:left="720" w:header="0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9E3" w:rsidRDefault="006879E3" w:rsidP="00C83AF5">
      <w:r>
        <w:separator/>
      </w:r>
    </w:p>
  </w:endnote>
  <w:endnote w:type="continuationSeparator" w:id="0">
    <w:p w:rsidR="006879E3" w:rsidRDefault="006879E3" w:rsidP="00C83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8100AAF7" w:usb1="0000807B" w:usb2="00000008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charset w:val="88"/>
    <w:family w:val="roman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9E3" w:rsidRDefault="006879E3" w:rsidP="00C83AF5">
      <w:r>
        <w:separator/>
      </w:r>
    </w:p>
  </w:footnote>
  <w:footnote w:type="continuationSeparator" w:id="0">
    <w:p w:rsidR="006879E3" w:rsidRDefault="006879E3" w:rsidP="00C83A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853"/>
    <w:rsid w:val="005A1189"/>
    <w:rsid w:val="006879E3"/>
    <w:rsid w:val="009606E4"/>
    <w:rsid w:val="00AB66BB"/>
    <w:rsid w:val="00C83AF5"/>
    <w:rsid w:val="00E6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3C9691"/>
  <w15:docId w15:val="{CFBB0EDD-3BA3-4B8E-AAC2-09DDBEEB0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0246"/>
    <w:rPr>
      <w:color w:val="0563C1" w:themeColor="hyperlink"/>
      <w:u w:val="single"/>
    </w:rPr>
  </w:style>
  <w:style w:type="paragraph" w:styleId="a4">
    <w:name w:val="Title"/>
    <w:basedOn w:val="a"/>
    <w:next w:val="a5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a8">
    <w:name w:val="索引"/>
    <w:basedOn w:val="a"/>
    <w:qFormat/>
    <w:pPr>
      <w:suppressLineNumbers/>
    </w:pPr>
    <w:rPr>
      <w:rFonts w:cs="Lucida Sans"/>
    </w:rPr>
  </w:style>
  <w:style w:type="paragraph" w:styleId="a9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39"/>
    <w:rsid w:val="00A502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C83A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C83AF5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C83A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C83AF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AEVf2tILP+Pwpb0l5JzHVGYcJ7A==">CgMxLjAyCGguZ2pkZ3hzOAByHDBCOVNmSHl4Z1dsc0NZVUpxTnpoc1gybHlUVzg=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6258FC6-CA68-4943-990B-17EA73E7F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劉馨鴻</dc:creator>
  <dc:description/>
  <cp:lastModifiedBy>first</cp:lastModifiedBy>
  <cp:revision>4</cp:revision>
  <dcterms:created xsi:type="dcterms:W3CDTF">2025-12-16T07:22:00Z</dcterms:created>
  <dcterms:modified xsi:type="dcterms:W3CDTF">2025-12-16T07:43:00Z</dcterms:modified>
  <dc:language>zh-TW</dc:language>
</cp:coreProperties>
</file>