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137EE" w14:textId="4DB03AF8" w:rsidR="00E80C25" w:rsidRDefault="00E80C25" w:rsidP="00E80C25">
      <w:pPr>
        <w:jc w:val="center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中國文化大學</w:t>
      </w:r>
      <w:r w:rsidRPr="00207057">
        <w:rPr>
          <w:rFonts w:ascii="標楷體" w:eastAsia="標楷體" w:hAnsi="標楷體" w:hint="eastAsia"/>
          <w:b/>
          <w:sz w:val="28"/>
        </w:rPr>
        <w:t>高教深耕計畫第</w:t>
      </w:r>
      <w:r>
        <w:rPr>
          <w:rFonts w:ascii="標楷體" w:eastAsia="標楷體" w:hAnsi="標楷體" w:hint="eastAsia"/>
          <w:b/>
          <w:sz w:val="28"/>
        </w:rPr>
        <w:t>二</w:t>
      </w:r>
      <w:r w:rsidRPr="00207057">
        <w:rPr>
          <w:rFonts w:ascii="標楷體" w:eastAsia="標楷體" w:hAnsi="標楷體" w:hint="eastAsia"/>
          <w:b/>
          <w:sz w:val="28"/>
        </w:rPr>
        <w:t>期（11</w:t>
      </w:r>
      <w:r>
        <w:rPr>
          <w:rFonts w:ascii="標楷體" w:eastAsia="標楷體" w:hAnsi="標楷體" w:hint="eastAsia"/>
          <w:b/>
          <w:sz w:val="28"/>
        </w:rPr>
        <w:t>4</w:t>
      </w:r>
      <w:r w:rsidRPr="00207057">
        <w:rPr>
          <w:rFonts w:ascii="標楷體" w:eastAsia="標楷體" w:hAnsi="標楷體" w:hint="eastAsia"/>
          <w:b/>
          <w:sz w:val="28"/>
        </w:rPr>
        <w:t>年）</w:t>
      </w:r>
    </w:p>
    <w:p w14:paraId="255740E1" w14:textId="4E8F038C" w:rsidR="00E80C25" w:rsidRDefault="00E80C25" w:rsidP="00E80C25">
      <w:pPr>
        <w:jc w:val="center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114學年度第一學期成果報告</w:t>
      </w:r>
    </w:p>
    <w:p w14:paraId="5F87F344" w14:textId="4734380F" w:rsidR="00E80C25" w:rsidRDefault="00E80C25" w:rsidP="00E80C25">
      <w:pPr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計畫編號:</w:t>
      </w:r>
      <w:r w:rsidRPr="00E80C25">
        <w:rPr>
          <w:rFonts w:ascii="標楷體" w:eastAsia="標楷體" w:hAnsi="標楷體" w:hint="eastAsia"/>
          <w:b/>
          <w:sz w:val="28"/>
        </w:rPr>
        <w:t xml:space="preserve"> </w:t>
      </w:r>
      <w:r w:rsidRPr="00207057">
        <w:rPr>
          <w:rFonts w:ascii="標楷體" w:eastAsia="標楷體" w:hAnsi="標楷體" w:hint="eastAsia"/>
          <w:b/>
          <w:sz w:val="28"/>
        </w:rPr>
        <w:t>B1</w:t>
      </w:r>
      <w:r>
        <w:rPr>
          <w:rFonts w:ascii="標楷體" w:eastAsia="標楷體" w:hAnsi="標楷體" w:hint="eastAsia"/>
          <w:b/>
          <w:sz w:val="28"/>
        </w:rPr>
        <w:t>-2</w:t>
      </w:r>
    </w:p>
    <w:p w14:paraId="453D376E" w14:textId="1F3B057D" w:rsidR="007E7BDD" w:rsidRPr="00E80C25" w:rsidRDefault="00E80C25" w:rsidP="007E7BDD">
      <w:pPr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計畫名</w:t>
      </w:r>
      <w:r w:rsidRPr="003C361D">
        <w:rPr>
          <w:rFonts w:ascii="標楷體" w:eastAsia="標楷體" w:hAnsi="標楷體" w:hint="eastAsia"/>
          <w:b/>
          <w:sz w:val="28"/>
          <w:szCs w:val="28"/>
        </w:rPr>
        <w:t>稱</w:t>
      </w:r>
      <w:r>
        <w:rPr>
          <w:rFonts w:ascii="標楷體" w:eastAsia="標楷體" w:hAnsi="標楷體" w:hint="eastAsia"/>
          <w:b/>
          <w:sz w:val="28"/>
          <w:szCs w:val="28"/>
        </w:rPr>
        <w:t>:</w:t>
      </w:r>
      <w:r w:rsidRPr="00B4227A">
        <w:rPr>
          <w:rFonts w:ascii="標楷體" w:eastAsia="標楷體" w:hAnsi="標楷體" w:hint="eastAsia"/>
          <w:b/>
          <w:sz w:val="28"/>
        </w:rPr>
        <w:t>一所大學守護一條溪的永續教育行動方案-南磺溪流域學校永續系統之建構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E7BDD" w:rsidRPr="00D45755" w14:paraId="4E195132" w14:textId="77777777" w:rsidTr="00531C01">
        <w:tc>
          <w:tcPr>
            <w:tcW w:w="10485" w:type="dxa"/>
            <w:shd w:val="clear" w:color="auto" w:fill="D9D9D9" w:themeFill="background1" w:themeFillShade="D9"/>
          </w:tcPr>
          <w:p w14:paraId="6EA5E8F5" w14:textId="417FCAE3" w:rsidR="007E7BDD" w:rsidRPr="00D45755" w:rsidRDefault="007E7BDD" w:rsidP="007E7BDD">
            <w:pPr>
              <w:jc w:val="center"/>
              <w:rPr>
                <w:rFonts w:ascii="標楷體" w:eastAsia="標楷體" w:hAnsi="標楷體"/>
              </w:rPr>
            </w:pPr>
            <w:r w:rsidRPr="00D45755">
              <w:rPr>
                <w:rFonts w:ascii="標楷體" w:eastAsia="標楷體" w:hAnsi="標楷體" w:hint="eastAsia"/>
              </w:rPr>
              <w:t>目標</w:t>
            </w:r>
          </w:p>
        </w:tc>
      </w:tr>
      <w:tr w:rsidR="007E7BDD" w:rsidRPr="00D45755" w14:paraId="0E356BC1" w14:textId="77777777" w:rsidTr="002B29DF">
        <w:trPr>
          <w:trHeight w:val="1790"/>
        </w:trPr>
        <w:tc>
          <w:tcPr>
            <w:tcW w:w="10485" w:type="dxa"/>
          </w:tcPr>
          <w:p w14:paraId="03DAF368" w14:textId="0F5F81AC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 xml:space="preserve">    </w:t>
            </w: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本計畫以優質教育之永續發展目標為主軸，兼重永續城鄉發展之永續發展目標，本計畫團隊長期持續投入本校共同生活圈-北投區及士林區南磺溪流域的大學社會責任實踐行動之推動，並透過和南磺溪在地行動者（含在地居民、在地組織、公部門等）等不斷對話及需求評估，觀察幾十年來的南磺溪流域在地議題爭論，始終環繞著南磺溪是屬於「溝」或「溪」，防災減洪與生態保育如何兼重之相關論辯。但是，根據本計畫團隊從南磺溪流域在地行動經驗 中，發現政府部門、學校、在地民眾等基本上皆認同「地方本位教育」及「永續發展教育」相關理念及核心價值，也認同公民參與及對話的重要性。據此，本計畫預期以優質教育實踐方案為行動策略，透過在地知識轉化形成的教材，作為本校師生與南磺溪在地行動者進行永續教育行動的具體內涵，進而以本校為南磺溪在地區域教學資源基地，與南磺溪在地學校協力建構南磺溪流域永續系統，進而實踐不遺漏任何人的永續發展。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據此，</w:t>
            </w: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本計畫整體目標如下：</w:t>
            </w:r>
          </w:p>
          <w:p w14:paraId="01B88E9D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目標1.回應本校共同生活圈-南磺溪流域在地真實需求，以優質教育實踐為行動策略，不遺漏任何人的永續發展。</w:t>
            </w:r>
          </w:p>
          <w:p w14:paraId="2043C87F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目標2.逐步建構本校南磺溪學課程體系，成為北投區及士林區各級學校及社區之教學資源中心。</w:t>
            </w:r>
          </w:p>
          <w:p w14:paraId="2FF612A1" w14:textId="636F711A" w:rsidR="007E7BDD" w:rsidRPr="00D45755" w:rsidRDefault="00784B9D" w:rsidP="00784B9D">
            <w:pPr>
              <w:rPr>
                <w:rFonts w:ascii="標楷體" w:eastAsia="標楷體" w:hAnsi="標楷體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目標3.積極擔任培育及支持本校學生成為永續教育人才的孵育器。</w:t>
            </w:r>
          </w:p>
        </w:tc>
      </w:tr>
      <w:tr w:rsidR="007E7BDD" w:rsidRPr="00D45755" w14:paraId="3F2901E4" w14:textId="77777777" w:rsidTr="00531C01">
        <w:tc>
          <w:tcPr>
            <w:tcW w:w="10485" w:type="dxa"/>
            <w:shd w:val="clear" w:color="auto" w:fill="D9D9D9" w:themeFill="background1" w:themeFillShade="D9"/>
          </w:tcPr>
          <w:p w14:paraId="687945AC" w14:textId="510E4EAC" w:rsidR="007E7BDD" w:rsidRPr="00D45755" w:rsidRDefault="007E7BDD" w:rsidP="007E7BDD">
            <w:pPr>
              <w:jc w:val="center"/>
              <w:rPr>
                <w:rFonts w:ascii="標楷體" w:eastAsia="標楷體" w:hAnsi="標楷體"/>
              </w:rPr>
            </w:pPr>
            <w:r w:rsidRPr="00D45755">
              <w:rPr>
                <w:rFonts w:ascii="標楷體" w:eastAsia="標楷體" w:hAnsi="標楷體" w:hint="eastAsia"/>
              </w:rPr>
              <w:t>內容（包含課程、實踐場域、跨單位合作、國際連結等）</w:t>
            </w:r>
          </w:p>
        </w:tc>
      </w:tr>
      <w:tr w:rsidR="007E7BDD" w:rsidRPr="00D45755" w14:paraId="461F357D" w14:textId="77777777" w:rsidTr="002B29DF">
        <w:trPr>
          <w:trHeight w:val="2756"/>
        </w:trPr>
        <w:tc>
          <w:tcPr>
            <w:tcW w:w="10485" w:type="dxa"/>
          </w:tcPr>
          <w:p w14:paraId="762794A4" w14:textId="27A91C0C" w:rsidR="006A4522" w:rsidRDefault="006A4522" w:rsidP="00784B9D">
            <w:pPr>
              <w:rPr>
                <w:rFonts w:ascii="標楷體" w:eastAsia="標楷體" w:hAnsi="標楷體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本計畫之具體內容如下:</w:t>
            </w:r>
          </w:p>
          <w:p w14:paraId="423FE0F6" w14:textId="630FF012" w:rsidR="00784B9D" w:rsidRPr="00784B9D" w:rsidRDefault="006A4522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1.</w:t>
            </w:r>
            <w:r w:rsidR="00784B9D"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目標1.回應本校共同生活圈-南磺溪流域在地真實需求，以優質教育實踐為行動策略，不遺漏任何人的永續發展，執行策略如下:</w:t>
            </w:r>
          </w:p>
          <w:p w14:paraId="27A60BF8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（1）運作南磺溪跨界共好專業成長社群及執行教育創新方案</w:t>
            </w:r>
          </w:p>
          <w:p w14:paraId="2825F154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（2）持續多元媒體報導，多樣呈現南磺溪跨界在地永續行動</w:t>
            </w:r>
          </w:p>
          <w:p w14:paraId="52A7DAE3" w14:textId="79822435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（3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）持續產出在地永續教材，例如</w:t>
            </w: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：南磺溪永續主題式走讀地圖等</w:t>
            </w:r>
          </w:p>
          <w:p w14:paraId="0C851939" w14:textId="4D4C528E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（4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）南磺溪在地論壇與活動</w:t>
            </w:r>
          </w:p>
          <w:p w14:paraId="6925629E" w14:textId="7D831BDF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（5）評估本校師生之永續素養變化情形。</w:t>
            </w:r>
          </w:p>
          <w:p w14:paraId="5A45291B" w14:textId="5A762453" w:rsidR="00784B9D" w:rsidRPr="00784B9D" w:rsidRDefault="006A4522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2.</w:t>
            </w:r>
            <w:r w:rsidR="00784B9D"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目標2.逐步建構本校南磺溪學課程體系，成為北投區及士林區各級學校及社區之教學資源基地，執行策略如下:</w:t>
            </w:r>
          </w:p>
          <w:p w14:paraId="2A46C541" w14:textId="64929C21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（1）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籌備</w:t>
            </w: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南磺溪學-跨域專長課程模組</w:t>
            </w:r>
          </w:p>
          <w:p w14:paraId="780A1D49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（2）相關課程申請加入永續創新學分學程</w:t>
            </w:r>
          </w:p>
          <w:p w14:paraId="37126F15" w14:textId="6A5083BC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（3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）開設南磺溪在地永續議題</w:t>
            </w: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課程</w:t>
            </w:r>
          </w:p>
          <w:p w14:paraId="593C5251" w14:textId="4EA8B54A" w:rsidR="00784B9D" w:rsidRPr="00784B9D" w:rsidRDefault="006A4522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3.</w:t>
            </w:r>
            <w:r w:rsidR="00784B9D"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目標3.積極擔任培育及支持本校學生成為永續教育人才的孵育器，執行策略如下:</w:t>
            </w:r>
          </w:p>
          <w:p w14:paraId="7A2ED785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（1）建構本校南磺溪學課程體系，並評估本校師生與南磺溪關係人口之永續素養變化情形。</w:t>
            </w:r>
          </w:p>
          <w:p w14:paraId="720F114F" w14:textId="77777777" w:rsidR="00784B9D" w:rsidRPr="00784B9D" w:rsidRDefault="00784B9D" w:rsidP="00784B9D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（2）運作南磺溪跨界共好專業成長社群及執行教育創新方案</w:t>
            </w:r>
          </w:p>
          <w:p w14:paraId="3C5159C2" w14:textId="77777777" w:rsidR="007E7BDD" w:rsidRDefault="00784B9D" w:rsidP="00784B9D">
            <w:pPr>
              <w:rPr>
                <w:rFonts w:ascii="標楷體" w:eastAsia="標楷體" w:hAnsi="標楷體"/>
                <w:color w:val="000000" w:themeColor="text1"/>
                <w:sz w:val="22"/>
                <w:szCs w:val="20"/>
              </w:rPr>
            </w:pPr>
            <w:r w:rsidRPr="00784B9D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（3）推動南磺溪流域學校永續系統。</w:t>
            </w:r>
          </w:p>
          <w:p w14:paraId="2A439742" w14:textId="77777777" w:rsidR="00E80C25" w:rsidRDefault="00E80C25" w:rsidP="00784B9D">
            <w:pPr>
              <w:rPr>
                <w:rFonts w:ascii="標楷體" w:eastAsia="標楷體" w:hAnsi="標楷體"/>
                <w:color w:val="000000" w:themeColor="text1"/>
                <w:sz w:val="22"/>
                <w:szCs w:val="20"/>
              </w:rPr>
            </w:pPr>
          </w:p>
          <w:p w14:paraId="132BDE80" w14:textId="5CDD20E3" w:rsidR="00121559" w:rsidRPr="00D45755" w:rsidRDefault="00121559" w:rsidP="00784B9D">
            <w:pPr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  <w:tr w:rsidR="00531C01" w:rsidRPr="00D45755" w14:paraId="6C1511BE" w14:textId="77777777" w:rsidTr="00531C01">
        <w:tc>
          <w:tcPr>
            <w:tcW w:w="10485" w:type="dxa"/>
            <w:shd w:val="clear" w:color="auto" w:fill="D9D9D9" w:themeFill="background1" w:themeFillShade="D9"/>
          </w:tcPr>
          <w:p w14:paraId="49B0E286" w14:textId="2F225506" w:rsidR="00531C01" w:rsidRPr="00D45755" w:rsidRDefault="00531C01" w:rsidP="00531C01">
            <w:pPr>
              <w:jc w:val="center"/>
              <w:rPr>
                <w:rFonts w:ascii="標楷體" w:eastAsia="標楷體" w:hAnsi="標楷體"/>
              </w:rPr>
            </w:pPr>
            <w:r w:rsidRPr="00D45755">
              <w:rPr>
                <w:rFonts w:ascii="標楷體" w:eastAsia="標楷體" w:hAnsi="標楷體" w:hint="eastAsia"/>
              </w:rPr>
              <w:lastRenderedPageBreak/>
              <w:t>成果（包含活動場數、課程數、參與人次）</w:t>
            </w:r>
          </w:p>
        </w:tc>
      </w:tr>
      <w:tr w:rsidR="00531C01" w:rsidRPr="00D45755" w14:paraId="427930C0" w14:textId="77777777" w:rsidTr="00ED4022">
        <w:trPr>
          <w:trHeight w:val="2522"/>
        </w:trPr>
        <w:tc>
          <w:tcPr>
            <w:tcW w:w="10485" w:type="dxa"/>
          </w:tcPr>
          <w:p w14:paraId="123A02BF" w14:textId="1041D285" w:rsidR="00531C01" w:rsidRDefault="00784B9D" w:rsidP="007E7BDD">
            <w:pPr>
              <w:rPr>
                <w:rFonts w:ascii="標楷體" w:eastAsia="標楷體" w:hAnsi="標楷體"/>
              </w:rPr>
            </w:pPr>
            <w:r w:rsidRPr="00784B9D">
              <w:rPr>
                <w:rFonts w:ascii="標楷體" w:eastAsia="標楷體" w:hAnsi="標楷體"/>
              </w:rPr>
              <w:drawing>
                <wp:inline distT="0" distB="0" distL="0" distR="0" wp14:anchorId="280F1B41" wp14:editId="66954D20">
                  <wp:extent cx="6096851" cy="342947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5F981" w14:textId="77777777" w:rsidR="00E96752" w:rsidRDefault="00E96752" w:rsidP="007E7BDD">
            <w:pPr>
              <w:rPr>
                <w:rFonts w:ascii="標楷體" w:eastAsia="標楷體" w:hAnsi="標楷體" w:hint="eastAsia"/>
              </w:rPr>
            </w:pPr>
          </w:p>
          <w:p w14:paraId="6EB25276" w14:textId="2F8BA97D" w:rsidR="00E96752" w:rsidRPr="00D45755" w:rsidRDefault="00E96752" w:rsidP="007E7BDD">
            <w:pPr>
              <w:rPr>
                <w:rFonts w:ascii="標楷體" w:eastAsia="標楷體" w:hAnsi="標楷體" w:hint="eastAsia"/>
              </w:rPr>
            </w:pPr>
            <w:r w:rsidRPr="00E96752">
              <w:rPr>
                <w:rFonts w:ascii="標楷體" w:eastAsia="標楷體" w:hAnsi="標楷體"/>
              </w:rPr>
              <w:drawing>
                <wp:inline distT="0" distB="0" distL="0" distR="0" wp14:anchorId="1BF1E0A0" wp14:editId="29432727">
                  <wp:extent cx="6096851" cy="342947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C01" w:rsidRPr="00D45755" w14:paraId="060184FF" w14:textId="77777777" w:rsidTr="00531C01">
        <w:trPr>
          <w:trHeight w:val="416"/>
        </w:trPr>
        <w:tc>
          <w:tcPr>
            <w:tcW w:w="10485" w:type="dxa"/>
            <w:shd w:val="clear" w:color="auto" w:fill="D9D9D9" w:themeFill="background1" w:themeFillShade="D9"/>
          </w:tcPr>
          <w:p w14:paraId="45310E61" w14:textId="0338F60F" w:rsidR="00531C01" w:rsidRPr="00D45755" w:rsidRDefault="00531C01" w:rsidP="00531C01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0"/>
              </w:rPr>
            </w:pPr>
            <w:r w:rsidRPr="00D45755">
              <w:rPr>
                <w:rFonts w:ascii="標楷體" w:eastAsia="標楷體" w:hAnsi="標楷體" w:hint="eastAsia"/>
                <w:sz w:val="22"/>
                <w:szCs w:val="20"/>
              </w:rPr>
              <w:t>成效（社會影響力）</w:t>
            </w:r>
          </w:p>
        </w:tc>
      </w:tr>
      <w:tr w:rsidR="00531C01" w:rsidRPr="00D45755" w14:paraId="0034A800" w14:textId="77777777" w:rsidTr="00ED4022">
        <w:trPr>
          <w:trHeight w:val="2664"/>
        </w:trPr>
        <w:tc>
          <w:tcPr>
            <w:tcW w:w="10485" w:type="dxa"/>
          </w:tcPr>
          <w:p w14:paraId="00C35C38" w14:textId="445DB530" w:rsidR="008135D9" w:rsidRDefault="00FE4B46" w:rsidP="007E7BDD">
            <w:pPr>
              <w:rPr>
                <w:rFonts w:ascii="標楷體" w:eastAsia="標楷體" w:hAnsi="標楷體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 xml:space="preserve">    </w:t>
            </w:r>
            <w:r w:rsidR="007359CA"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本計畫以「南磺溪」為核心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，打破校園與社區的藩籬，成功推動「南磺溪跨界共好專業成長社群」，並透過教科系</w:t>
            </w:r>
            <w:r w:rsidR="007359CA"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陳盈宏老師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、羅逸平老師</w:t>
            </w:r>
            <w:r w:rsidR="007359CA"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的帶領，集結了本校師生、南磺溪在地居民，以及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校外專家學者，形成一個穩定運作的專業對話平台。在過去一年中，我們</w:t>
            </w:r>
            <w:r w:rsidR="007359CA"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辦理了19場在地議題論壇與增能活動，達成率高達1900%，吸引超過180人次參與。這不僅是數字上的超標，更代表我們成功創造了一個多元利害關係人的交流場域，讓原本零散的在地知識轉化為具備共識的教育創新方案，為南磺溪的永續發展奠定了堅實的人力資源與社會資本。</w:t>
            </w:r>
          </w:p>
          <w:p w14:paraId="7AAA3189" w14:textId="594B9985" w:rsidR="00FE4B46" w:rsidRDefault="00FE4B46" w:rsidP="007E7BDD">
            <w:pPr>
              <w:rPr>
                <w:rFonts w:ascii="標楷體" w:eastAsia="標楷體" w:hAnsi="標楷體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 xml:space="preserve">    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在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這一年的</w:t>
            </w:r>
            <w:r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「南磺溪」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計畫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實踐過程中，我們深信「教育應在生活場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域中發生」，除了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帶領學生走出傳統教室，與在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地居民共同踏查南磺溪，將實地走讀的感官體驗轉化為具體的教學資源，並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在師生的共同努力下，開發出20份「南磺溪永續主題走讀地圖」，這份</w:t>
            </w:r>
            <w:r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「南磺溪」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永續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教材不僅記錄了當地的生態與文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lastRenderedPageBreak/>
              <w:t>化，更在「新北市2025年濕地藝術季」中公開展現，透過生態桌遊與民眾互動，成功擴散</w:t>
            </w:r>
            <w:r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「南磺溪」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計畫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的社會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影響力。</w:t>
            </w:r>
          </w:p>
          <w:p w14:paraId="1A491198" w14:textId="6BA75F09" w:rsidR="008135D9" w:rsidRPr="00FE4B46" w:rsidRDefault="00FE4B46" w:rsidP="00FE4B46">
            <w:pP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 xml:space="preserve">   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為了確保</w:t>
            </w:r>
            <w:r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「南磺溪」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計畫的永續性與教學成效，我們將南磺溪議題系統化地納入課程體系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，透過開設「教育創新與永續城鄉發展」等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課程，讓社會責任（USR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）與教師教學、學生學習緊密結合，另外，本計畫強調「循證取向」的計畫運作機制，融入由陳盈宏老師協助本校教育學院發展的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「大學生永續素養量表」進行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學生修課前後的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前後測分析，研究結果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呈現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修課學生在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以</w:t>
            </w:r>
            <w:r w:rsidRPr="007359CA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「南磺溪」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為主題的課程中，永續素養有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顯著進步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，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真正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實踐了本校大學社會責任及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為在地永續發展樹立了具備推廣價值的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永續教育</w:t>
            </w:r>
            <w:r w:rsidRPr="00FE4B46">
              <w:rPr>
                <w:rFonts w:ascii="標楷體" w:eastAsia="標楷體" w:hAnsi="標楷體" w:hint="eastAsia"/>
                <w:color w:val="000000" w:themeColor="text1"/>
                <w:sz w:val="22"/>
                <w:szCs w:val="20"/>
              </w:rPr>
              <w:t>創新典範。</w:t>
            </w:r>
          </w:p>
        </w:tc>
      </w:tr>
      <w:tr w:rsidR="002B29DF" w:rsidRPr="00D45755" w14:paraId="12F21680" w14:textId="77777777" w:rsidTr="002B29DF">
        <w:trPr>
          <w:trHeight w:val="420"/>
        </w:trPr>
        <w:tc>
          <w:tcPr>
            <w:tcW w:w="10485" w:type="dxa"/>
            <w:shd w:val="clear" w:color="auto" w:fill="D9D9D9" w:themeFill="background1" w:themeFillShade="D9"/>
          </w:tcPr>
          <w:p w14:paraId="6854A95C" w14:textId="04146616" w:rsidR="002B29DF" w:rsidRPr="00D45755" w:rsidRDefault="002B29DF" w:rsidP="002B29D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2"/>
                <w:szCs w:val="20"/>
              </w:rPr>
            </w:pPr>
            <w:r w:rsidRPr="00D45755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其他：依計畫特色補充、揭露</w:t>
            </w:r>
          </w:p>
        </w:tc>
      </w:tr>
      <w:tr w:rsidR="002B29DF" w:rsidRPr="00D45755" w14:paraId="31384383" w14:textId="77777777" w:rsidTr="009673BD">
        <w:trPr>
          <w:trHeight w:val="2112"/>
        </w:trPr>
        <w:tc>
          <w:tcPr>
            <w:tcW w:w="10485" w:type="dxa"/>
          </w:tcPr>
          <w:p w14:paraId="7B19AB60" w14:textId="77777777" w:rsidR="002B29DF" w:rsidRDefault="008135D9" w:rsidP="007E7BDD">
            <w:pPr>
              <w:rPr>
                <w:rFonts w:ascii="標楷體" w:eastAsia="標楷體" w:hAnsi="標楷體"/>
                <w:color w:val="A6A6A6" w:themeColor="background1" w:themeShade="A6"/>
                <w:sz w:val="22"/>
                <w:szCs w:val="20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2"/>
                <w:szCs w:val="20"/>
              </w:rPr>
              <w:drawing>
                <wp:inline distT="0" distB="0" distL="0" distR="0" wp14:anchorId="0D30B7A7" wp14:editId="348B1B14">
                  <wp:extent cx="6096635" cy="34296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3A8D93" w14:textId="77777777" w:rsidR="008135D9" w:rsidRDefault="008135D9" w:rsidP="007E7BDD">
            <w:pPr>
              <w:rPr>
                <w:rFonts w:ascii="標楷體" w:eastAsia="標楷體" w:hAnsi="標楷體"/>
                <w:color w:val="A6A6A6" w:themeColor="background1" w:themeShade="A6"/>
                <w:sz w:val="22"/>
                <w:szCs w:val="20"/>
              </w:rPr>
            </w:pPr>
            <w:r w:rsidRPr="008135D9">
              <w:rPr>
                <w:rFonts w:ascii="標楷體" w:eastAsia="標楷體" w:hAnsi="標楷體"/>
                <w:color w:val="A6A6A6" w:themeColor="background1" w:themeShade="A6"/>
                <w:sz w:val="22"/>
                <w:szCs w:val="20"/>
              </w:rPr>
              <w:drawing>
                <wp:inline distT="0" distB="0" distL="0" distR="0" wp14:anchorId="2B569DB1" wp14:editId="34EC640C">
                  <wp:extent cx="6096851" cy="342947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617B5" w14:textId="3C397B15" w:rsidR="008135D9" w:rsidRPr="00D45755" w:rsidRDefault="008135D9" w:rsidP="007E7BDD">
            <w:pPr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20"/>
              </w:rPr>
            </w:pPr>
            <w:r w:rsidRPr="008135D9">
              <w:rPr>
                <w:rFonts w:ascii="標楷體" w:eastAsia="標楷體" w:hAnsi="標楷體"/>
                <w:color w:val="A6A6A6" w:themeColor="background1" w:themeShade="A6"/>
                <w:sz w:val="22"/>
                <w:szCs w:val="20"/>
              </w:rPr>
              <w:lastRenderedPageBreak/>
              <w:drawing>
                <wp:inline distT="0" distB="0" distL="0" distR="0" wp14:anchorId="04339F1D" wp14:editId="4B6BBDC7">
                  <wp:extent cx="6096851" cy="342947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5DA57" w14:textId="77777777" w:rsidR="005D4F98" w:rsidRDefault="005D4F98" w:rsidP="004B3EB8">
      <w:pPr>
        <w:autoSpaceDE w:val="0"/>
        <w:autoSpaceDN w:val="0"/>
        <w:adjustRightInd w:val="0"/>
        <w:rPr>
          <w:rFonts w:hint="eastAsia"/>
        </w:rPr>
      </w:pPr>
    </w:p>
    <w:sectPr w:rsidR="005D4F98" w:rsidSect="00700C8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C512E" w14:textId="77777777" w:rsidR="002E0A2B" w:rsidRDefault="002E0A2B" w:rsidP="007E7BDD">
      <w:r>
        <w:separator/>
      </w:r>
    </w:p>
  </w:endnote>
  <w:endnote w:type="continuationSeparator" w:id="0">
    <w:p w14:paraId="660BFCA0" w14:textId="77777777" w:rsidR="002E0A2B" w:rsidRDefault="002E0A2B" w:rsidP="007E7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60DB7" w14:textId="77777777" w:rsidR="002E0A2B" w:rsidRDefault="002E0A2B" w:rsidP="007E7BDD">
      <w:r>
        <w:separator/>
      </w:r>
    </w:p>
  </w:footnote>
  <w:footnote w:type="continuationSeparator" w:id="0">
    <w:p w14:paraId="123F7A20" w14:textId="77777777" w:rsidR="002E0A2B" w:rsidRDefault="002E0A2B" w:rsidP="007E7B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F25"/>
    <w:rsid w:val="00021836"/>
    <w:rsid w:val="000274CA"/>
    <w:rsid w:val="000872D7"/>
    <w:rsid w:val="00097FAE"/>
    <w:rsid w:val="000E1DB0"/>
    <w:rsid w:val="00121559"/>
    <w:rsid w:val="00131A75"/>
    <w:rsid w:val="00140C02"/>
    <w:rsid w:val="00165FC3"/>
    <w:rsid w:val="001E0930"/>
    <w:rsid w:val="00206838"/>
    <w:rsid w:val="002302CB"/>
    <w:rsid w:val="00237720"/>
    <w:rsid w:val="00242A2D"/>
    <w:rsid w:val="00262FD3"/>
    <w:rsid w:val="002B29DF"/>
    <w:rsid w:val="002C6315"/>
    <w:rsid w:val="002E0A2B"/>
    <w:rsid w:val="00314F96"/>
    <w:rsid w:val="00323CC9"/>
    <w:rsid w:val="003D26C8"/>
    <w:rsid w:val="00410555"/>
    <w:rsid w:val="004140D7"/>
    <w:rsid w:val="004A6448"/>
    <w:rsid w:val="004B3EB8"/>
    <w:rsid w:val="00514ADA"/>
    <w:rsid w:val="00531C01"/>
    <w:rsid w:val="005415F8"/>
    <w:rsid w:val="0056274F"/>
    <w:rsid w:val="005D4F98"/>
    <w:rsid w:val="006369AD"/>
    <w:rsid w:val="0067219B"/>
    <w:rsid w:val="006A1F25"/>
    <w:rsid w:val="006A4522"/>
    <w:rsid w:val="006C6B8F"/>
    <w:rsid w:val="00700C82"/>
    <w:rsid w:val="007359CA"/>
    <w:rsid w:val="00784B9D"/>
    <w:rsid w:val="007D0CDA"/>
    <w:rsid w:val="007E7BDD"/>
    <w:rsid w:val="008135D9"/>
    <w:rsid w:val="00813A9F"/>
    <w:rsid w:val="00875573"/>
    <w:rsid w:val="00884772"/>
    <w:rsid w:val="008B7A55"/>
    <w:rsid w:val="009673BD"/>
    <w:rsid w:val="009C4C96"/>
    <w:rsid w:val="00A86267"/>
    <w:rsid w:val="00A90747"/>
    <w:rsid w:val="00A96622"/>
    <w:rsid w:val="00AA23AB"/>
    <w:rsid w:val="00BF2762"/>
    <w:rsid w:val="00C3151A"/>
    <w:rsid w:val="00C43705"/>
    <w:rsid w:val="00C91077"/>
    <w:rsid w:val="00CD6A97"/>
    <w:rsid w:val="00D45755"/>
    <w:rsid w:val="00D467EF"/>
    <w:rsid w:val="00D51397"/>
    <w:rsid w:val="00D525A8"/>
    <w:rsid w:val="00D7442C"/>
    <w:rsid w:val="00E80C25"/>
    <w:rsid w:val="00E96752"/>
    <w:rsid w:val="00ED4022"/>
    <w:rsid w:val="00F378B0"/>
    <w:rsid w:val="00FE4B46"/>
    <w:rsid w:val="04BB165F"/>
    <w:rsid w:val="11C9599C"/>
    <w:rsid w:val="136529FD"/>
    <w:rsid w:val="2568A3C6"/>
    <w:rsid w:val="351C071B"/>
    <w:rsid w:val="36B7D77C"/>
    <w:rsid w:val="6CA622D6"/>
    <w:rsid w:val="7731B8F5"/>
    <w:rsid w:val="7CB5250C"/>
    <w:rsid w:val="7F38A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FC6AE"/>
  <w15:chartTrackingRefBased/>
  <w15:docId w15:val="{93C92B3B-B078-438B-A2D1-A06E4EBA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3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E7B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E7BD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E7B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E7BD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林子超</dc:creator>
  <cp:keywords/>
  <dc:description/>
  <cp:lastModifiedBy>陳盈宏</cp:lastModifiedBy>
  <cp:revision>4</cp:revision>
  <dcterms:created xsi:type="dcterms:W3CDTF">2026-01-09T18:39:00Z</dcterms:created>
  <dcterms:modified xsi:type="dcterms:W3CDTF">2026-01-09T18:41:00Z</dcterms:modified>
</cp:coreProperties>
</file>