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9AA3" w14:textId="2F54059F" w:rsidR="00367FEA" w:rsidRDefault="00876743">
      <w:pPr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32"/>
          <w:szCs w:val="32"/>
        </w:rPr>
        <w:t>中國文化大學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11</w:t>
      </w:r>
      <w:r w:rsidR="00F658E2">
        <w:rPr>
          <w:rFonts w:ascii="標楷體" w:eastAsia="標楷體" w:hAnsi="標楷體" w:cs="標楷體"/>
          <w:b/>
          <w:sz w:val="32"/>
          <w:szCs w:val="32"/>
        </w:rPr>
        <w:t>4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年度高教深耕B1計畫</w:t>
      </w:r>
    </w:p>
    <w:p w14:paraId="374828CC" w14:textId="2B77C436" w:rsidR="00367FEA" w:rsidRDefault="00876743">
      <w:pPr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2"/>
          <w:szCs w:val="32"/>
        </w:rPr>
        <w:t>「三重青春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少年</w:t>
      </w:r>
      <w:r w:rsidR="00E30B7E">
        <w:rPr>
          <w:rFonts w:ascii="標楷體" w:eastAsia="標楷體" w:hAnsi="標楷體" w:cs="標楷體" w:hint="eastAsia"/>
          <w:b/>
          <w:sz w:val="32"/>
          <w:szCs w:val="32"/>
        </w:rPr>
        <w:t>玩轉</w:t>
      </w:r>
      <w:r>
        <w:rPr>
          <w:rFonts w:ascii="標楷體" w:eastAsia="標楷體" w:hAnsi="標楷體" w:cs="標楷體"/>
          <w:b/>
          <w:sz w:val="32"/>
          <w:szCs w:val="32"/>
        </w:rPr>
        <w:t>學堂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」課程活動紀錄</w:t>
      </w:r>
    </w:p>
    <w:p w14:paraId="6651DBD2" w14:textId="77777777" w:rsidR="00367FEA" w:rsidRDefault="00367FEA">
      <w:pPr>
        <w:ind w:left="360" w:hanging="240"/>
        <w:jc w:val="center"/>
        <w:rPr>
          <w:rFonts w:ascii="標楷體" w:eastAsia="標楷體" w:hAnsi="標楷體" w:cs="標楷體"/>
          <w:b/>
        </w:rPr>
      </w:pPr>
    </w:p>
    <w:tbl>
      <w:tblPr>
        <w:tblStyle w:val="af4"/>
        <w:tblW w:w="101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5799"/>
        <w:gridCol w:w="2791"/>
      </w:tblGrid>
      <w:tr w:rsidR="00367FEA" w14:paraId="2BA8F622" w14:textId="77777777">
        <w:trPr>
          <w:jc w:val="center"/>
        </w:trPr>
        <w:tc>
          <w:tcPr>
            <w:tcW w:w="1530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D6AEC97" w14:textId="77777777" w:rsidR="00367FEA" w:rsidRDefault="00876743">
            <w:pPr>
              <w:spacing w:line="276" w:lineRule="auto"/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034CE0" w14:textId="039BE6D6" w:rsidR="00367FEA" w:rsidRDefault="006C0081">
            <w:pPr>
              <w:spacing w:line="276" w:lineRule="auto"/>
              <w:ind w:left="0" w:firstLine="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三重青少年基地介紹以及與青少年互動技巧</w:t>
            </w:r>
            <w:r w:rsidR="00F956EC">
              <w:rPr>
                <w:rFonts w:ascii="微軟正黑體" w:eastAsia="微軟正黑體" w:hAnsi="微軟正黑體" w:cs="微軟正黑體" w:hint="eastAsia"/>
                <w:b/>
              </w:rPr>
              <w:t>講座</w:t>
            </w:r>
          </w:p>
        </w:tc>
      </w:tr>
      <w:tr w:rsidR="00367FEA" w14:paraId="02ECD6B5" w14:textId="77777777">
        <w:trPr>
          <w:jc w:val="center"/>
        </w:trPr>
        <w:tc>
          <w:tcPr>
            <w:tcW w:w="153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BF73824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內容</w:t>
            </w:r>
          </w:p>
          <w:p w14:paraId="263182FD" w14:textId="77777777" w:rsidR="00367FEA" w:rsidRDefault="00876743">
            <w:pPr>
              <w:ind w:left="320" w:hanging="2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（活動內容簡述/執行成效）</w:t>
            </w:r>
          </w:p>
        </w:tc>
        <w:tc>
          <w:tcPr>
            <w:tcW w:w="8590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AE971" w14:textId="77777777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主辦單位：中國文化大學社會福利學系</w:t>
            </w:r>
          </w:p>
          <w:p w14:paraId="0A5A8379" w14:textId="531E17FE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會議日期：11</w:t>
            </w:r>
            <w:r w:rsidR="000E78BF" w:rsidRPr="002C0370">
              <w:rPr>
                <w:rFonts w:ascii="微軟正黑體" w:eastAsia="微軟正黑體" w:hAnsi="微軟正黑體" w:cs="微軟正黑體"/>
              </w:rPr>
              <w:t>4</w:t>
            </w:r>
            <w:r w:rsidRPr="002C0370">
              <w:rPr>
                <w:rFonts w:ascii="微軟正黑體" w:eastAsia="微軟正黑體" w:hAnsi="微軟正黑體" w:cs="微軟正黑體"/>
              </w:rPr>
              <w:t>年</w:t>
            </w:r>
            <w:r w:rsidR="0078418E">
              <w:rPr>
                <w:rFonts w:ascii="微軟正黑體" w:eastAsia="微軟正黑體" w:hAnsi="微軟正黑體" w:cs="微軟正黑體" w:hint="eastAsia"/>
              </w:rPr>
              <w:t>1</w:t>
            </w:r>
            <w:r w:rsidR="0078418E">
              <w:rPr>
                <w:rFonts w:ascii="微軟正黑體" w:eastAsia="微軟正黑體" w:hAnsi="微軟正黑體" w:cs="微軟正黑體"/>
              </w:rPr>
              <w:t>1</w:t>
            </w:r>
            <w:r w:rsidRPr="002C0370">
              <w:rPr>
                <w:rFonts w:ascii="微軟正黑體" w:eastAsia="微軟正黑體" w:hAnsi="微軟正黑體" w:cs="微軟正黑體"/>
              </w:rPr>
              <w:t>月</w:t>
            </w:r>
            <w:r w:rsidR="00A846FE">
              <w:rPr>
                <w:rFonts w:ascii="微軟正黑體" w:eastAsia="微軟正黑體" w:hAnsi="微軟正黑體" w:cs="微軟正黑體" w:hint="eastAsia"/>
              </w:rPr>
              <w:t>2</w:t>
            </w:r>
            <w:r w:rsidR="00A846FE">
              <w:rPr>
                <w:rFonts w:ascii="微軟正黑體" w:eastAsia="微軟正黑體" w:hAnsi="微軟正黑體" w:cs="微軟正黑體"/>
              </w:rPr>
              <w:t>8</w:t>
            </w:r>
            <w:r w:rsidRPr="002C0370">
              <w:rPr>
                <w:rFonts w:ascii="微軟正黑體" w:eastAsia="微軟正黑體" w:hAnsi="微軟正黑體" w:cs="微軟正黑體" w:hint="eastAsia"/>
              </w:rPr>
              <w:t>日</w:t>
            </w:r>
            <w:r w:rsidRPr="002C0370">
              <w:rPr>
                <w:rFonts w:ascii="微軟正黑體" w:eastAsia="微軟正黑體" w:hAnsi="微軟正黑體" w:cs="微軟正黑體"/>
              </w:rPr>
              <w:t>(星期</w:t>
            </w:r>
            <w:r w:rsidR="00A846FE">
              <w:rPr>
                <w:rFonts w:ascii="微軟正黑體" w:eastAsia="微軟正黑體" w:hAnsi="微軟正黑體" w:cs="微軟正黑體" w:hint="eastAsia"/>
              </w:rPr>
              <w:t>五</w:t>
            </w:r>
            <w:r w:rsidRPr="002C0370">
              <w:rPr>
                <w:rFonts w:ascii="微軟正黑體" w:eastAsia="微軟正黑體" w:hAnsi="微軟正黑體" w:cs="微軟正黑體"/>
              </w:rPr>
              <w:t xml:space="preserve">) </w:t>
            </w:r>
          </w:p>
          <w:p w14:paraId="4D727041" w14:textId="25299E51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會議地點：</w:t>
            </w:r>
            <w:r w:rsidR="00A846FE">
              <w:rPr>
                <w:rFonts w:ascii="微軟正黑體" w:eastAsia="微軟正黑體" w:hAnsi="微軟正黑體" w:cs="微軟正黑體" w:hint="eastAsia"/>
              </w:rPr>
              <w:t>三重青少年基地</w:t>
            </w:r>
            <w:r w:rsidR="00A846FE" w:rsidRPr="002C0370">
              <w:rPr>
                <w:rFonts w:ascii="微軟正黑體" w:eastAsia="微軟正黑體" w:hAnsi="微軟正黑體" w:cs="微軟正黑體"/>
              </w:rPr>
              <w:t xml:space="preserve"> </w:t>
            </w:r>
          </w:p>
          <w:p w14:paraId="3A494967" w14:textId="6EAAC04D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會議時間：</w:t>
            </w:r>
            <w:r w:rsidR="00F956EC">
              <w:rPr>
                <w:rFonts w:ascii="微軟正黑體" w:eastAsia="微軟正黑體" w:hAnsi="微軟正黑體" w:cs="微軟正黑體"/>
              </w:rPr>
              <w:t>1</w:t>
            </w:r>
            <w:r w:rsidR="00A846FE">
              <w:rPr>
                <w:rFonts w:ascii="微軟正黑體" w:eastAsia="微軟正黑體" w:hAnsi="微軟正黑體" w:cs="微軟正黑體"/>
              </w:rPr>
              <w:t>0</w:t>
            </w:r>
            <w:r w:rsidR="00F956EC">
              <w:rPr>
                <w:rFonts w:ascii="微軟正黑體" w:eastAsia="微軟正黑體" w:hAnsi="微軟正黑體" w:cs="微軟正黑體"/>
              </w:rPr>
              <w:t>:10</w:t>
            </w:r>
            <w:r w:rsidR="00381CDA">
              <w:rPr>
                <w:rFonts w:ascii="微軟正黑體" w:eastAsia="微軟正黑體" w:hAnsi="微軟正黑體" w:cs="微軟正黑體"/>
              </w:rPr>
              <w:t>-1</w:t>
            </w:r>
            <w:r w:rsidR="0078418E">
              <w:rPr>
                <w:rFonts w:ascii="微軟正黑體" w:eastAsia="微軟正黑體" w:hAnsi="微軟正黑體" w:cs="微軟正黑體"/>
              </w:rPr>
              <w:t>7</w:t>
            </w:r>
            <w:r w:rsidR="00381CDA">
              <w:rPr>
                <w:rFonts w:ascii="微軟正黑體" w:eastAsia="微軟正黑體" w:hAnsi="微軟正黑體" w:cs="微軟正黑體"/>
              </w:rPr>
              <w:t>:00</w:t>
            </w:r>
          </w:p>
          <w:p w14:paraId="2891BB74" w14:textId="4D2F5242" w:rsidR="00367FEA" w:rsidRPr="002C0370" w:rsidRDefault="00876743">
            <w:pPr>
              <w:spacing w:line="276" w:lineRule="auto"/>
              <w:ind w:left="0" w:firstLine="0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>會議</w:t>
            </w:r>
            <w:r w:rsidR="0078418E">
              <w:rPr>
                <w:rFonts w:ascii="微軟正黑體" w:eastAsia="微軟正黑體" w:hAnsi="微軟正黑體" w:cs="微軟正黑體" w:hint="eastAsia"/>
              </w:rPr>
              <w:t>講師</w:t>
            </w:r>
            <w:r w:rsidR="00381CDA">
              <w:rPr>
                <w:rFonts w:ascii="微軟正黑體" w:eastAsia="微軟正黑體" w:hAnsi="微軟正黑體" w:cs="微軟正黑體" w:hint="eastAsia"/>
              </w:rPr>
              <w:t>：</w:t>
            </w:r>
            <w:r w:rsidR="00A846FE">
              <w:rPr>
                <w:rFonts w:ascii="微軟正黑體" w:eastAsia="微軟正黑體" w:hAnsi="微軟正黑體" w:cs="微軟正黑體" w:hint="eastAsia"/>
              </w:rPr>
              <w:t>蕭伊真/基地館長</w:t>
            </w:r>
          </w:p>
          <w:p w14:paraId="79D10C1B" w14:textId="53B4D4D2" w:rsidR="00367FEA" w:rsidRPr="002C0370" w:rsidRDefault="00876743">
            <w:pPr>
              <w:spacing w:line="276" w:lineRule="auto"/>
              <w:ind w:left="148" w:hanging="98"/>
              <w:jc w:val="both"/>
              <w:rPr>
                <w:rFonts w:ascii="微軟正黑體" w:eastAsia="微軟正黑體" w:hAnsi="微軟正黑體" w:cs="微軟正黑體"/>
              </w:rPr>
            </w:pPr>
            <w:r w:rsidRPr="002C0370">
              <w:rPr>
                <w:rFonts w:ascii="微軟正黑體" w:eastAsia="微軟正黑體" w:hAnsi="微軟正黑體" w:cs="微軟正黑體"/>
              </w:rPr>
              <w:t xml:space="preserve">參與人數： </w:t>
            </w:r>
            <w:r w:rsidR="0078418E">
              <w:rPr>
                <w:rFonts w:ascii="微軟正黑體" w:eastAsia="微軟正黑體" w:hAnsi="微軟正黑體" w:cs="微軟正黑體"/>
              </w:rPr>
              <w:t>2</w:t>
            </w:r>
            <w:r w:rsidR="00A846FE">
              <w:rPr>
                <w:rFonts w:ascii="微軟正黑體" w:eastAsia="微軟正黑體" w:hAnsi="微軟正黑體" w:cs="微軟正黑體"/>
              </w:rPr>
              <w:t>8</w:t>
            </w:r>
            <w:r w:rsidRPr="002C0370">
              <w:rPr>
                <w:rFonts w:ascii="微軟正黑體" w:eastAsia="微軟正黑體" w:hAnsi="微軟正黑體" w:cs="微軟正黑體"/>
              </w:rPr>
              <w:t xml:space="preserve"> </w:t>
            </w:r>
            <w:r w:rsidRPr="002C0370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Pr="002C0370">
              <w:rPr>
                <w:rFonts w:ascii="微軟正黑體" w:eastAsia="微軟正黑體" w:hAnsi="微軟正黑體" w:cs="微軟正黑體"/>
              </w:rPr>
              <w:t xml:space="preserve">人（教師 </w:t>
            </w:r>
            <w:r w:rsidR="00F956EC">
              <w:rPr>
                <w:rFonts w:ascii="微軟正黑體" w:eastAsia="微軟正黑體" w:hAnsi="微軟正黑體" w:cs="微軟正黑體"/>
              </w:rPr>
              <w:t>1</w:t>
            </w:r>
            <w:r w:rsidRPr="002C0370">
              <w:rPr>
                <w:rFonts w:ascii="微軟正黑體" w:eastAsia="微軟正黑體" w:hAnsi="微軟正黑體" w:cs="微軟正黑體"/>
              </w:rPr>
              <w:t>人、學生</w:t>
            </w:r>
            <w:r w:rsidR="0078418E">
              <w:rPr>
                <w:rFonts w:ascii="微軟正黑體" w:eastAsia="微軟正黑體" w:hAnsi="微軟正黑體" w:cs="微軟正黑體"/>
              </w:rPr>
              <w:t>2</w:t>
            </w:r>
            <w:r w:rsidR="00A846FE">
              <w:rPr>
                <w:rFonts w:ascii="微軟正黑體" w:eastAsia="微軟正黑體" w:hAnsi="微軟正黑體" w:cs="微軟正黑體"/>
              </w:rPr>
              <w:t>7</w:t>
            </w:r>
            <w:r w:rsidRPr="002C0370">
              <w:rPr>
                <w:rFonts w:ascii="微軟正黑體" w:eastAsia="微軟正黑體" w:hAnsi="微軟正黑體" w:cs="微軟正黑體"/>
              </w:rPr>
              <w:t>人）</w:t>
            </w:r>
          </w:p>
          <w:p w14:paraId="712B475D" w14:textId="54756584" w:rsidR="0078418E" w:rsidRPr="0078418E" w:rsidRDefault="00F956EC" w:rsidP="0078418E">
            <w:pPr>
              <w:ind w:left="148" w:hanging="98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本講座</w:t>
            </w:r>
            <w:r w:rsidR="006C0081">
              <w:rPr>
                <w:rFonts w:ascii="微軟正黑體" w:eastAsia="微軟正黑體" w:hAnsi="微軟正黑體" w:cs="微軟正黑體" w:hint="eastAsia"/>
              </w:rPr>
              <w:t>至三重青少年基地進行，</w:t>
            </w:r>
            <w:r>
              <w:rPr>
                <w:rFonts w:ascii="微軟正黑體" w:eastAsia="微軟正黑體" w:hAnsi="微軟正黑體" w:cs="微軟正黑體" w:hint="eastAsia"/>
              </w:rPr>
              <w:t>邀請</w:t>
            </w:r>
            <w:r w:rsidR="006C0081">
              <w:rPr>
                <w:rFonts w:ascii="微軟正黑體" w:eastAsia="微軟正黑體" w:hAnsi="微軟正黑體" w:cs="微軟正黑體" w:hint="eastAsia"/>
              </w:rPr>
              <w:t>館長蕭伊真</w:t>
            </w:r>
            <w:r>
              <w:rPr>
                <w:rFonts w:ascii="微軟正黑體" w:eastAsia="微軟正黑體" w:hAnsi="微軟正黑體" w:cs="微軟正黑體" w:hint="eastAsia"/>
              </w:rPr>
              <w:t>分享</w:t>
            </w:r>
            <w:r w:rsidR="006C0081" w:rsidRPr="006C0081">
              <w:rPr>
                <w:rFonts w:ascii="微軟正黑體" w:eastAsia="微軟正黑體" w:hAnsi="微軟正黑體" w:cs="微軟正黑體" w:hint="eastAsia"/>
              </w:rPr>
              <w:t>與青少年互動技巧</w:t>
            </w:r>
            <w:r>
              <w:rPr>
                <w:rFonts w:ascii="微軟正黑體" w:eastAsia="微軟正黑體" w:hAnsi="微軟正黑體" w:cs="微軟正黑體" w:hint="eastAsia"/>
              </w:rPr>
              <w:t>。</w:t>
            </w:r>
            <w:r w:rsidR="00BA5C73">
              <w:rPr>
                <w:rFonts w:ascii="微軟正黑體" w:eastAsia="微軟正黑體" w:hAnsi="微軟正黑體" w:cs="微軟正黑體" w:hint="eastAsia"/>
              </w:rPr>
              <w:t>講座主要內容</w:t>
            </w:r>
            <w:r w:rsidR="0078418E">
              <w:rPr>
                <w:rFonts w:ascii="微軟正黑體" w:eastAsia="微軟正黑體" w:hAnsi="微軟正黑體" w:cs="微軟正黑體" w:hint="eastAsia"/>
              </w:rPr>
              <w:t>包括</w:t>
            </w:r>
            <w:r w:rsidR="00BA5C73">
              <w:rPr>
                <w:rFonts w:ascii="微軟正黑體" w:eastAsia="微軟正黑體" w:hAnsi="微軟正黑體" w:cs="微軟正黑體" w:hint="eastAsia"/>
              </w:rPr>
              <w:t>：</w:t>
            </w:r>
          </w:p>
          <w:p w14:paraId="3C457A86" w14:textId="77777777" w:rsidR="006C0081" w:rsidRPr="006C0081" w:rsidRDefault="006C0081" w:rsidP="006C0081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講座主要內容包括：</w:t>
            </w:r>
          </w:p>
          <w:p w14:paraId="507A36ED" w14:textId="77777777" w:rsidR="006C0081" w:rsidRPr="006C0081" w:rsidRDefault="006C0081" w:rsidP="006C0081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一、青少年基地的服務定位與工作特色介紹</w:t>
            </w:r>
          </w:p>
          <w:p w14:paraId="7B9A108A" w14:textId="77777777" w:rsidR="006C0081" w:rsidRPr="006C0081" w:rsidRDefault="006C0081" w:rsidP="006C0081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二、青少年發展特性與次文化理解</w:t>
            </w:r>
          </w:p>
          <w:p w14:paraId="6079744B" w14:textId="77777777" w:rsidR="006C0081" w:rsidRPr="006C0081" w:rsidRDefault="006C0081" w:rsidP="006C0081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三、與青少年建立關係的互動原則與溝通技巧</w:t>
            </w:r>
          </w:p>
          <w:p w14:paraId="2E6F4C52" w14:textId="77777777" w:rsidR="006C0081" w:rsidRPr="006C0081" w:rsidRDefault="006C0081" w:rsidP="006C0081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四、非正式教育場域中的陪伴與引導策略</w:t>
            </w:r>
          </w:p>
          <w:p w14:paraId="7ECFAEEA" w14:textId="77777777" w:rsidR="006C0081" w:rsidRPr="006C0081" w:rsidRDefault="006C0081" w:rsidP="006C0081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五、面對抗拒、冷漠與衝突行為之因應方式</w:t>
            </w:r>
          </w:p>
          <w:p w14:paraId="00765201" w14:textId="77777777" w:rsidR="006C0081" w:rsidRPr="006C0081" w:rsidRDefault="006C0081" w:rsidP="006C0081">
            <w:pPr>
              <w:ind w:left="148" w:hanging="98"/>
              <w:jc w:val="both"/>
              <w:rPr>
                <w:rFonts w:ascii="微軟正黑體" w:eastAsia="微軟正黑體" w:hAnsi="微軟正黑體" w:cs="微軟正黑體" w:hint="eastAsia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六、營造安全、友善與具吸引力的青少年空間經驗分享</w:t>
            </w:r>
          </w:p>
          <w:p w14:paraId="66BD3025" w14:textId="5634A1BD" w:rsidR="00BA5C73" w:rsidRPr="00CC0ADC" w:rsidRDefault="006C0081" w:rsidP="006C0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  <w:r w:rsidRPr="006C0081">
              <w:rPr>
                <w:rFonts w:ascii="微軟正黑體" w:eastAsia="微軟正黑體" w:hAnsi="微軟正黑體" w:cs="微軟正黑體" w:hint="eastAsia"/>
              </w:rPr>
              <w:t>七、實務互動案例解析與經驗交流</w:t>
            </w:r>
          </w:p>
        </w:tc>
      </w:tr>
      <w:tr w:rsidR="00367FEA" w14:paraId="27B4CD76" w14:textId="77777777">
        <w:trPr>
          <w:jc w:val="center"/>
        </w:trPr>
        <w:tc>
          <w:tcPr>
            <w:tcW w:w="1530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2F59A5F" w14:textId="441947D8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照片</w:t>
            </w:r>
          </w:p>
          <w:p w14:paraId="33300655" w14:textId="77777777" w:rsidR="00367FEA" w:rsidRDefault="00876743">
            <w:pPr>
              <w:ind w:left="330" w:hanging="21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color w:val="696969"/>
                <w:sz w:val="18"/>
                <w:szCs w:val="18"/>
              </w:rPr>
              <w:t xml:space="preserve">(檔案大小以不超過2M為限) </w:t>
            </w: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6FB0DC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活動照片電子檔名稱</w:t>
            </w:r>
          </w:p>
          <w:p w14:paraId="5BE0DAC9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363C51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活動照片內容說明(每張20字內)</w:t>
            </w:r>
          </w:p>
        </w:tc>
      </w:tr>
      <w:tr w:rsidR="00367FEA" w14:paraId="1CDFF88A" w14:textId="77777777">
        <w:trPr>
          <w:jc w:val="center"/>
        </w:trPr>
        <w:tc>
          <w:tcPr>
            <w:tcW w:w="153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3B0022" w14:textId="77777777" w:rsidR="00367FEA" w:rsidRDefault="00367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80F125" w14:textId="0CE6E358" w:rsidR="00367FEA" w:rsidRDefault="006C0081">
            <w:pPr>
              <w:ind w:left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10AC5D4C" wp14:editId="488DFBCA">
                  <wp:extent cx="3536315" cy="2653030"/>
                  <wp:effectExtent l="0" t="0" r="698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617E0" w14:textId="0EF34941" w:rsidR="00BA5C73" w:rsidRDefault="00BA5C73">
            <w:pPr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1EDBB8" w14:textId="04B86CA7" w:rsidR="00367FEA" w:rsidRDefault="00BA5C73" w:rsidP="00BA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" w:firstLine="0"/>
              <w:rPr>
                <w:rFonts w:ascii="標楷體" w:eastAsia="標楷體" w:hAnsi="標楷體" w:cs="標楷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講師進行</w:t>
            </w:r>
            <w:r w:rsidR="006C0081" w:rsidRPr="006C0081">
              <w:rPr>
                <w:rFonts w:ascii="微軟正黑體" w:eastAsia="微軟正黑體" w:hAnsi="微軟正黑體" w:cs="微軟正黑體" w:hint="eastAsia"/>
              </w:rPr>
              <w:t>與青少年建立關係的互動原則與溝通技巧</w:t>
            </w:r>
            <w:r w:rsidR="006C0081">
              <w:rPr>
                <w:rFonts w:ascii="微軟正黑體" w:eastAsia="微軟正黑體" w:hAnsi="微軟正黑體" w:cs="微軟正黑體" w:hint="eastAsia"/>
              </w:rPr>
              <w:t>內容</w:t>
            </w:r>
          </w:p>
        </w:tc>
      </w:tr>
      <w:tr w:rsidR="00367FEA" w14:paraId="34BD3FC3" w14:textId="77777777">
        <w:trPr>
          <w:jc w:val="center"/>
        </w:trPr>
        <w:tc>
          <w:tcPr>
            <w:tcW w:w="153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4E7FAD" w14:textId="77777777" w:rsidR="00367FEA" w:rsidRDefault="00367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E5B580" w14:textId="7073033F" w:rsidR="00BA5C73" w:rsidRDefault="006C0081">
            <w:pPr>
              <w:ind w:left="0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075071D7" wp14:editId="0C336E4B">
                  <wp:extent cx="3536315" cy="2653030"/>
                  <wp:effectExtent l="0" t="0" r="698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0DC38" w14:textId="5515472C" w:rsidR="00367FEA" w:rsidRDefault="00BA5C73">
            <w:pPr>
              <w:ind w:left="0" w:firstLine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講師</w:t>
            </w:r>
            <w:r w:rsidR="0078418E">
              <w:rPr>
                <w:rFonts w:ascii="微軟正黑體" w:eastAsia="微軟正黑體" w:hAnsi="微軟正黑體" w:cs="微軟正黑體" w:hint="eastAsia"/>
              </w:rPr>
              <w:t>邀請同學分享對</w:t>
            </w:r>
            <w:r w:rsidR="006C0081">
              <w:rPr>
                <w:rFonts w:ascii="微軟正黑體" w:eastAsia="微軟正黑體" w:hAnsi="微軟正黑體" w:cs="微軟正黑體" w:hint="eastAsia"/>
              </w:rPr>
              <w:t>與青少年互動的</w:t>
            </w:r>
            <w:r w:rsidR="0078418E">
              <w:rPr>
                <w:rFonts w:ascii="微軟正黑體" w:eastAsia="微軟正黑體" w:hAnsi="微軟正黑體" w:cs="微軟正黑體" w:hint="eastAsia"/>
              </w:rPr>
              <w:t>想法</w:t>
            </w:r>
          </w:p>
        </w:tc>
      </w:tr>
      <w:tr w:rsidR="00BA5C73" w14:paraId="18B06E46" w14:textId="77777777">
        <w:trPr>
          <w:jc w:val="center"/>
        </w:trPr>
        <w:tc>
          <w:tcPr>
            <w:tcW w:w="153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43F993" w14:textId="77777777" w:rsidR="00BA5C73" w:rsidRDefault="00BA5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579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CA5F28" w14:textId="69045270" w:rsidR="00BA5C73" w:rsidRDefault="006C0081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65DB82C7" wp14:editId="3E1C1681">
                  <wp:extent cx="3536315" cy="2653030"/>
                  <wp:effectExtent l="0" t="0" r="698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16ACE" w14:textId="1B843863" w:rsidR="007C54C8" w:rsidRDefault="007C54C8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</w:p>
          <w:p w14:paraId="3014A2F1" w14:textId="27A43F4E" w:rsidR="007C54C8" w:rsidRDefault="006C0081">
            <w:pPr>
              <w:ind w:left="0" w:firstLine="0"/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631D5BA4" wp14:editId="47658EF6">
                  <wp:extent cx="3536315" cy="2653030"/>
                  <wp:effectExtent l="0" t="0" r="698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15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BBC63A" w14:textId="64AFC623" w:rsidR="00BA5C73" w:rsidRDefault="00BA5C73">
            <w:pPr>
              <w:ind w:left="0" w:firstLine="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講師</w:t>
            </w:r>
            <w:r w:rsidR="006C0081">
              <w:rPr>
                <w:rFonts w:ascii="微軟正黑體" w:eastAsia="微軟正黑體" w:hAnsi="微軟正黑體" w:cs="微軟正黑體" w:hint="eastAsia"/>
              </w:rPr>
              <w:t>進行基地環境與設施設備</w:t>
            </w:r>
            <w:r w:rsidR="0078418E">
              <w:rPr>
                <w:rFonts w:ascii="微軟正黑體" w:eastAsia="微軟正黑體" w:hAnsi="微軟正黑體" w:cs="微軟正黑體" w:hint="eastAsia"/>
              </w:rPr>
              <w:t>服務</w:t>
            </w:r>
            <w:r w:rsidR="006C0081">
              <w:rPr>
                <w:rFonts w:ascii="微軟正黑體" w:eastAsia="微軟正黑體" w:hAnsi="微軟正黑體" w:cs="微軟正黑體" w:hint="eastAsia"/>
              </w:rPr>
              <w:t>介紹</w:t>
            </w:r>
            <w:r w:rsidR="007C54C8">
              <w:rPr>
                <w:rFonts w:ascii="微軟正黑體" w:eastAsia="微軟正黑體" w:hAnsi="微軟正黑體" w:cs="微軟正黑體" w:hint="eastAsia"/>
              </w:rPr>
              <w:t>。</w:t>
            </w:r>
          </w:p>
        </w:tc>
      </w:tr>
      <w:tr w:rsidR="00367FEA" w14:paraId="1AD14E42" w14:textId="77777777">
        <w:trPr>
          <w:jc w:val="center"/>
        </w:trPr>
        <w:tc>
          <w:tcPr>
            <w:tcW w:w="10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CE7E54" w14:textId="77777777" w:rsidR="00367FEA" w:rsidRPr="00130A3F" w:rsidRDefault="00876743">
            <w:pPr>
              <w:ind w:left="360" w:hanging="24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備註：活動照片請附上原始照片一併回傳</w:t>
            </w:r>
          </w:p>
        </w:tc>
      </w:tr>
      <w:tr w:rsidR="00367FEA" w14:paraId="193D7A8F" w14:textId="77777777">
        <w:trPr>
          <w:jc w:val="center"/>
        </w:trPr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B40979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附件檔案</w:t>
            </w:r>
          </w:p>
        </w:tc>
        <w:tc>
          <w:tcPr>
            <w:tcW w:w="5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DC5C73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附件檔案名稱</w:t>
            </w:r>
          </w:p>
          <w:p w14:paraId="7BD3540F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(請用英數檔名)</w:t>
            </w:r>
          </w:p>
        </w:tc>
        <w:tc>
          <w:tcPr>
            <w:tcW w:w="2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4CAAB3" w14:textId="77777777" w:rsidR="00367FEA" w:rsidRDefault="00876743">
            <w:pPr>
              <w:ind w:left="360" w:hanging="24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附件名稱</w:t>
            </w:r>
          </w:p>
        </w:tc>
      </w:tr>
    </w:tbl>
    <w:p w14:paraId="66937838" w14:textId="77777777" w:rsidR="00367FEA" w:rsidRDefault="00367FEA">
      <w:pPr>
        <w:ind w:left="0" w:firstLine="0"/>
        <w:rPr>
          <w:rFonts w:ascii="標楷體" w:eastAsia="標楷體" w:hAnsi="標楷體" w:cs="標楷體"/>
        </w:rPr>
      </w:pPr>
    </w:p>
    <w:sectPr w:rsidR="00367F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B8B3" w14:textId="77777777" w:rsidR="009C0645" w:rsidRDefault="009C0645">
      <w:r>
        <w:separator/>
      </w:r>
    </w:p>
  </w:endnote>
  <w:endnote w:type="continuationSeparator" w:id="0">
    <w:p w14:paraId="198A7F84" w14:textId="77777777" w:rsidR="009C0645" w:rsidRDefault="009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72CD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1649" w14:textId="77777777" w:rsidR="00367FEA" w:rsidRDefault="008767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E78B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4AD9D0D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A288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A1D4" w14:textId="77777777" w:rsidR="009C0645" w:rsidRDefault="009C0645">
      <w:r>
        <w:separator/>
      </w:r>
    </w:p>
  </w:footnote>
  <w:footnote w:type="continuationSeparator" w:id="0">
    <w:p w14:paraId="4F0EC931" w14:textId="77777777" w:rsidR="009C0645" w:rsidRDefault="009C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F48A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1C3B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B44E" w14:textId="77777777" w:rsidR="00367FEA" w:rsidRDefault="00367F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320" w:hanging="20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746D"/>
    <w:multiLevelType w:val="multilevel"/>
    <w:tmpl w:val="23BC3D4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5538DC"/>
    <w:multiLevelType w:val="multilevel"/>
    <w:tmpl w:val="23BC3D4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BCC08F1"/>
    <w:multiLevelType w:val="multilevel"/>
    <w:tmpl w:val="5AD4DF32"/>
    <w:lvl w:ilvl="0">
      <w:start w:val="1"/>
      <w:numFmt w:val="decimal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851847"/>
    <w:multiLevelType w:val="multilevel"/>
    <w:tmpl w:val="23BC3D4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EA"/>
    <w:rsid w:val="000E78BF"/>
    <w:rsid w:val="00130A3F"/>
    <w:rsid w:val="00201A2E"/>
    <w:rsid w:val="00202C2A"/>
    <w:rsid w:val="002C0370"/>
    <w:rsid w:val="00367FEA"/>
    <w:rsid w:val="00381CDA"/>
    <w:rsid w:val="00646851"/>
    <w:rsid w:val="006C0081"/>
    <w:rsid w:val="007312EB"/>
    <w:rsid w:val="0078418E"/>
    <w:rsid w:val="00787362"/>
    <w:rsid w:val="007C54C8"/>
    <w:rsid w:val="00816C6A"/>
    <w:rsid w:val="008460EB"/>
    <w:rsid w:val="00876743"/>
    <w:rsid w:val="009C0645"/>
    <w:rsid w:val="00A846FE"/>
    <w:rsid w:val="00A868BC"/>
    <w:rsid w:val="00BA5C73"/>
    <w:rsid w:val="00BB63C8"/>
    <w:rsid w:val="00C90375"/>
    <w:rsid w:val="00CC0ADC"/>
    <w:rsid w:val="00CC70EA"/>
    <w:rsid w:val="00E11F3D"/>
    <w:rsid w:val="00E2677A"/>
    <w:rsid w:val="00E30B7E"/>
    <w:rsid w:val="00F34862"/>
    <w:rsid w:val="00F658E2"/>
    <w:rsid w:val="00F9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4C684"/>
  <w15:docId w15:val="{E0398F92-C7FF-6148-B9AA-D7D468A2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left="15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D768A4"/>
    <w:pPr>
      <w:ind w:leftChars="200" w:left="480"/>
    </w:pPr>
  </w:style>
  <w:style w:type="character" w:styleId="a7">
    <w:name w:val="Hyperlink"/>
    <w:basedOn w:val="a0"/>
    <w:uiPriority w:val="99"/>
    <w:semiHidden/>
    <w:unhideWhenUsed/>
    <w:rsid w:val="000058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972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E97288"/>
    <w:rPr>
      <w:rFonts w:ascii="細明體" w:eastAsia="細明體" w:hAnsi="細明體" w:cs="細明體"/>
    </w:rPr>
  </w:style>
  <w:style w:type="paragraph" w:styleId="Web">
    <w:name w:val="Normal (Web)"/>
    <w:basedOn w:val="a"/>
    <w:uiPriority w:val="99"/>
    <w:semiHidden/>
    <w:unhideWhenUsed/>
    <w:rsid w:val="007842A4"/>
    <w:pPr>
      <w:widowControl/>
      <w:spacing w:before="100" w:beforeAutospacing="1" w:after="100" w:afterAutospacing="1"/>
      <w:ind w:left="0" w:firstLine="0"/>
    </w:pPr>
    <w:rPr>
      <w:rFonts w:ascii="新細明體" w:eastAsia="新細明體" w:hAnsi="新細明體" w:cs="新細明體"/>
    </w:rPr>
  </w:style>
  <w:style w:type="character" w:styleId="a8">
    <w:name w:val="Strong"/>
    <w:basedOn w:val="a0"/>
    <w:uiPriority w:val="22"/>
    <w:qFormat/>
    <w:rsid w:val="00795BA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795BA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95BAA"/>
  </w:style>
  <w:style w:type="character" w:customStyle="1" w:styleId="ab">
    <w:name w:val="註解文字 字元"/>
    <w:basedOn w:val="a0"/>
    <w:link w:val="aa"/>
    <w:uiPriority w:val="99"/>
    <w:semiHidden/>
    <w:rsid w:val="00795BAA"/>
  </w:style>
  <w:style w:type="paragraph" w:styleId="ac">
    <w:name w:val="annotation subject"/>
    <w:basedOn w:val="aa"/>
    <w:next w:val="aa"/>
    <w:link w:val="ad"/>
    <w:uiPriority w:val="99"/>
    <w:semiHidden/>
    <w:unhideWhenUsed/>
    <w:rsid w:val="00795BA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95BA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9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95BA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semiHidden/>
    <w:rsid w:val="002F355E"/>
    <w:rPr>
      <w:sz w:val="20"/>
      <w:szCs w:val="20"/>
    </w:rPr>
  </w:style>
  <w:style w:type="paragraph" w:styleId="af2">
    <w:name w:val="footer"/>
    <w:basedOn w:val="a"/>
    <w:link w:val="af3"/>
    <w:uiPriority w:val="99"/>
    <w:semiHidden/>
    <w:unhideWhenUsed/>
    <w:rsid w:val="002F3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semiHidden/>
    <w:rsid w:val="002F355E"/>
    <w:rPr>
      <w:sz w:val="20"/>
      <w:szCs w:val="20"/>
    </w:rPr>
  </w:style>
  <w:style w:type="table" w:customStyle="1" w:styleId="TableNormal1">
    <w:name w:val="Table Normal1"/>
    <w:rsid w:val="002F35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/AiFRCEQY1Ct57ASc2RE+CdVQA==">CgMxLjAyCGguZ2pkZ3hzOAByITEzcDFOZWdJQWdPMTJMdGl1aVUzc0ZfVnByOU51Z3dHdg==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sawako</dc:creator>
  <cp:lastModifiedBy>first</cp:lastModifiedBy>
  <cp:revision>3</cp:revision>
  <cp:lastPrinted>2025-06-17T06:27:00Z</cp:lastPrinted>
  <dcterms:created xsi:type="dcterms:W3CDTF">2025-12-15T06:20:00Z</dcterms:created>
  <dcterms:modified xsi:type="dcterms:W3CDTF">2025-12-15T06:30:00Z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2024-05-17T12:39:58Z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17787d08-6a0c-412e-8a0d-51b3c2aefcd3</vt:lpwstr>
  </property>
  <property fmtid="{D5CDD505-2E9C-101B-9397-08002B2CF9AE}" pid="27" name="MSIP_Label_defa4170-0d19-0005-0004-bc88714345d2_ActionId">
    <vt:lpwstr>75e29411-114c-4ad5-b04f-7230afa3fdf6</vt:lpwstr>
  </property>
  <property fmtid="{D5CDD505-2E9C-101B-9397-08002B2CF9AE}" pid="28" name="MSIP_Label_defa4170-0d19-0005-0004-bc88714345d2_ContentBits">
    <vt:lpwstr>0</vt:lpwstr>
  </property>
</Properties>
</file>