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1F38" w14:textId="77777777" w:rsidR="005154D4" w:rsidRPr="00C67B05" w:rsidRDefault="00DB6801" w:rsidP="005154D4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  <w:r w:rsidRPr="00DB6801">
        <w:rPr>
          <w:rFonts w:ascii="Times New Roman" w:eastAsia="標楷體" w:hAnsi="標楷體" w:hint="eastAsia"/>
          <w:b/>
          <w:sz w:val="32"/>
          <w:szCs w:val="32"/>
        </w:rPr>
        <w:t>中國文化大學教育部高教深耕</w:t>
      </w:r>
      <w:proofErr w:type="gramStart"/>
      <w:r w:rsidRPr="00DB6801">
        <w:rPr>
          <w:rFonts w:ascii="Times New Roman" w:eastAsia="標楷體" w:hAnsi="標楷體" w:hint="eastAsia"/>
          <w:b/>
          <w:sz w:val="32"/>
          <w:szCs w:val="32"/>
        </w:rPr>
        <w:t>計畫</w:t>
      </w:r>
      <w:r w:rsidR="005154D4">
        <w:rPr>
          <w:rFonts w:ascii="Times New Roman" w:eastAsia="標楷體" w:hAnsi="標楷體" w:hint="eastAsia"/>
          <w:b/>
          <w:sz w:val="32"/>
          <w:szCs w:val="32"/>
        </w:rPr>
        <w:t>計畫</w:t>
      </w:r>
      <w:proofErr w:type="gramEnd"/>
      <w:r w:rsidR="005154D4">
        <w:rPr>
          <w:rFonts w:ascii="Times New Roman" w:eastAsia="標楷體" w:hAnsi="標楷體" w:hint="eastAsia"/>
          <w:b/>
          <w:sz w:val="32"/>
          <w:szCs w:val="32"/>
        </w:rPr>
        <w:t>成果紀錄表</w:t>
      </w:r>
    </w:p>
    <w:p w14:paraId="1E4B8AC7" w14:textId="77777777" w:rsidR="005154D4" w:rsidRPr="00AA4D32" w:rsidRDefault="005154D4" w:rsidP="005154D4">
      <w:pPr>
        <w:spacing w:line="0" w:lineRule="atLeast"/>
        <w:ind w:left="360" w:hanging="240"/>
        <w:jc w:val="center"/>
        <w:rPr>
          <w:rFonts w:ascii="Times New Roman" w:eastAsia="標楷體" w:hAnsi="標楷體"/>
          <w:b/>
          <w:szCs w:val="24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4834"/>
        <w:gridCol w:w="3756"/>
      </w:tblGrid>
      <w:tr w:rsidR="00A80952" w:rsidRPr="001C1E24" w14:paraId="3E789379" w14:textId="77777777" w:rsidTr="009C7364">
        <w:trPr>
          <w:trHeight w:val="567"/>
          <w:jc w:val="center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17A931" w14:textId="77777777" w:rsidR="005154D4" w:rsidRPr="00DD15DF" w:rsidRDefault="005154D4" w:rsidP="00751A12">
            <w:pPr>
              <w:ind w:left="360" w:hanging="24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子</w:t>
            </w:r>
            <w:r w:rsidRPr="00DD15DF">
              <w:rPr>
                <w:rFonts w:ascii="標楷體" w:eastAsia="標楷體" w:hAnsi="標楷體" w:hint="eastAsia"/>
                <w:b/>
                <w:szCs w:val="24"/>
              </w:rPr>
              <w:t>計畫</w:t>
            </w:r>
          </w:p>
        </w:tc>
        <w:tc>
          <w:tcPr>
            <w:tcW w:w="8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C29FC8" w14:textId="626CD7DF" w:rsidR="005154D4" w:rsidRPr="00C85903" w:rsidRDefault="0072216E" w:rsidP="00C85903">
            <w:pPr>
              <w:ind w:left="390" w:hanging="27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72216E">
              <w:rPr>
                <w:rFonts w:ascii="標楷體" w:eastAsia="標楷體" w:hAnsi="標楷體" w:hint="eastAsia"/>
                <w:sz w:val="27"/>
                <w:szCs w:val="27"/>
              </w:rPr>
              <w:t>C1-2-2 推動都市更新與不動產估價之實務課程與業界實習，輔導學生考取相關證照</w:t>
            </w:r>
          </w:p>
        </w:tc>
      </w:tr>
      <w:tr w:rsidR="00A80952" w:rsidRPr="001C1E24" w14:paraId="15F3E99C" w14:textId="77777777" w:rsidTr="009C7364">
        <w:trPr>
          <w:trHeight w:val="567"/>
          <w:jc w:val="center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2BE5E4D" w14:textId="77777777" w:rsidR="005154D4" w:rsidRDefault="005154D4" w:rsidP="00751A12">
            <w:pPr>
              <w:ind w:leftChars="16" w:left="38" w:firstLineChars="0" w:firstLine="0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具體作法</w:t>
            </w:r>
          </w:p>
        </w:tc>
        <w:tc>
          <w:tcPr>
            <w:tcW w:w="859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DB089" w14:textId="77777777" w:rsidR="008E1CBE" w:rsidRPr="008E1CBE" w:rsidRDefault="008E1CBE" w:rsidP="008E1CBE">
            <w:pPr>
              <w:ind w:leftChars="19" w:left="46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8E1CBE">
              <w:rPr>
                <w:rFonts w:ascii="Times New Roman" w:eastAsia="標楷體" w:hAnsi="Times New Roman" w:hint="eastAsia"/>
                <w:szCs w:val="24"/>
              </w:rPr>
              <w:t xml:space="preserve">1. 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強化「都市更新」與「不動產估價」兩學分學程之理論與實務共構課程，邀請業界專家協同授課，落實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AI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驅動的永續都市發展。</w:t>
            </w:r>
          </w:p>
          <w:p w14:paraId="6C6A4A6A" w14:textId="77777777" w:rsidR="008E1CBE" w:rsidRPr="008E1CBE" w:rsidRDefault="008E1CBE" w:rsidP="008E1CBE">
            <w:pPr>
              <w:ind w:leftChars="19" w:left="46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8E1CBE">
              <w:rPr>
                <w:rFonts w:ascii="Times New Roman" w:eastAsia="標楷體" w:hAnsi="Times New Roman" w:hint="eastAsia"/>
                <w:szCs w:val="24"/>
              </w:rPr>
              <w:t xml:space="preserve">2. 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融會業師實務經驗，安排學生暑期至都市更新與不動產估價業界機構實習，加強產學合作和實務交流。</w:t>
            </w:r>
          </w:p>
          <w:p w14:paraId="44B5ABC2" w14:textId="77777777" w:rsidR="008E1CBE" w:rsidRPr="008E1CBE" w:rsidRDefault="008E1CBE" w:rsidP="008E1CBE">
            <w:pPr>
              <w:ind w:leftChars="19" w:left="46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8E1CBE">
              <w:rPr>
                <w:rFonts w:ascii="Times New Roman" w:eastAsia="標楷體" w:hAnsi="Times New Roman" w:hint="eastAsia"/>
                <w:szCs w:val="24"/>
              </w:rPr>
              <w:t xml:space="preserve">3. 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參加全國規劃系所實習聯展之競賽，努力獲取獎項，為校爭光。</w:t>
            </w:r>
          </w:p>
          <w:p w14:paraId="4C34858A" w14:textId="088B16DC" w:rsidR="005154D4" w:rsidRPr="00A97F70" w:rsidRDefault="008E1CBE" w:rsidP="008E1CBE">
            <w:pPr>
              <w:ind w:leftChars="19" w:left="46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8E1CBE">
              <w:rPr>
                <w:rFonts w:ascii="Times New Roman" w:eastAsia="標楷體" w:hAnsi="Times New Roman" w:hint="eastAsia"/>
                <w:szCs w:val="24"/>
              </w:rPr>
              <w:t xml:space="preserve">4. 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完備都市更新與不動產專業人士（不動產估價師、地政士、不動產經紀人、不動產營業員）之研習課程，輔導學生考取相關證照。</w:t>
            </w:r>
          </w:p>
        </w:tc>
      </w:tr>
      <w:tr w:rsidR="00A80952" w:rsidRPr="00D50554" w14:paraId="22DB8D7B" w14:textId="77777777" w:rsidTr="009C7364">
        <w:trPr>
          <w:trHeight w:val="567"/>
          <w:jc w:val="center"/>
        </w:trPr>
        <w:tc>
          <w:tcPr>
            <w:tcW w:w="153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955BD6B" w14:textId="77777777" w:rsidR="005154D4" w:rsidRPr="00CD6B06" w:rsidRDefault="005154D4" w:rsidP="00751A12">
            <w:pPr>
              <w:ind w:left="360" w:hanging="24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主題</w:t>
            </w:r>
          </w:p>
        </w:tc>
        <w:tc>
          <w:tcPr>
            <w:tcW w:w="8590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50911A" w14:textId="5DAA462E" w:rsidR="005154D4" w:rsidRPr="00A97F70" w:rsidRDefault="00D116EA" w:rsidP="009C7364">
            <w:pPr>
              <w:ind w:leftChars="20" w:left="146" w:hangingChars="41" w:hanging="98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eastAsia="標楷體" w:hint="eastAsia"/>
              </w:rPr>
              <w:t>都市更新</w:t>
            </w:r>
            <w:r w:rsidR="007F3C07">
              <w:rPr>
                <w:rFonts w:eastAsia="標楷體" w:hint="eastAsia"/>
              </w:rPr>
              <w:t>法理與實務</w:t>
            </w:r>
          </w:p>
        </w:tc>
      </w:tr>
      <w:tr w:rsidR="00A80952" w:rsidRPr="001C1E24" w14:paraId="656EC4DC" w14:textId="77777777" w:rsidTr="009C7364">
        <w:trPr>
          <w:trHeight w:val="1802"/>
          <w:jc w:val="center"/>
        </w:trPr>
        <w:tc>
          <w:tcPr>
            <w:tcW w:w="15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CF650C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內容</w:t>
            </w:r>
          </w:p>
          <w:p w14:paraId="3E64747F" w14:textId="77777777" w:rsidR="005154D4" w:rsidRPr="00CD6B06" w:rsidRDefault="005154D4" w:rsidP="00751A12">
            <w:pPr>
              <w:ind w:left="320" w:hanging="20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（活動內容簡述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執行成效</w:t>
            </w: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859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D5FEA2" w14:textId="77777777"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主辦單位：</w:t>
            </w:r>
            <w:r w:rsidR="000D1C40">
              <w:rPr>
                <w:rFonts w:eastAsia="標楷體" w:hint="eastAsia"/>
              </w:rPr>
              <w:t>都市計劃與開發管理學系</w:t>
            </w:r>
          </w:p>
          <w:p w14:paraId="6296662A" w14:textId="2BB96CA2"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活動日期：</w:t>
            </w:r>
            <w:r w:rsidR="000D1C40">
              <w:rPr>
                <w:rFonts w:eastAsia="標楷體" w:hint="eastAsia"/>
              </w:rPr>
              <w:t>1</w:t>
            </w:r>
            <w:r w:rsidR="008F684C">
              <w:rPr>
                <w:rFonts w:eastAsia="標楷體"/>
              </w:rPr>
              <w:t>1</w:t>
            </w:r>
            <w:r w:rsidR="0072216E">
              <w:rPr>
                <w:rFonts w:eastAsia="標楷體" w:hint="eastAsia"/>
              </w:rPr>
              <w:t>4</w:t>
            </w:r>
            <w:r w:rsidR="000D1C40">
              <w:rPr>
                <w:rFonts w:eastAsia="標楷體" w:hint="eastAsia"/>
              </w:rPr>
              <w:t>年</w:t>
            </w:r>
            <w:r w:rsidR="0071116C">
              <w:rPr>
                <w:rFonts w:eastAsia="標楷體" w:hint="eastAsia"/>
              </w:rPr>
              <w:t>1</w:t>
            </w:r>
            <w:r w:rsidR="007F3C07">
              <w:rPr>
                <w:rFonts w:eastAsia="標楷體" w:hint="eastAsia"/>
              </w:rPr>
              <w:t>0</w:t>
            </w:r>
            <w:r w:rsidR="000D1C40">
              <w:rPr>
                <w:rFonts w:eastAsia="標楷體" w:hint="eastAsia"/>
              </w:rPr>
              <w:t>月</w:t>
            </w:r>
            <w:r w:rsidR="007F3C07">
              <w:rPr>
                <w:rFonts w:eastAsia="標楷體" w:hint="eastAsia"/>
              </w:rPr>
              <w:t>29</w:t>
            </w:r>
            <w:r w:rsidR="000D1C40">
              <w:rPr>
                <w:rFonts w:eastAsia="標楷體" w:hint="eastAsia"/>
              </w:rPr>
              <w:t>日</w:t>
            </w:r>
            <w:r w:rsidR="001A3C96">
              <w:rPr>
                <w:rFonts w:eastAsia="標楷體" w:hint="eastAsia"/>
              </w:rPr>
              <w:t>(</w:t>
            </w:r>
            <w:r w:rsidR="003A2CE5">
              <w:rPr>
                <w:rFonts w:eastAsia="標楷體" w:hint="eastAsia"/>
              </w:rPr>
              <w:t>三</w:t>
            </w:r>
            <w:r w:rsidR="001A3C96">
              <w:rPr>
                <w:rFonts w:eastAsia="標楷體" w:hint="eastAsia"/>
              </w:rPr>
              <w:t>)</w:t>
            </w:r>
            <w:r w:rsidR="008E63D4">
              <w:rPr>
                <w:rFonts w:eastAsia="標楷體" w:hint="eastAsia"/>
              </w:rPr>
              <w:t xml:space="preserve"> </w:t>
            </w:r>
            <w:r w:rsidR="003A2CE5">
              <w:rPr>
                <w:rFonts w:eastAsia="標楷體" w:hint="eastAsia"/>
              </w:rPr>
              <w:t>9:10</w:t>
            </w:r>
            <w:r w:rsidR="008E63D4">
              <w:rPr>
                <w:rFonts w:eastAsia="標楷體"/>
              </w:rPr>
              <w:t>~1</w:t>
            </w:r>
            <w:r w:rsidR="003A2CE5">
              <w:rPr>
                <w:rFonts w:eastAsia="標楷體" w:hint="eastAsia"/>
              </w:rPr>
              <w:t>1</w:t>
            </w:r>
            <w:r w:rsidR="001F4166">
              <w:rPr>
                <w:rFonts w:eastAsia="標楷體"/>
              </w:rPr>
              <w:t>:</w:t>
            </w:r>
            <w:r w:rsidR="003A2CE5">
              <w:rPr>
                <w:rFonts w:eastAsia="標楷體" w:hint="eastAsia"/>
              </w:rPr>
              <w:t>0</w:t>
            </w:r>
            <w:r w:rsidR="008E63D4">
              <w:rPr>
                <w:rFonts w:eastAsia="標楷體"/>
              </w:rPr>
              <w:t>0</w:t>
            </w:r>
          </w:p>
          <w:p w14:paraId="3EDA46E1" w14:textId="0ABE9FCB"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活動地點：</w:t>
            </w:r>
            <w:proofErr w:type="gramStart"/>
            <w:r w:rsidR="001A42B2">
              <w:rPr>
                <w:rFonts w:eastAsia="標楷體" w:hint="eastAsia"/>
              </w:rPr>
              <w:t>大</w:t>
            </w:r>
            <w:r w:rsidR="003A2CE5">
              <w:rPr>
                <w:rFonts w:eastAsia="標楷體" w:hint="eastAsia"/>
              </w:rPr>
              <w:t>賢</w:t>
            </w:r>
            <w:proofErr w:type="gramEnd"/>
            <w:r w:rsidR="003A2CE5">
              <w:rPr>
                <w:rFonts w:eastAsia="標楷體" w:hint="eastAsia"/>
              </w:rPr>
              <w:t>207</w:t>
            </w:r>
            <w:r w:rsidR="003A2CE5">
              <w:rPr>
                <w:rFonts w:eastAsia="標楷體" w:hint="eastAsia"/>
              </w:rPr>
              <w:t>教室</w:t>
            </w:r>
          </w:p>
          <w:p w14:paraId="56DDF59C" w14:textId="5639EA56" w:rsidR="005154D4" w:rsidRDefault="005154D4" w:rsidP="000D1C40">
            <w:pPr>
              <w:ind w:left="360" w:hanging="240"/>
              <w:rPr>
                <w:rFonts w:eastAsia="標楷體"/>
              </w:rPr>
            </w:pPr>
            <w:r>
              <w:rPr>
                <w:rFonts w:eastAsia="標楷體" w:hint="eastAsia"/>
              </w:rPr>
              <w:t>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講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者：</w:t>
            </w:r>
            <w:r w:rsidR="007F3C07">
              <w:rPr>
                <w:rFonts w:eastAsia="標楷體" w:hint="eastAsia"/>
              </w:rPr>
              <w:t>江中信副總工程司</w:t>
            </w:r>
            <w:r w:rsidR="006A1B81">
              <w:rPr>
                <w:rFonts w:eastAsia="標楷體" w:hint="eastAsia"/>
              </w:rPr>
              <w:t>（</w:t>
            </w:r>
            <w:r w:rsidR="007F3C07">
              <w:rPr>
                <w:rFonts w:eastAsia="標楷體" w:hint="eastAsia"/>
              </w:rPr>
              <w:t>臺北市都市更新處</w:t>
            </w:r>
            <w:r w:rsidR="006A1B81">
              <w:rPr>
                <w:rFonts w:eastAsia="標楷體" w:hint="eastAsia"/>
              </w:rPr>
              <w:t>）</w:t>
            </w:r>
            <w:r w:rsidR="000D1C40">
              <w:rPr>
                <w:rFonts w:eastAsia="標楷體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1C2453A4" w14:textId="187E688B" w:rsidR="005154D4" w:rsidRDefault="005154D4" w:rsidP="000D1C40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參與人數：</w:t>
            </w:r>
            <w:r w:rsidR="00D116EA">
              <w:rPr>
                <w:rFonts w:eastAsia="標楷體" w:hint="eastAsia"/>
              </w:rPr>
              <w:t>17</w:t>
            </w:r>
            <w:r>
              <w:rPr>
                <w:rFonts w:eastAsia="標楷體" w:hint="eastAsia"/>
              </w:rPr>
              <w:t>人（教師</w:t>
            </w:r>
            <w:r w:rsidR="00D116EA">
              <w:rPr>
                <w:rFonts w:eastAsia="標楷體" w:hint="eastAsia"/>
              </w:rPr>
              <w:t>1</w:t>
            </w:r>
            <w:r w:rsidR="008E63D4">
              <w:rPr>
                <w:rFonts w:eastAsia="標楷體" w:hint="eastAsia"/>
              </w:rPr>
              <w:t>人，學生</w:t>
            </w:r>
            <w:r w:rsidR="00D116EA">
              <w:rPr>
                <w:rFonts w:eastAsia="標楷體" w:hint="eastAsia"/>
              </w:rPr>
              <w:t>16</w:t>
            </w:r>
            <w:r w:rsidR="008E63D4">
              <w:rPr>
                <w:rFonts w:eastAsia="標楷體" w:hint="eastAsia"/>
              </w:rPr>
              <w:t>人）</w:t>
            </w:r>
          </w:p>
          <w:p w14:paraId="38A9789F" w14:textId="77777777" w:rsidR="008F684C" w:rsidRPr="008F684C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8F684C">
              <w:rPr>
                <w:rFonts w:eastAsia="標楷體" w:hint="eastAsia"/>
              </w:rPr>
              <w:t>活動內容：</w:t>
            </w:r>
          </w:p>
          <w:p w14:paraId="1D910D8C" w14:textId="2C67B371" w:rsidR="007F3C07" w:rsidRPr="007F3C07" w:rsidRDefault="008F684C" w:rsidP="007F3C07">
            <w:pPr>
              <w:ind w:leftChars="48" w:left="115" w:firstLineChars="210" w:firstLine="504"/>
              <w:jc w:val="both"/>
              <w:rPr>
                <w:rFonts w:eastAsia="標楷體" w:hint="eastAsia"/>
              </w:rPr>
            </w:pPr>
            <w:r w:rsidRPr="008F684C">
              <w:rPr>
                <w:rFonts w:eastAsia="標楷體" w:hint="eastAsia"/>
              </w:rPr>
              <w:t>課程主題為</w:t>
            </w:r>
            <w:r w:rsidR="007F3C07">
              <w:rPr>
                <w:rFonts w:eastAsia="標楷體" w:hint="eastAsia"/>
              </w:rPr>
              <w:t>法</w:t>
            </w:r>
            <w:r w:rsidR="007F3C07" w:rsidRPr="007F3C07">
              <w:rPr>
                <w:rFonts w:eastAsia="標楷體" w:hint="eastAsia"/>
              </w:rPr>
              <w:t>理基礎與實務操作，深入淺出，幫助</w:t>
            </w:r>
            <w:r w:rsidR="007F3C07">
              <w:rPr>
                <w:rFonts w:eastAsia="標楷體" w:hint="eastAsia"/>
              </w:rPr>
              <w:t>學生</w:t>
            </w:r>
            <w:r w:rsidR="007F3C07" w:rsidRPr="007F3C07">
              <w:rPr>
                <w:rFonts w:eastAsia="標楷體" w:hint="eastAsia"/>
              </w:rPr>
              <w:t>全面理解都市更新制度的整體架構與當前課題。都市更新不僅是建築更新，更是制度整合與社會共識的挑戰。面對高齡建築比例日益攀升、制度繁複與公私協作難題，需在制度設計、法規調整與民眾溝通間尋求突破。</w:t>
            </w:r>
          </w:p>
          <w:p w14:paraId="58852E86" w14:textId="2A92CA96" w:rsidR="008F684C" w:rsidRPr="008F684C" w:rsidRDefault="007F3C07" w:rsidP="007F3C07">
            <w:pPr>
              <w:ind w:leftChars="48" w:left="115" w:firstLineChars="210" w:firstLine="504"/>
              <w:jc w:val="both"/>
              <w:rPr>
                <w:rFonts w:eastAsia="標楷體"/>
              </w:rPr>
            </w:pPr>
            <w:r w:rsidRPr="007F3C07">
              <w:rPr>
                <w:rFonts w:eastAsia="標楷體" w:hint="eastAsia"/>
              </w:rPr>
              <w:t>未來，推動都市更新須從政策引導、制度簡化、資訊透明與市民參與四方面著手，才能實現都市安全、機能與景觀的整體提升。本次課程提供一個重新審視並深化都市更新策略的契機，實為實務工作者不可或缺的重要學習資源。</w:t>
            </w:r>
          </w:p>
          <w:p w14:paraId="08569E74" w14:textId="77777777" w:rsidR="008F684C" w:rsidRPr="008F684C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</w:p>
          <w:p w14:paraId="7E097E76" w14:textId="77777777" w:rsidR="008F684C" w:rsidRPr="008F684C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8F684C">
              <w:rPr>
                <w:rFonts w:eastAsia="標楷體" w:hint="eastAsia"/>
              </w:rPr>
              <w:t>執行成效：</w:t>
            </w:r>
          </w:p>
          <w:p w14:paraId="4D456928" w14:textId="0D170E5A" w:rsidR="008F684C" w:rsidRPr="00D116EA" w:rsidRDefault="008F684C" w:rsidP="00D116EA">
            <w:pPr>
              <w:pStyle w:val="a8"/>
              <w:numPr>
                <w:ilvl w:val="0"/>
                <w:numId w:val="1"/>
              </w:numPr>
              <w:ind w:leftChars="0" w:left="329" w:firstLineChars="0" w:hanging="209"/>
              <w:jc w:val="both"/>
              <w:rPr>
                <w:rFonts w:eastAsia="標楷體"/>
              </w:rPr>
            </w:pPr>
            <w:r w:rsidRPr="00D116EA">
              <w:rPr>
                <w:rFonts w:eastAsia="標楷體" w:hint="eastAsia"/>
              </w:rPr>
              <w:t>加強學生對都市計畫中</w:t>
            </w:r>
            <w:r w:rsidR="00D116EA" w:rsidRPr="00D116EA">
              <w:rPr>
                <w:rFonts w:eastAsia="標楷體" w:hint="eastAsia"/>
              </w:rPr>
              <w:t>都市更新</w:t>
            </w:r>
            <w:r w:rsidR="00E76E9F">
              <w:rPr>
                <w:rFonts w:eastAsia="標楷體" w:hint="eastAsia"/>
              </w:rPr>
              <w:t>法理與</w:t>
            </w:r>
            <w:r w:rsidR="00782B27" w:rsidRPr="00D116EA">
              <w:rPr>
                <w:rFonts w:eastAsia="標楷體" w:hint="eastAsia"/>
              </w:rPr>
              <w:t>實務</w:t>
            </w:r>
            <w:r w:rsidRPr="00D116EA">
              <w:rPr>
                <w:rFonts w:eastAsia="標楷體" w:hint="eastAsia"/>
              </w:rPr>
              <w:t>技巧。</w:t>
            </w:r>
          </w:p>
          <w:p w14:paraId="7ADFF9C5" w14:textId="3F90E644" w:rsidR="008F684C" w:rsidRPr="008F684C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8F684C">
              <w:rPr>
                <w:rFonts w:eastAsia="標楷體" w:hint="eastAsia"/>
              </w:rPr>
              <w:t>2.</w:t>
            </w:r>
            <w:r w:rsidRPr="008F684C">
              <w:rPr>
                <w:rFonts w:eastAsia="標楷體" w:hint="eastAsia"/>
              </w:rPr>
              <w:t>提升學生對執行都市計畫</w:t>
            </w:r>
            <w:r w:rsidR="00D116EA">
              <w:rPr>
                <w:rFonts w:eastAsia="標楷體" w:hint="eastAsia"/>
              </w:rPr>
              <w:t>中都市更新</w:t>
            </w:r>
            <w:r w:rsidR="00E76E9F">
              <w:rPr>
                <w:rFonts w:eastAsia="標楷體" w:hint="eastAsia"/>
              </w:rPr>
              <w:t>法理觀念提升</w:t>
            </w:r>
            <w:r w:rsidRPr="008F684C">
              <w:rPr>
                <w:rFonts w:eastAsia="標楷體" w:hint="eastAsia"/>
              </w:rPr>
              <w:t>與</w:t>
            </w:r>
            <w:r w:rsidR="00E76E9F">
              <w:rPr>
                <w:rFonts w:eastAsia="標楷體" w:hint="eastAsia"/>
              </w:rPr>
              <w:t>應用</w:t>
            </w:r>
            <w:r w:rsidRPr="008F684C">
              <w:rPr>
                <w:rFonts w:eastAsia="標楷體" w:hint="eastAsia"/>
              </w:rPr>
              <w:t>。</w:t>
            </w:r>
          </w:p>
          <w:p w14:paraId="7D7DFD63" w14:textId="77777777" w:rsidR="008F684C" w:rsidRPr="004F456F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8F684C">
              <w:rPr>
                <w:rFonts w:eastAsia="標楷體" w:hint="eastAsia"/>
              </w:rPr>
              <w:t>3.</w:t>
            </w:r>
            <w:r w:rsidRPr="008F684C">
              <w:rPr>
                <w:rFonts w:eastAsia="標楷體" w:hint="eastAsia"/>
              </w:rPr>
              <w:t>促進本系與私部門交流，提升學生畢業後相關領域之實務知識。</w:t>
            </w:r>
          </w:p>
        </w:tc>
      </w:tr>
      <w:tr w:rsidR="00A80952" w:rsidRPr="004F456F" w14:paraId="65235BFB" w14:textId="77777777" w:rsidTr="009C7364">
        <w:trPr>
          <w:trHeight w:val="753"/>
          <w:jc w:val="center"/>
        </w:trPr>
        <w:tc>
          <w:tcPr>
            <w:tcW w:w="153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831C8A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活動照片</w:t>
            </w:r>
          </w:p>
          <w:p w14:paraId="71EAB432" w14:textId="77777777" w:rsidR="005154D4" w:rsidRPr="00CD6B06" w:rsidRDefault="005154D4" w:rsidP="00751A12">
            <w:pPr>
              <w:ind w:left="330" w:hanging="21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檔案大小以不超過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2M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為限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 xml:space="preserve">) </w:t>
            </w:r>
          </w:p>
        </w:tc>
        <w:tc>
          <w:tcPr>
            <w:tcW w:w="48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C8BD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活動照片電子檔名稱</w:t>
            </w:r>
          </w:p>
          <w:p w14:paraId="7C94EE1F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8017F0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活動照片內容說明</w:t>
            </w:r>
          </w:p>
        </w:tc>
      </w:tr>
      <w:tr w:rsidR="00A80952" w:rsidRPr="006A1B81" w14:paraId="1A88CDC6" w14:textId="77777777" w:rsidTr="00E84E4D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8C8786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  <w:shd w:val="clear" w:color="auto" w:fill="auto"/>
          </w:tcPr>
          <w:p w14:paraId="6237E343" w14:textId="155B5649" w:rsidR="005154D4" w:rsidRPr="000A3C6D" w:rsidRDefault="00A80952" w:rsidP="0044375C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C09F506" wp14:editId="5247DCD4">
                  <wp:extent cx="2099103" cy="1181100"/>
                  <wp:effectExtent l="0" t="0" r="0" b="0"/>
                  <wp:docPr id="1" name="圖片 1" descr="一張含有 文字, 服裝, 簡報, 室內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 descr="一張含有 文字, 服裝, 簡報, 室內 的圖片&#10;&#10;AI 產生的內容可能不正確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287" cy="1191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FD0FAF" w14:textId="77777777" w:rsidR="00A80952" w:rsidRDefault="00A80952" w:rsidP="008B587F">
            <w:pPr>
              <w:ind w:leftChars="-27" w:left="-65" w:firstLineChars="1" w:firstLine="2"/>
              <w:jc w:val="both"/>
              <w:rPr>
                <w:rFonts w:ascii="標楷體" w:eastAsia="標楷體" w:hAnsi="標楷體"/>
              </w:rPr>
            </w:pPr>
            <w:r w:rsidRPr="00A80952">
              <w:rPr>
                <w:rFonts w:ascii="標楷體" w:eastAsia="標楷體" w:hAnsi="標楷體" w:hint="eastAsia"/>
              </w:rPr>
              <w:t>江中信副總工程司</w:t>
            </w:r>
          </w:p>
          <w:p w14:paraId="15167B67" w14:textId="38C57A99" w:rsidR="005154D4" w:rsidRPr="000A3C6D" w:rsidRDefault="00A80952" w:rsidP="008B587F">
            <w:pPr>
              <w:ind w:leftChars="-27" w:left="-65" w:firstLineChars="1" w:firstLine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傳授都更法令實務</w:t>
            </w:r>
            <w:r w:rsidR="00C22D2B" w:rsidRPr="00D50554">
              <w:rPr>
                <w:rFonts w:ascii="標楷體" w:eastAsia="標楷體" w:hAnsi="標楷體" w:hint="eastAsia"/>
              </w:rPr>
              <w:t>。</w:t>
            </w:r>
          </w:p>
        </w:tc>
      </w:tr>
      <w:tr w:rsidR="00A80952" w:rsidRPr="004F456F" w14:paraId="110C885D" w14:textId="77777777" w:rsidTr="00523A06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4AF6FB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  <w:shd w:val="clear" w:color="auto" w:fill="auto"/>
          </w:tcPr>
          <w:p w14:paraId="0FF1AAB1" w14:textId="4AEC49FB" w:rsidR="005154D4" w:rsidRPr="00E84E4D" w:rsidRDefault="00A80952" w:rsidP="0044375C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5DEF14E" wp14:editId="0C809474">
                  <wp:extent cx="2019300" cy="1136197"/>
                  <wp:effectExtent l="0" t="0" r="0" b="6985"/>
                  <wp:docPr id="3" name="圖片 3" descr="一張含有 文字, 室內, 服裝, 傢俱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一張含有 文字, 室內, 服裝, 傢俱 的圖片&#10;&#10;AI 產生的內容可能不正確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757" cy="1142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BC9F1" w14:textId="77777777" w:rsidR="00A80952" w:rsidRPr="00A80952" w:rsidRDefault="00A80952" w:rsidP="00A80952">
            <w:pPr>
              <w:ind w:leftChars="-27" w:left="-65" w:firstLineChars="1" w:firstLine="2"/>
              <w:jc w:val="both"/>
              <w:rPr>
                <w:rFonts w:ascii="標楷體" w:eastAsia="標楷體" w:hAnsi="標楷體" w:hint="eastAsia"/>
              </w:rPr>
            </w:pPr>
            <w:r w:rsidRPr="00A80952">
              <w:rPr>
                <w:rFonts w:ascii="標楷體" w:eastAsia="標楷體" w:hAnsi="標楷體" w:hint="eastAsia"/>
              </w:rPr>
              <w:t>江中信副總工程司</w:t>
            </w:r>
          </w:p>
          <w:p w14:paraId="452E01EC" w14:textId="41AED162" w:rsidR="005154D4" w:rsidRPr="000A3C6D" w:rsidRDefault="00A80952" w:rsidP="00A80952">
            <w:pPr>
              <w:ind w:leftChars="-27" w:left="-65" w:firstLineChars="1" w:firstLine="2"/>
              <w:jc w:val="both"/>
              <w:rPr>
                <w:rFonts w:ascii="標楷體" w:eastAsia="標楷體" w:hAnsi="標楷體"/>
              </w:rPr>
            </w:pPr>
            <w:r w:rsidRPr="00A80952">
              <w:rPr>
                <w:rFonts w:ascii="標楷體" w:eastAsia="標楷體" w:hAnsi="標楷體" w:hint="eastAsia"/>
              </w:rPr>
              <w:t>傳授都更法令實務。</w:t>
            </w:r>
          </w:p>
        </w:tc>
      </w:tr>
      <w:tr w:rsidR="00A80952" w:rsidRPr="004F456F" w14:paraId="06D79E91" w14:textId="77777777" w:rsidTr="003E60D0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D81228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  <w:shd w:val="clear" w:color="auto" w:fill="auto"/>
          </w:tcPr>
          <w:p w14:paraId="043D4F1E" w14:textId="7D8B9CF8" w:rsidR="005154D4" w:rsidRPr="00E84E4D" w:rsidRDefault="00A80952" w:rsidP="006A1B81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011D000" wp14:editId="57F0F730">
                  <wp:extent cx="2072019" cy="1165860"/>
                  <wp:effectExtent l="0" t="0" r="4445" b="0"/>
                  <wp:docPr id="4" name="圖片 4" descr="一張含有 文字, 簡報, 服裝, 男人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 descr="一張含有 文字, 簡報, 服裝, 男人 的圖片&#10;&#10;AI 產生的內容可能不正確。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010" cy="1174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BF5497" w14:textId="77777777" w:rsidR="00A80952" w:rsidRPr="00A80952" w:rsidRDefault="00A80952" w:rsidP="00A80952">
            <w:pPr>
              <w:ind w:leftChars="-27" w:left="-65" w:firstLineChars="1" w:firstLine="2"/>
              <w:jc w:val="both"/>
              <w:rPr>
                <w:rFonts w:eastAsia="標楷體" w:hint="eastAsia"/>
              </w:rPr>
            </w:pPr>
            <w:r w:rsidRPr="00A80952">
              <w:rPr>
                <w:rFonts w:eastAsia="標楷體" w:hint="eastAsia"/>
              </w:rPr>
              <w:t>江中信副總工程司</w:t>
            </w:r>
          </w:p>
          <w:p w14:paraId="3F10E96C" w14:textId="001CDDCE" w:rsidR="005154D4" w:rsidRPr="000A3C6D" w:rsidRDefault="00A80952" w:rsidP="00A80952">
            <w:pPr>
              <w:ind w:leftChars="-27" w:left="-65" w:firstLineChars="1" w:firstLine="2"/>
              <w:jc w:val="both"/>
              <w:rPr>
                <w:rFonts w:ascii="標楷體" w:eastAsia="標楷體" w:hAnsi="標楷體"/>
              </w:rPr>
            </w:pPr>
            <w:r w:rsidRPr="00A80952">
              <w:rPr>
                <w:rFonts w:eastAsia="標楷體" w:hint="eastAsia"/>
              </w:rPr>
              <w:t>傳授都更法令實務。</w:t>
            </w:r>
          </w:p>
        </w:tc>
      </w:tr>
      <w:tr w:rsidR="00A80952" w:rsidRPr="004F456F" w14:paraId="3544EBD4" w14:textId="77777777" w:rsidTr="003E60D0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EADB59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  <w:shd w:val="clear" w:color="auto" w:fill="auto"/>
          </w:tcPr>
          <w:p w14:paraId="04EDA16E" w14:textId="3905D4D4" w:rsidR="005154D4" w:rsidRPr="00E84E4D" w:rsidRDefault="00A80952" w:rsidP="006A1B81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FC2AA80" wp14:editId="2B0AC9EB">
                  <wp:extent cx="2080260" cy="1170498"/>
                  <wp:effectExtent l="0" t="0" r="0" b="0"/>
                  <wp:docPr id="6" name="圖片 6" descr="一張含有 文字, 室內, 服裝, 人員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 descr="一張含有 文字, 室內, 服裝, 人員 的圖片&#10;&#10;AI 產生的內容可能不正確。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517" cy="1175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5470E1" w14:textId="77777777" w:rsidR="00A80952" w:rsidRPr="00A80952" w:rsidRDefault="00A80952" w:rsidP="00A80952">
            <w:pPr>
              <w:ind w:leftChars="-27" w:left="-65" w:firstLineChars="1" w:firstLine="2"/>
              <w:jc w:val="both"/>
              <w:rPr>
                <w:rFonts w:ascii="標楷體" w:eastAsia="標楷體" w:hAnsi="標楷體" w:hint="eastAsia"/>
              </w:rPr>
            </w:pPr>
            <w:r w:rsidRPr="00A80952">
              <w:rPr>
                <w:rFonts w:ascii="標楷體" w:eastAsia="標楷體" w:hAnsi="標楷體" w:hint="eastAsia"/>
              </w:rPr>
              <w:t>江中信副總工程司</w:t>
            </w:r>
          </w:p>
          <w:p w14:paraId="2B56A000" w14:textId="757B59A0" w:rsidR="005154D4" w:rsidRPr="000A3C6D" w:rsidRDefault="00A80952" w:rsidP="00A80952">
            <w:pPr>
              <w:ind w:leftChars="-27" w:left="-65" w:firstLineChars="1" w:firstLine="2"/>
              <w:jc w:val="both"/>
              <w:rPr>
                <w:rFonts w:ascii="標楷體" w:eastAsia="標楷體" w:hAnsi="標楷體"/>
              </w:rPr>
            </w:pPr>
            <w:r w:rsidRPr="00A80952">
              <w:rPr>
                <w:rFonts w:ascii="標楷體" w:eastAsia="標楷體" w:hAnsi="標楷體" w:hint="eastAsia"/>
              </w:rPr>
              <w:t>傳授都更法令實務。</w:t>
            </w:r>
          </w:p>
        </w:tc>
      </w:tr>
      <w:tr w:rsidR="00E84E4D" w:rsidRPr="006C39E0" w14:paraId="226A1821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0120" w:type="dxa"/>
            <w:gridSpan w:val="3"/>
            <w:shd w:val="clear" w:color="auto" w:fill="auto"/>
            <w:vAlign w:val="center"/>
          </w:tcPr>
          <w:p w14:paraId="3017F6F6" w14:textId="77777777" w:rsidR="005154D4" w:rsidRPr="003125AC" w:rsidRDefault="005154D4" w:rsidP="00751A12">
            <w:pPr>
              <w:ind w:left="360" w:hanging="240"/>
              <w:jc w:val="both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備註：活動照片請附上原始照片一併回傳</w:t>
            </w:r>
          </w:p>
        </w:tc>
      </w:tr>
      <w:tr w:rsidR="00A80952" w:rsidRPr="006C39E0" w14:paraId="07BEB46D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14:paraId="5B2C7EE1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附件檔案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550C7639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附件檔案名稱</w:t>
            </w:r>
          </w:p>
          <w:p w14:paraId="5A20458B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2318C15C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附件名稱</w:t>
            </w:r>
          </w:p>
        </w:tc>
      </w:tr>
      <w:tr w:rsidR="00A80952" w:rsidRPr="006C39E0" w14:paraId="0D054E40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shd w:val="clear" w:color="auto" w:fill="auto"/>
            <w:vAlign w:val="center"/>
          </w:tcPr>
          <w:p w14:paraId="3A1C7072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shd w:val="clear" w:color="auto" w:fill="auto"/>
            <w:vAlign w:val="center"/>
          </w:tcPr>
          <w:p w14:paraId="70129DC0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3756" w:type="dxa"/>
            <w:shd w:val="clear" w:color="auto" w:fill="auto"/>
            <w:vAlign w:val="center"/>
          </w:tcPr>
          <w:p w14:paraId="153AD4E0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A80952" w:rsidRPr="006C39E0" w14:paraId="3771113E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shd w:val="clear" w:color="auto" w:fill="auto"/>
            <w:vAlign w:val="center"/>
          </w:tcPr>
          <w:p w14:paraId="1F979B8F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shd w:val="clear" w:color="auto" w:fill="auto"/>
            <w:vAlign w:val="center"/>
          </w:tcPr>
          <w:p w14:paraId="16377A2B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3756" w:type="dxa"/>
            <w:shd w:val="clear" w:color="auto" w:fill="auto"/>
            <w:vAlign w:val="center"/>
          </w:tcPr>
          <w:p w14:paraId="69568674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A80952" w:rsidRPr="006C39E0" w14:paraId="27C026F9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shd w:val="clear" w:color="auto" w:fill="auto"/>
            <w:vAlign w:val="center"/>
          </w:tcPr>
          <w:p w14:paraId="07AF5018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shd w:val="clear" w:color="auto" w:fill="auto"/>
            <w:vAlign w:val="center"/>
          </w:tcPr>
          <w:p w14:paraId="6BA050A7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3756" w:type="dxa"/>
            <w:shd w:val="clear" w:color="auto" w:fill="auto"/>
            <w:vAlign w:val="center"/>
          </w:tcPr>
          <w:p w14:paraId="00430FC2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A80952" w:rsidRPr="006C39E0" w14:paraId="61B27C59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shd w:val="clear" w:color="auto" w:fill="auto"/>
            <w:vAlign w:val="center"/>
          </w:tcPr>
          <w:p w14:paraId="11A3D95B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shd w:val="clear" w:color="auto" w:fill="auto"/>
            <w:vAlign w:val="center"/>
          </w:tcPr>
          <w:p w14:paraId="55D63114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3756" w:type="dxa"/>
            <w:shd w:val="clear" w:color="auto" w:fill="auto"/>
            <w:vAlign w:val="center"/>
          </w:tcPr>
          <w:p w14:paraId="1525AEE0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</w:tbl>
    <w:p w14:paraId="17594C49" w14:textId="77777777" w:rsidR="00BC55D2" w:rsidRDefault="00BC55D2" w:rsidP="005154D4">
      <w:pPr>
        <w:ind w:left="360" w:hanging="240"/>
      </w:pPr>
    </w:p>
    <w:sectPr w:rsidR="00BC55D2" w:rsidSect="00B078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426" w:right="1134" w:bottom="851" w:left="1134" w:header="426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7C82F" w14:textId="77777777" w:rsidR="00F16962" w:rsidRDefault="00F16962" w:rsidP="00B23FF5">
      <w:pPr>
        <w:ind w:left="360" w:hanging="240"/>
      </w:pPr>
      <w:r>
        <w:separator/>
      </w:r>
    </w:p>
  </w:endnote>
  <w:endnote w:type="continuationSeparator" w:id="0">
    <w:p w14:paraId="5E2971F3" w14:textId="77777777" w:rsidR="00F16962" w:rsidRDefault="00F16962" w:rsidP="00B23FF5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3A67" w14:textId="77777777" w:rsidR="007B51FC" w:rsidRDefault="007B51FC" w:rsidP="006B6F70">
    <w:pPr>
      <w:pStyle w:val="a5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47297"/>
      <w:docPartObj>
        <w:docPartGallery w:val="Page Numbers (Bottom of Page)"/>
        <w:docPartUnique/>
      </w:docPartObj>
    </w:sdtPr>
    <w:sdtContent>
      <w:p w14:paraId="4395D534" w14:textId="5E8826C6" w:rsidR="007B51FC" w:rsidRDefault="005154D4" w:rsidP="00BD728B">
        <w:pPr>
          <w:pStyle w:val="a5"/>
          <w:ind w:left="320" w:hanging="2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2B2" w:rsidRPr="001A42B2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6620FBB0" w14:textId="77777777" w:rsidR="007B51FC" w:rsidRDefault="007B51FC" w:rsidP="006B6F70">
    <w:pPr>
      <w:pStyle w:val="a5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77DEB" w14:textId="77777777" w:rsidR="007B51FC" w:rsidRDefault="007B51FC" w:rsidP="006B6F70">
    <w:pPr>
      <w:pStyle w:val="a5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0B872" w14:textId="77777777" w:rsidR="00F16962" w:rsidRDefault="00F16962" w:rsidP="00B23FF5">
      <w:pPr>
        <w:ind w:left="360" w:hanging="240"/>
      </w:pPr>
      <w:r>
        <w:separator/>
      </w:r>
    </w:p>
  </w:footnote>
  <w:footnote w:type="continuationSeparator" w:id="0">
    <w:p w14:paraId="130F2D1D" w14:textId="77777777" w:rsidR="00F16962" w:rsidRDefault="00F16962" w:rsidP="00B23FF5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EFFD" w14:textId="77777777" w:rsidR="007B51FC" w:rsidRDefault="007B51FC" w:rsidP="006B6F70">
    <w:pPr>
      <w:pStyle w:val="a3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6448" w14:textId="77777777" w:rsidR="007B51FC" w:rsidRDefault="007B51FC" w:rsidP="006B6F70">
    <w:pPr>
      <w:pStyle w:val="a3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AE5A" w14:textId="77777777" w:rsidR="007B51FC" w:rsidRDefault="007B51FC" w:rsidP="006B6F70">
    <w:pPr>
      <w:pStyle w:val="a3"/>
      <w:ind w:left="320" w:hanging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060ED"/>
    <w:multiLevelType w:val="hybridMultilevel"/>
    <w:tmpl w:val="A8B25134"/>
    <w:lvl w:ilvl="0" w:tplc="5D9CA8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 w16cid:durableId="148767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D4"/>
    <w:rsid w:val="00033373"/>
    <w:rsid w:val="000562F5"/>
    <w:rsid w:val="000611E4"/>
    <w:rsid w:val="00080EF3"/>
    <w:rsid w:val="00092FC2"/>
    <w:rsid w:val="000D1C40"/>
    <w:rsid w:val="000D26DA"/>
    <w:rsid w:val="000D6B66"/>
    <w:rsid w:val="000E236E"/>
    <w:rsid w:val="000E3C9A"/>
    <w:rsid w:val="000E57E3"/>
    <w:rsid w:val="001112E5"/>
    <w:rsid w:val="00113D38"/>
    <w:rsid w:val="00120BF8"/>
    <w:rsid w:val="0012581D"/>
    <w:rsid w:val="001272BF"/>
    <w:rsid w:val="00135B7C"/>
    <w:rsid w:val="001369F7"/>
    <w:rsid w:val="0014348C"/>
    <w:rsid w:val="001464A7"/>
    <w:rsid w:val="00150C69"/>
    <w:rsid w:val="0015616E"/>
    <w:rsid w:val="00157183"/>
    <w:rsid w:val="00160661"/>
    <w:rsid w:val="00181BF9"/>
    <w:rsid w:val="00193E9D"/>
    <w:rsid w:val="001A3C96"/>
    <w:rsid w:val="001A42B2"/>
    <w:rsid w:val="001B2F52"/>
    <w:rsid w:val="001B7372"/>
    <w:rsid w:val="001C0FBA"/>
    <w:rsid w:val="001F4166"/>
    <w:rsid w:val="001F4E0E"/>
    <w:rsid w:val="001F567D"/>
    <w:rsid w:val="00207F4D"/>
    <w:rsid w:val="002104F7"/>
    <w:rsid w:val="00211645"/>
    <w:rsid w:val="00211E62"/>
    <w:rsid w:val="002169A7"/>
    <w:rsid w:val="002250FA"/>
    <w:rsid w:val="00237DDB"/>
    <w:rsid w:val="00241ADA"/>
    <w:rsid w:val="00245459"/>
    <w:rsid w:val="002460B7"/>
    <w:rsid w:val="00247901"/>
    <w:rsid w:val="0026115D"/>
    <w:rsid w:val="00276E36"/>
    <w:rsid w:val="00277136"/>
    <w:rsid w:val="002775BB"/>
    <w:rsid w:val="002825C8"/>
    <w:rsid w:val="00283886"/>
    <w:rsid w:val="002A50E6"/>
    <w:rsid w:val="002A614C"/>
    <w:rsid w:val="002A7994"/>
    <w:rsid w:val="002B1169"/>
    <w:rsid w:val="00330FED"/>
    <w:rsid w:val="00354423"/>
    <w:rsid w:val="003645C9"/>
    <w:rsid w:val="003A2CE5"/>
    <w:rsid w:val="003A7DBF"/>
    <w:rsid w:val="003C4882"/>
    <w:rsid w:val="003D2B26"/>
    <w:rsid w:val="003E60D0"/>
    <w:rsid w:val="003F13F4"/>
    <w:rsid w:val="003F3536"/>
    <w:rsid w:val="003F61D5"/>
    <w:rsid w:val="003F7A1E"/>
    <w:rsid w:val="00410E13"/>
    <w:rsid w:val="004341BC"/>
    <w:rsid w:val="0044375C"/>
    <w:rsid w:val="004471C9"/>
    <w:rsid w:val="00457A1E"/>
    <w:rsid w:val="004A258D"/>
    <w:rsid w:val="004A29ED"/>
    <w:rsid w:val="004B25B2"/>
    <w:rsid w:val="004B4231"/>
    <w:rsid w:val="004B4E40"/>
    <w:rsid w:val="004B7372"/>
    <w:rsid w:val="004C6020"/>
    <w:rsid w:val="004D60DA"/>
    <w:rsid w:val="004E4531"/>
    <w:rsid w:val="004E539A"/>
    <w:rsid w:val="004F085E"/>
    <w:rsid w:val="004F2863"/>
    <w:rsid w:val="00507CE8"/>
    <w:rsid w:val="005154D4"/>
    <w:rsid w:val="00515AF1"/>
    <w:rsid w:val="00523A06"/>
    <w:rsid w:val="00552264"/>
    <w:rsid w:val="00556FA1"/>
    <w:rsid w:val="00562725"/>
    <w:rsid w:val="0057201E"/>
    <w:rsid w:val="005724A3"/>
    <w:rsid w:val="00592CC9"/>
    <w:rsid w:val="00597DCA"/>
    <w:rsid w:val="005C11F5"/>
    <w:rsid w:val="005E4AF5"/>
    <w:rsid w:val="00603F7C"/>
    <w:rsid w:val="00617A41"/>
    <w:rsid w:val="006460F5"/>
    <w:rsid w:val="00653038"/>
    <w:rsid w:val="00656733"/>
    <w:rsid w:val="006647F3"/>
    <w:rsid w:val="00684CAE"/>
    <w:rsid w:val="00686C6F"/>
    <w:rsid w:val="006A1B81"/>
    <w:rsid w:val="006B3051"/>
    <w:rsid w:val="006B368D"/>
    <w:rsid w:val="006C58CC"/>
    <w:rsid w:val="006F11BF"/>
    <w:rsid w:val="0070235E"/>
    <w:rsid w:val="0071116C"/>
    <w:rsid w:val="00713770"/>
    <w:rsid w:val="00721127"/>
    <w:rsid w:val="0072216E"/>
    <w:rsid w:val="00760AB0"/>
    <w:rsid w:val="00774976"/>
    <w:rsid w:val="00782B27"/>
    <w:rsid w:val="0079038A"/>
    <w:rsid w:val="00791708"/>
    <w:rsid w:val="007B51FC"/>
    <w:rsid w:val="007B623C"/>
    <w:rsid w:val="007D5CFA"/>
    <w:rsid w:val="007F3C07"/>
    <w:rsid w:val="00814324"/>
    <w:rsid w:val="00821128"/>
    <w:rsid w:val="00824A1B"/>
    <w:rsid w:val="00831778"/>
    <w:rsid w:val="008328BE"/>
    <w:rsid w:val="008424F1"/>
    <w:rsid w:val="00872AE2"/>
    <w:rsid w:val="008737D0"/>
    <w:rsid w:val="00883668"/>
    <w:rsid w:val="00896833"/>
    <w:rsid w:val="008A4FFD"/>
    <w:rsid w:val="008A6FB5"/>
    <w:rsid w:val="008B400C"/>
    <w:rsid w:val="008B4AE5"/>
    <w:rsid w:val="008B587F"/>
    <w:rsid w:val="008D5BE1"/>
    <w:rsid w:val="008E1CBE"/>
    <w:rsid w:val="008E4429"/>
    <w:rsid w:val="008E4C06"/>
    <w:rsid w:val="008E5C72"/>
    <w:rsid w:val="008E63D4"/>
    <w:rsid w:val="008F1184"/>
    <w:rsid w:val="008F5994"/>
    <w:rsid w:val="008F684C"/>
    <w:rsid w:val="00914500"/>
    <w:rsid w:val="009332C9"/>
    <w:rsid w:val="009438DC"/>
    <w:rsid w:val="009704D9"/>
    <w:rsid w:val="0097052F"/>
    <w:rsid w:val="009768B6"/>
    <w:rsid w:val="009923CC"/>
    <w:rsid w:val="00992F86"/>
    <w:rsid w:val="00995862"/>
    <w:rsid w:val="009A2FD0"/>
    <w:rsid w:val="009A3DF2"/>
    <w:rsid w:val="009B165F"/>
    <w:rsid w:val="009C68C4"/>
    <w:rsid w:val="009C7364"/>
    <w:rsid w:val="009D0465"/>
    <w:rsid w:val="009D0A74"/>
    <w:rsid w:val="00A32E54"/>
    <w:rsid w:val="00A36E0F"/>
    <w:rsid w:val="00A45E48"/>
    <w:rsid w:val="00A462F3"/>
    <w:rsid w:val="00A47DAA"/>
    <w:rsid w:val="00A53C82"/>
    <w:rsid w:val="00A735F7"/>
    <w:rsid w:val="00A80952"/>
    <w:rsid w:val="00A826E4"/>
    <w:rsid w:val="00A87A87"/>
    <w:rsid w:val="00AA1183"/>
    <w:rsid w:val="00AA1C7E"/>
    <w:rsid w:val="00AA6D86"/>
    <w:rsid w:val="00AC1584"/>
    <w:rsid w:val="00AE1A9C"/>
    <w:rsid w:val="00AF2470"/>
    <w:rsid w:val="00AF6CFE"/>
    <w:rsid w:val="00AF7A74"/>
    <w:rsid w:val="00B078C5"/>
    <w:rsid w:val="00B1410E"/>
    <w:rsid w:val="00B167BD"/>
    <w:rsid w:val="00B1692F"/>
    <w:rsid w:val="00B20814"/>
    <w:rsid w:val="00B23FF5"/>
    <w:rsid w:val="00B2557C"/>
    <w:rsid w:val="00B255D9"/>
    <w:rsid w:val="00B3409A"/>
    <w:rsid w:val="00B4195B"/>
    <w:rsid w:val="00B41E14"/>
    <w:rsid w:val="00B5503E"/>
    <w:rsid w:val="00B77EA2"/>
    <w:rsid w:val="00B92094"/>
    <w:rsid w:val="00BA069C"/>
    <w:rsid w:val="00BA7DBC"/>
    <w:rsid w:val="00BB5CD8"/>
    <w:rsid w:val="00BC55D2"/>
    <w:rsid w:val="00BD47A3"/>
    <w:rsid w:val="00BD5CCF"/>
    <w:rsid w:val="00BD622A"/>
    <w:rsid w:val="00BE28E6"/>
    <w:rsid w:val="00BE2A7B"/>
    <w:rsid w:val="00BF4A3C"/>
    <w:rsid w:val="00BF5501"/>
    <w:rsid w:val="00C061DC"/>
    <w:rsid w:val="00C10948"/>
    <w:rsid w:val="00C152B8"/>
    <w:rsid w:val="00C1647E"/>
    <w:rsid w:val="00C22D2B"/>
    <w:rsid w:val="00C41791"/>
    <w:rsid w:val="00C41DBC"/>
    <w:rsid w:val="00C61B34"/>
    <w:rsid w:val="00C674E9"/>
    <w:rsid w:val="00C75BA7"/>
    <w:rsid w:val="00C85903"/>
    <w:rsid w:val="00C97DA5"/>
    <w:rsid w:val="00CA789C"/>
    <w:rsid w:val="00CB0934"/>
    <w:rsid w:val="00CC3263"/>
    <w:rsid w:val="00CD0C6E"/>
    <w:rsid w:val="00CD2EE0"/>
    <w:rsid w:val="00CD6B1E"/>
    <w:rsid w:val="00CF6CE0"/>
    <w:rsid w:val="00D116EA"/>
    <w:rsid w:val="00D17A99"/>
    <w:rsid w:val="00D27B82"/>
    <w:rsid w:val="00D47A2C"/>
    <w:rsid w:val="00D50554"/>
    <w:rsid w:val="00D8364E"/>
    <w:rsid w:val="00D9258C"/>
    <w:rsid w:val="00DA393E"/>
    <w:rsid w:val="00DB5541"/>
    <w:rsid w:val="00DB6801"/>
    <w:rsid w:val="00DD18AA"/>
    <w:rsid w:val="00DE06CA"/>
    <w:rsid w:val="00DF4C8F"/>
    <w:rsid w:val="00E24614"/>
    <w:rsid w:val="00E35E2F"/>
    <w:rsid w:val="00E54DDB"/>
    <w:rsid w:val="00E70B4B"/>
    <w:rsid w:val="00E71E26"/>
    <w:rsid w:val="00E76E9F"/>
    <w:rsid w:val="00E83F85"/>
    <w:rsid w:val="00E84BDE"/>
    <w:rsid w:val="00E84E4D"/>
    <w:rsid w:val="00E9468D"/>
    <w:rsid w:val="00EE2775"/>
    <w:rsid w:val="00EF0C35"/>
    <w:rsid w:val="00F01582"/>
    <w:rsid w:val="00F16962"/>
    <w:rsid w:val="00F21BF7"/>
    <w:rsid w:val="00F33C19"/>
    <w:rsid w:val="00F52604"/>
    <w:rsid w:val="00F90777"/>
    <w:rsid w:val="00F90D9B"/>
    <w:rsid w:val="00FA3CD5"/>
    <w:rsid w:val="00FB6A67"/>
    <w:rsid w:val="00FC7124"/>
    <w:rsid w:val="00FD23E3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7DE1E"/>
  <w15:docId w15:val="{0DDE4999-A7AD-4582-BE09-F835DC11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4D4"/>
    <w:pPr>
      <w:widowControl w:val="0"/>
      <w:ind w:leftChars="50" w:left="150" w:hangingChars="100" w:hanging="1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154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54D4"/>
    <w:rPr>
      <w:sz w:val="20"/>
      <w:szCs w:val="20"/>
    </w:rPr>
  </w:style>
  <w:style w:type="character" w:styleId="a7">
    <w:name w:val="Hyperlink"/>
    <w:basedOn w:val="a0"/>
    <w:uiPriority w:val="99"/>
    <w:unhideWhenUsed/>
    <w:rsid w:val="0021164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116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6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vicky Wu</cp:lastModifiedBy>
  <cp:revision>5</cp:revision>
  <cp:lastPrinted>2026-01-05T10:19:00Z</cp:lastPrinted>
  <dcterms:created xsi:type="dcterms:W3CDTF">2026-01-05T10:23:00Z</dcterms:created>
  <dcterms:modified xsi:type="dcterms:W3CDTF">2026-01-05T10:37:00Z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31359-ecb0-4331-ac49-239bee8da37f_Enabled">
    <vt:lpwstr>true</vt:lpwstr>
  </property>
  <property fmtid="{D5CDD505-2E9C-101B-9397-08002B2CF9AE}" pid="3" name="MSIP_Label_dfc31359-ecb0-4331-ac49-239bee8da37f_SetDate">
    <vt:lpwstr>2025-04-28T05:13:50Z</vt:lpwstr>
  </property>
  <property fmtid="{D5CDD505-2E9C-101B-9397-08002B2CF9AE}" pid="4" name="MSIP_Label_dfc31359-ecb0-4331-ac49-239bee8da37f_Method">
    <vt:lpwstr>Standard</vt:lpwstr>
  </property>
  <property fmtid="{D5CDD505-2E9C-101B-9397-08002B2CF9AE}" pid="5" name="MSIP_Label_dfc31359-ecb0-4331-ac49-239bee8da37f_Name">
    <vt:lpwstr>defa4170-0d19-0005-0004-bc88714345d2</vt:lpwstr>
  </property>
  <property fmtid="{D5CDD505-2E9C-101B-9397-08002B2CF9AE}" pid="6" name="MSIP_Label_dfc31359-ecb0-4331-ac49-239bee8da37f_SiteId">
    <vt:lpwstr>9e0dd6b1-99a5-4858-ba44-ed1f82d4cf6a</vt:lpwstr>
  </property>
  <property fmtid="{D5CDD505-2E9C-101B-9397-08002B2CF9AE}" pid="7" name="MSIP_Label_dfc31359-ecb0-4331-ac49-239bee8da37f_ActionId">
    <vt:lpwstr>40a7197e-c3ec-4ebb-baea-e33fd2062bbf</vt:lpwstr>
  </property>
  <property fmtid="{D5CDD505-2E9C-101B-9397-08002B2CF9AE}" pid="8" name="MSIP_Label_dfc31359-ecb0-4331-ac49-239bee8da37f_ContentBits">
    <vt:lpwstr>0</vt:lpwstr>
  </property>
  <property fmtid="{D5CDD505-2E9C-101B-9397-08002B2CF9AE}" pid="9" name="MSIP_Label_dfc31359-ecb0-4331-ac49-239bee8da37f_Tag">
    <vt:lpwstr>50, 3, 0, 1</vt:lpwstr>
  </property>
</Properties>
</file>