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801"/>
        <w:gridCol w:w="2164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49747715" w:rsidR="00E76263" w:rsidRPr="00BE50EF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設計(五)</w:t>
            </w:r>
            <w:r w:rsidRPr="000D7B40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 xml:space="preserve"> </w:t>
            </w:r>
            <w:r w:rsidRPr="00004DCE">
              <w:rPr>
                <w:rFonts w:ascii="標楷體" w:eastAsia="標楷體" w:hAnsi="標楷體"/>
                <w:sz w:val="27"/>
                <w:szCs w:val="27"/>
              </w:rPr>
              <w:t>–</w:t>
            </w:r>
            <w:r w:rsidR="00DC095D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DC095D" w:rsidRPr="00DC095D">
              <w:rPr>
                <w:rFonts w:ascii="標楷體" w:eastAsia="標楷體" w:hAnsi="標楷體"/>
                <w:sz w:val="27"/>
                <w:szCs w:val="27"/>
              </w:rPr>
              <w:t>景觀 × 2050 × 未來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65AB5383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DC095D">
              <w:rPr>
                <w:rFonts w:eastAsia="標楷體" w:hint="eastAsia"/>
                <w:color w:val="000000" w:themeColor="text1"/>
              </w:rPr>
              <w:t>11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 w:rsidR="00DC095D">
              <w:rPr>
                <w:rFonts w:eastAsia="標楷體" w:hint="eastAsia"/>
                <w:color w:val="000000" w:themeColor="text1"/>
              </w:rPr>
              <w:t>21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Pr="00E1518D">
              <w:rPr>
                <w:rFonts w:eastAsia="標楷體" w:hint="eastAsia"/>
                <w:color w:val="000000" w:themeColor="text1"/>
              </w:rPr>
              <w:t>五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="000B66B3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="000B66B3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（備註：僅請款</w:t>
            </w:r>
            <w:r w:rsidR="006A7150">
              <w:rPr>
                <w:rFonts w:eastAsia="標楷體" w:hint="eastAsia"/>
                <w:color w:val="000000" w:themeColor="text1"/>
              </w:rPr>
              <w:t>3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小時）</w:t>
            </w:r>
          </w:p>
          <w:p w14:paraId="63F179DC" w14:textId="4AFCF228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7B879510" w:rsidR="00E76263" w:rsidRPr="00E1518D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陳盈婷老師</w:t>
            </w:r>
            <w:r w:rsidR="007C4CAF" w:rsidRPr="00E1518D">
              <w:rPr>
                <w:rFonts w:eastAsia="標楷體"/>
                <w:color w:val="000000" w:themeColor="text1"/>
              </w:rPr>
              <w:t>（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中華民國景觀學會</w:t>
            </w:r>
            <w:r w:rsidR="006A7150">
              <w:rPr>
                <w:rFonts w:eastAsia="標楷體" w:hint="eastAsia"/>
                <w:color w:val="000000" w:themeColor="text1"/>
              </w:rPr>
              <w:t>/</w:t>
            </w:r>
            <w:r w:rsidR="006A7150" w:rsidRPr="006A7150">
              <w:rPr>
                <w:rFonts w:eastAsia="標楷體" w:hint="eastAsia"/>
                <w:color w:val="000000" w:themeColor="text1"/>
              </w:rPr>
              <w:t>秘書長</w:t>
            </w:r>
            <w:r w:rsidR="007C4CAF" w:rsidRPr="00E1518D">
              <w:rPr>
                <w:rFonts w:eastAsia="標楷體"/>
                <w:color w:val="000000" w:themeColor="text1"/>
              </w:rPr>
              <w:t>）</w:t>
            </w:r>
          </w:p>
          <w:p w14:paraId="5090982E" w14:textId="34F06C22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24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6A7150">
              <w:rPr>
                <w:rFonts w:eastAsia="標楷體" w:hint="eastAsia"/>
                <w:color w:val="000000" w:themeColor="text1"/>
                <w:u w:val="single"/>
              </w:rPr>
              <w:t>20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6B271FFE" w14:textId="7C4224F5" w:rsidR="000335C5" w:rsidRPr="000335C5" w:rsidRDefault="000335C5" w:rsidP="000335C5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本次課程以「景觀 × 2050 × 未來」為主軸，結合未來趨勢思維與實務經驗，引導學生針對新莊福慧公園進行整合性規劃設計。授課內容涵蓋以下重點：</w:t>
            </w:r>
          </w:p>
          <w:p w14:paraId="57034AA2" w14:textId="47639622" w:rsidR="000335C5" w:rsidRPr="000335C5" w:rsidRDefault="000335C5" w:rsidP="000335C5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題目解題與基地理解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- 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新莊福慧公園</w:t>
            </w:r>
          </w:p>
          <w:p w14:paraId="111C9EF3" w14:textId="486EDD05" w:rsidR="000335C5" w:rsidRPr="000335C5" w:rsidRDefault="000335C5" w:rsidP="000335C5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設計主題與概念構想（Design Concept）掌握</w:t>
            </w:r>
          </w:p>
          <w:p w14:paraId="302007D9" w14:textId="0E2F4226" w:rsidR="000335C5" w:rsidRPr="000335C5" w:rsidRDefault="000335C5" w:rsidP="000335C5">
            <w:pPr>
              <w:spacing w:beforeLines="25" w:before="90" w:afterLines="25" w:after="90"/>
              <w:ind w:leftChars="200" w:left="72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關鍵議題辨識與設計回應策略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引導學生從2050未來視角切入，針對環境、社會、氣候變遷及使用者需求等關鍵議題，提出相應的設計回應。</w:t>
            </w:r>
          </w:p>
          <w:p w14:paraId="597F6FDA" w14:textId="4F61EF4E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議題分析與切入角度研議</w:t>
            </w:r>
          </w:p>
          <w:p w14:paraId="0B767F7A" w14:textId="08308BC7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基地條件對應與設計方案發展</w:t>
            </w:r>
          </w:p>
          <w:p w14:paraId="3FEBA2A9" w14:textId="4098A7F3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設計概念、構想與實踐方案之表達</w:t>
            </w:r>
          </w:p>
          <w:p w14:paraId="69521BF9" w14:textId="4F43AE6F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創意構想與前瞻思考訓練</w:t>
            </w:r>
          </w:p>
          <w:p w14:paraId="12A48985" w14:textId="5ADC0627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規劃設計構想與策略整合</w:t>
            </w:r>
          </w:p>
          <w:p w14:paraId="03A597FB" w14:textId="7A6C67A2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規劃設計方案說明與回饋</w:t>
            </w:r>
          </w:p>
          <w:p w14:paraId="6B98961B" w14:textId="0626EF26" w:rsidR="000335C5" w:rsidRPr="000335C5" w:rsidRDefault="000335C5" w:rsidP="000335C5">
            <w:pPr>
              <w:spacing w:beforeLines="25" w:before="90" w:afterLines="25" w:after="90"/>
              <w:ind w:leftChars="200" w:left="600" w:hangingChars="50" w:hanging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10.</w:t>
            </w:r>
            <w:r w:rsidRPr="000335C5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個人想法交流與討論</w:t>
            </w:r>
          </w:p>
          <w:p w14:paraId="7E4C0AC3" w14:textId="77777777" w:rsidR="000335C5" w:rsidRPr="00825F2D" w:rsidRDefault="000335C5" w:rsidP="00825F2D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1A3B8B2F" w14:textId="77777777" w:rsidR="00120F80" w:rsidRDefault="000335C5" w:rsidP="000335C5">
            <w:pPr>
              <w:spacing w:beforeLines="25" w:before="90" w:afterLines="25" w:after="90"/>
              <w:ind w:leftChars="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0335C5">
              <w:rPr>
                <w:rFonts w:eastAsia="標楷體" w:hint="eastAsia"/>
                <w:color w:val="000000" w:themeColor="text1"/>
              </w:rPr>
              <w:t>透過本次業師協同授課，學生能從不同尺度的環境資源盤點、議題分析到規劃設計程序，逐步建立對未來景觀專業發展方向的理解。課程有效引導學生思考</w:t>
            </w:r>
            <w:r w:rsidRPr="000335C5">
              <w:rPr>
                <w:rFonts w:eastAsia="標楷體" w:hint="eastAsia"/>
                <w:color w:val="000000" w:themeColor="text1"/>
              </w:rPr>
              <w:t>2050</w:t>
            </w:r>
            <w:r w:rsidRPr="000335C5">
              <w:rPr>
                <w:rFonts w:eastAsia="標楷體" w:hint="eastAsia"/>
                <w:color w:val="000000" w:themeColor="text1"/>
              </w:rPr>
              <w:t>年未來情境下的景觀角色與責任，不僅提升其整合分析與設計表達能力，也激發對專業學習的動機，促進整體學習效益與設計成果之深化。</w:t>
            </w:r>
          </w:p>
          <w:p w14:paraId="29BF2032" w14:textId="44B203A2" w:rsidR="000335C5" w:rsidRPr="000335C5" w:rsidRDefault="000335C5" w:rsidP="000335C5">
            <w:pPr>
              <w:spacing w:beforeLines="25" w:before="90" w:afterLines="25" w:after="90"/>
              <w:ind w:leftChars="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55161" w:rsidRPr="004F456F" w14:paraId="52B6BFD1" w14:textId="77777777" w:rsidTr="00120F80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801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20F80" w:rsidRPr="004F456F" w14:paraId="04C87866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0FA794F6" w14:textId="73A2E42E" w:rsidR="00120F80" w:rsidRPr="00F319BC" w:rsidRDefault="00D7170E" w:rsidP="00120F80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 w:rsidRPr="00F319BC">
              <w:rPr>
                <w:noProof/>
                <w:color w:val="000000" w:themeColor="text1"/>
              </w:rPr>
              <w:drawing>
                <wp:inline distT="0" distB="0" distL="0" distR="0" wp14:anchorId="2C15B6E1" wp14:editId="7757F03A">
                  <wp:extent cx="2917059" cy="1944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2B51BEB3" w:rsidR="00120F80" w:rsidRPr="00F319BC" w:rsidRDefault="00120F80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D7170E" w:rsidRPr="00F319BC">
              <w:rPr>
                <w:rFonts w:ascii="標楷體" w:eastAsia="標楷體" w:hAnsi="標楷體" w:hint="eastAsia"/>
                <w:color w:val="000000" w:themeColor="text1"/>
                <w:szCs w:val="24"/>
              </w:rPr>
              <w:t>0185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641A9F8D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陳盈婷</w:t>
            </w:r>
            <w:r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402D9701" w14:textId="77777777" w:rsidTr="00120F80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CDB0604" w14:textId="77777777" w:rsidR="00D7170E" w:rsidRPr="00F319BC" w:rsidRDefault="00D7170E" w:rsidP="00D7170E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19BC">
              <w:rPr>
                <w:noProof/>
                <w:color w:val="000000" w:themeColor="text1"/>
              </w:rPr>
              <w:drawing>
                <wp:inline distT="0" distB="0" distL="0" distR="0" wp14:anchorId="25DF700F" wp14:editId="4014C1B4">
                  <wp:extent cx="2917059" cy="19440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674DB1B2" w:rsidR="00120F80" w:rsidRPr="00F319BC" w:rsidRDefault="00D7170E" w:rsidP="00D7170E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F319B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43976">
              <w:rPr>
                <w:rFonts w:ascii="標楷體" w:eastAsia="標楷體" w:hAnsi="標楷體" w:hint="eastAsia"/>
                <w:color w:val="000000" w:themeColor="text1"/>
                <w:szCs w:val="24"/>
              </w:rPr>
              <w:t>190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64F8A634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陳盈婷</w:t>
            </w:r>
            <w:r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724B2F29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17EA79BD" w14:textId="5DDCEEA4" w:rsidR="00120F80" w:rsidRPr="00F319BC" w:rsidRDefault="00D7170E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F319BC">
              <w:rPr>
                <w:noProof/>
                <w:color w:val="000000" w:themeColor="text1"/>
              </w:rPr>
              <w:drawing>
                <wp:inline distT="0" distB="0" distL="0" distR="0" wp14:anchorId="22F93FEE" wp14:editId="2D01FB5C">
                  <wp:extent cx="2917059" cy="1944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00CC82FB" w:rsidR="00120F80" w:rsidRPr="00F319BC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D7170E" w:rsidRPr="00F319BC">
              <w:rPr>
                <w:rFonts w:ascii="標楷體" w:eastAsia="標楷體" w:hAnsi="標楷體" w:hint="eastAsia"/>
                <w:color w:val="000000" w:themeColor="text1"/>
                <w:szCs w:val="24"/>
              </w:rPr>
              <w:t>0196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398E9627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陳盈婷</w:t>
            </w:r>
            <w:r w:rsidRPr="00B5651F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Pr="00B5651F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120F80" w:rsidRPr="004F456F" w14:paraId="576A1CD5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45B8635A" w14:textId="77777777" w:rsidR="00120F80" w:rsidRPr="00F319BC" w:rsidRDefault="00D7170E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19BC">
              <w:rPr>
                <w:noProof/>
                <w:color w:val="000000" w:themeColor="text1"/>
              </w:rPr>
              <w:drawing>
                <wp:inline distT="0" distB="0" distL="0" distR="0" wp14:anchorId="6524D414" wp14:editId="00147CBC">
                  <wp:extent cx="2917059" cy="1944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5C59DB58" w:rsidR="00D7170E" w:rsidRPr="00F319BC" w:rsidRDefault="00D7170E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IMG_0</w:t>
            </w:r>
            <w:r w:rsidR="00C43976">
              <w:rPr>
                <w:rFonts w:ascii="標楷體" w:eastAsia="標楷體" w:hAnsi="標楷體" w:hint="eastAsia"/>
                <w:color w:val="000000" w:themeColor="text1"/>
                <w:szCs w:val="24"/>
              </w:rPr>
              <w:t>197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165A5563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51F">
              <w:rPr>
                <w:rFonts w:ascii="標楷體" w:eastAsia="標楷體" w:hAnsi="標楷體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801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A216" w14:textId="77777777" w:rsidR="006F29A8" w:rsidRDefault="006F29A8" w:rsidP="00B23FF5">
      <w:pPr>
        <w:ind w:left="360" w:hanging="240"/>
      </w:pPr>
      <w:r>
        <w:separator/>
      </w:r>
    </w:p>
  </w:endnote>
  <w:endnote w:type="continuationSeparator" w:id="0">
    <w:p w14:paraId="124B8B90" w14:textId="77777777" w:rsidR="006F29A8" w:rsidRDefault="006F29A8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AC5D" w14:textId="77777777" w:rsidR="006F29A8" w:rsidRDefault="006F29A8" w:rsidP="00B23FF5">
      <w:pPr>
        <w:ind w:left="360" w:hanging="240"/>
      </w:pPr>
      <w:r>
        <w:separator/>
      </w:r>
    </w:p>
  </w:footnote>
  <w:footnote w:type="continuationSeparator" w:id="0">
    <w:p w14:paraId="7BEA5612" w14:textId="77777777" w:rsidR="006F29A8" w:rsidRDefault="006F29A8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43C1"/>
    <w:rsid w:val="00025FC7"/>
    <w:rsid w:val="00030070"/>
    <w:rsid w:val="00030E2A"/>
    <w:rsid w:val="00033373"/>
    <w:rsid w:val="000335C5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872C5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2A2B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19A8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03F8"/>
    <w:rsid w:val="004712DB"/>
    <w:rsid w:val="004804BA"/>
    <w:rsid w:val="0048052B"/>
    <w:rsid w:val="0048313B"/>
    <w:rsid w:val="004953B8"/>
    <w:rsid w:val="004A258D"/>
    <w:rsid w:val="004A29ED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7150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29A8"/>
    <w:rsid w:val="006F6ECB"/>
    <w:rsid w:val="0070235E"/>
    <w:rsid w:val="007110F1"/>
    <w:rsid w:val="00713ABA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75F5D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0E39"/>
    <w:rsid w:val="0092618A"/>
    <w:rsid w:val="009332C9"/>
    <w:rsid w:val="00941990"/>
    <w:rsid w:val="009438DC"/>
    <w:rsid w:val="00943A31"/>
    <w:rsid w:val="00943F13"/>
    <w:rsid w:val="00946EB2"/>
    <w:rsid w:val="00952211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3976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170E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C095D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4E2C"/>
    <w:rsid w:val="00E66117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19BC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10</cp:revision>
  <cp:lastPrinted>2025-12-18T03:30:00Z</cp:lastPrinted>
  <dcterms:created xsi:type="dcterms:W3CDTF">2025-12-18T03:09:00Z</dcterms:created>
  <dcterms:modified xsi:type="dcterms:W3CDTF">2025-12-18T03:41:00Z</dcterms:modified>
</cp:coreProperties>
</file>