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FEF6" w14:textId="330CD226" w:rsidR="005154D4" w:rsidRPr="00F42648" w:rsidRDefault="00896209" w:rsidP="005154D4">
      <w:pPr>
        <w:spacing w:line="0" w:lineRule="atLeast"/>
        <w:ind w:left="440" w:hanging="320"/>
        <w:jc w:val="center"/>
        <w:rPr>
          <w:rFonts w:ascii="Times New Roman" w:eastAsia="標楷體" w:hAnsi="Times New Roman"/>
          <w:b/>
          <w:sz w:val="32"/>
          <w:szCs w:val="32"/>
        </w:rPr>
      </w:pPr>
      <w:r w:rsidRPr="00F42648">
        <w:rPr>
          <w:rFonts w:ascii="Times New Roman" w:eastAsia="標楷體" w:hAnsi="Times New Roman" w:hint="eastAsia"/>
          <w:b/>
          <w:sz w:val="32"/>
          <w:szCs w:val="32"/>
        </w:rPr>
        <w:t>中國文化大學教育部高教深耕計畫</w:t>
      </w:r>
      <w:r w:rsidR="00F42648" w:rsidRPr="00F42648">
        <w:rPr>
          <w:rFonts w:ascii="Times New Roman" w:eastAsia="標楷體" w:hAnsi="Times New Roman" w:hint="eastAsia"/>
          <w:b/>
          <w:sz w:val="32"/>
          <w:szCs w:val="32"/>
        </w:rPr>
        <w:t xml:space="preserve"> </w:t>
      </w:r>
      <w:r w:rsidR="00F42648" w:rsidRPr="00F42648">
        <w:rPr>
          <w:rFonts w:ascii="Times New Roman" w:eastAsia="標楷體" w:hAnsi="Times New Roman" w:hint="eastAsia"/>
          <w:b/>
          <w:sz w:val="32"/>
          <w:szCs w:val="32"/>
        </w:rPr>
        <w:t>附錄</w:t>
      </w:r>
      <w:r w:rsidR="00F42648" w:rsidRPr="00F42648">
        <w:rPr>
          <w:rFonts w:ascii="Times New Roman" w:eastAsia="標楷體" w:hAnsi="Times New Roman" w:hint="eastAsia"/>
          <w:b/>
          <w:sz w:val="32"/>
          <w:szCs w:val="32"/>
        </w:rPr>
        <w:t xml:space="preserve">1. </w:t>
      </w:r>
      <w:r w:rsidR="005154D4" w:rsidRPr="00F42648">
        <w:rPr>
          <w:rFonts w:ascii="Times New Roman" w:eastAsia="標楷體" w:hAnsi="Times New Roman" w:hint="eastAsia"/>
          <w:b/>
          <w:sz w:val="32"/>
          <w:szCs w:val="32"/>
        </w:rPr>
        <w:t>成果紀錄表</w:t>
      </w:r>
    </w:p>
    <w:p w14:paraId="6F9209CB" w14:textId="77777777" w:rsidR="005154D4" w:rsidRPr="00F42648" w:rsidRDefault="005154D4" w:rsidP="005154D4">
      <w:pPr>
        <w:spacing w:line="0" w:lineRule="atLeast"/>
        <w:ind w:left="360" w:hanging="240"/>
        <w:jc w:val="center"/>
        <w:rPr>
          <w:rFonts w:ascii="Times New Roman" w:eastAsia="標楷體" w:hAnsi="Times New Roman"/>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4751"/>
        <w:gridCol w:w="4332"/>
      </w:tblGrid>
      <w:tr w:rsidR="004B69EB" w:rsidRPr="00F42648" w14:paraId="6AA1F770" w14:textId="77777777" w:rsidTr="004514C5">
        <w:trPr>
          <w:trHeight w:val="567"/>
          <w:jc w:val="center"/>
        </w:trPr>
        <w:tc>
          <w:tcPr>
            <w:tcW w:w="1037" w:type="dxa"/>
            <w:tcBorders>
              <w:top w:val="single" w:sz="12" w:space="0" w:color="auto"/>
              <w:left w:val="single" w:sz="12" w:space="0" w:color="auto"/>
              <w:bottom w:val="single" w:sz="12" w:space="0" w:color="auto"/>
            </w:tcBorders>
            <w:shd w:val="clear" w:color="auto" w:fill="auto"/>
            <w:vAlign w:val="center"/>
          </w:tcPr>
          <w:p w14:paraId="508E9633" w14:textId="77777777" w:rsidR="005154D4" w:rsidRPr="00F42648" w:rsidRDefault="005154D4" w:rsidP="00815715">
            <w:pPr>
              <w:ind w:leftChars="0" w:left="98" w:hangingChars="41" w:hanging="98"/>
              <w:jc w:val="center"/>
              <w:rPr>
                <w:rFonts w:ascii="Times New Roman" w:eastAsia="標楷體" w:hAnsi="Times New Roman"/>
                <w:b/>
                <w:szCs w:val="24"/>
              </w:rPr>
            </w:pPr>
            <w:r w:rsidRPr="00F42648">
              <w:rPr>
                <w:rFonts w:ascii="Times New Roman" w:eastAsia="標楷體" w:hAnsi="Times New Roman" w:hint="eastAsia"/>
                <w:b/>
                <w:szCs w:val="24"/>
              </w:rPr>
              <w:t>子計畫</w:t>
            </w:r>
          </w:p>
        </w:tc>
        <w:tc>
          <w:tcPr>
            <w:tcW w:w="9083" w:type="dxa"/>
            <w:gridSpan w:val="2"/>
            <w:tcBorders>
              <w:top w:val="single" w:sz="12" w:space="0" w:color="auto"/>
              <w:bottom w:val="single" w:sz="12" w:space="0" w:color="auto"/>
              <w:right w:val="single" w:sz="12" w:space="0" w:color="auto"/>
            </w:tcBorders>
            <w:shd w:val="clear" w:color="auto" w:fill="auto"/>
            <w:vAlign w:val="center"/>
          </w:tcPr>
          <w:p w14:paraId="0924FA46" w14:textId="2DB53B4B" w:rsidR="005154D4" w:rsidRPr="00F42648" w:rsidRDefault="00F42648" w:rsidP="00815715">
            <w:pPr>
              <w:ind w:leftChars="0" w:left="270" w:hanging="270"/>
              <w:jc w:val="both"/>
              <w:rPr>
                <w:rFonts w:ascii="Times New Roman" w:eastAsia="標楷體" w:hAnsi="Times New Roman"/>
                <w:sz w:val="27"/>
                <w:szCs w:val="27"/>
              </w:rPr>
            </w:pPr>
            <w:r w:rsidRPr="00F42648">
              <w:rPr>
                <w:rFonts w:ascii="Times New Roman" w:eastAsia="標楷體" w:hAnsi="Times New Roman" w:hint="eastAsia"/>
                <w:sz w:val="27"/>
                <w:szCs w:val="27"/>
              </w:rPr>
              <w:t>附錄</w:t>
            </w:r>
            <w:r w:rsidR="00B20CEB">
              <w:rPr>
                <w:rFonts w:ascii="Times New Roman" w:eastAsia="標楷體" w:hAnsi="Times New Roman" w:hint="eastAsia"/>
                <w:sz w:val="27"/>
                <w:szCs w:val="27"/>
              </w:rPr>
              <w:t xml:space="preserve">1. </w:t>
            </w:r>
            <w:r w:rsidR="00B20CEB" w:rsidRPr="00B20CEB">
              <w:rPr>
                <w:rFonts w:ascii="Times New Roman" w:eastAsia="標楷體" w:hAnsi="Times New Roman" w:hint="eastAsia"/>
                <w:sz w:val="27"/>
                <w:szCs w:val="27"/>
              </w:rPr>
              <w:t>提升高教公共性：完善就學協助機制，有效促進社會流動</w:t>
            </w:r>
          </w:p>
        </w:tc>
      </w:tr>
      <w:tr w:rsidR="004B69EB" w:rsidRPr="00F42648" w14:paraId="4A389B1C" w14:textId="77777777" w:rsidTr="004514C5">
        <w:trPr>
          <w:trHeight w:val="567"/>
          <w:jc w:val="center"/>
        </w:trPr>
        <w:tc>
          <w:tcPr>
            <w:tcW w:w="1037" w:type="dxa"/>
            <w:tcBorders>
              <w:top w:val="single" w:sz="12" w:space="0" w:color="auto"/>
              <w:left w:val="single" w:sz="12" w:space="0" w:color="auto"/>
            </w:tcBorders>
            <w:shd w:val="clear" w:color="auto" w:fill="auto"/>
            <w:vAlign w:val="center"/>
          </w:tcPr>
          <w:p w14:paraId="629E83BD" w14:textId="77777777" w:rsidR="005154D4" w:rsidRPr="00F42648" w:rsidRDefault="005154D4" w:rsidP="00815715">
            <w:pPr>
              <w:ind w:leftChars="0" w:left="0" w:firstLineChars="0" w:firstLine="0"/>
              <w:jc w:val="center"/>
              <w:rPr>
                <w:rFonts w:ascii="Times New Roman" w:eastAsia="標楷體" w:hAnsi="Times New Roman"/>
                <w:b/>
                <w:szCs w:val="24"/>
              </w:rPr>
            </w:pPr>
            <w:r w:rsidRPr="00F42648">
              <w:rPr>
                <w:rFonts w:ascii="Times New Roman" w:eastAsia="標楷體" w:hAnsi="Times New Roman" w:hint="eastAsia"/>
                <w:b/>
                <w:szCs w:val="24"/>
              </w:rPr>
              <w:t>具體作法</w:t>
            </w:r>
          </w:p>
        </w:tc>
        <w:tc>
          <w:tcPr>
            <w:tcW w:w="9083" w:type="dxa"/>
            <w:gridSpan w:val="2"/>
            <w:tcBorders>
              <w:top w:val="single" w:sz="12" w:space="0" w:color="auto"/>
              <w:right w:val="single" w:sz="12" w:space="0" w:color="auto"/>
            </w:tcBorders>
            <w:shd w:val="clear" w:color="auto" w:fill="auto"/>
            <w:vAlign w:val="center"/>
          </w:tcPr>
          <w:p w14:paraId="5E5027D1" w14:textId="77777777" w:rsidR="00815715" w:rsidRDefault="00815715" w:rsidP="00815715">
            <w:pPr>
              <w:ind w:leftChars="0" w:left="5" w:hangingChars="2" w:hanging="5"/>
              <w:jc w:val="both"/>
              <w:rPr>
                <w:rFonts w:ascii="Times New Roman" w:eastAsia="標楷體" w:hAnsi="Times New Roman"/>
                <w:szCs w:val="24"/>
              </w:rPr>
            </w:pPr>
            <w:r>
              <w:rPr>
                <w:rFonts w:ascii="Times New Roman" w:eastAsia="標楷體" w:hAnsi="Times New Roman" w:hint="eastAsia"/>
                <w:szCs w:val="24"/>
              </w:rPr>
              <w:t>提升高教公共性：完善弱勢生協助機制，有效促進社會流動</w:t>
            </w:r>
          </w:p>
          <w:p w14:paraId="7630D3C1" w14:textId="4B3753FA" w:rsidR="005154D4" w:rsidRPr="00F42648" w:rsidRDefault="00815715" w:rsidP="00815715">
            <w:pPr>
              <w:ind w:leftChars="0" w:left="5" w:hangingChars="2" w:hanging="5"/>
              <w:jc w:val="both"/>
              <w:rPr>
                <w:rFonts w:ascii="Times New Roman" w:eastAsia="標楷體" w:hAnsi="Times New Roman"/>
                <w:szCs w:val="24"/>
              </w:rPr>
            </w:pPr>
            <w:r>
              <w:rPr>
                <w:rFonts w:ascii="Times New Roman" w:eastAsia="標楷體" w:hAnsi="Times New Roman" w:hint="eastAsia"/>
                <w:kern w:val="0"/>
                <w:szCs w:val="24"/>
              </w:rPr>
              <w:t>辦理經濟不利安心</w:t>
            </w:r>
            <w:r w:rsidR="00CF2093">
              <w:rPr>
                <w:rFonts w:ascii="Times New Roman" w:eastAsia="標楷體" w:hAnsi="Times New Roman" w:hint="eastAsia"/>
                <w:kern w:val="0"/>
                <w:szCs w:val="24"/>
              </w:rPr>
              <w:t xml:space="preserve">就學獎補助　</w:t>
            </w:r>
            <w:r>
              <w:rPr>
                <w:rFonts w:ascii="Times New Roman" w:eastAsia="標楷體" w:hAnsi="Times New Roman" w:hint="eastAsia"/>
                <w:kern w:val="0"/>
                <w:szCs w:val="24"/>
              </w:rPr>
              <w:t>學習助學金補助申請</w:t>
            </w:r>
          </w:p>
        </w:tc>
      </w:tr>
      <w:tr w:rsidR="004B69EB" w:rsidRPr="00F42648" w14:paraId="7969634F" w14:textId="77777777" w:rsidTr="004514C5">
        <w:trPr>
          <w:trHeight w:val="567"/>
          <w:jc w:val="center"/>
        </w:trPr>
        <w:tc>
          <w:tcPr>
            <w:tcW w:w="1037" w:type="dxa"/>
            <w:tcBorders>
              <w:top w:val="single" w:sz="4" w:space="0" w:color="auto"/>
              <w:left w:val="single" w:sz="12" w:space="0" w:color="auto"/>
            </w:tcBorders>
            <w:shd w:val="clear" w:color="auto" w:fill="auto"/>
            <w:vAlign w:val="center"/>
          </w:tcPr>
          <w:p w14:paraId="78A34EB8" w14:textId="77777777" w:rsidR="005154D4" w:rsidRPr="00F42648" w:rsidRDefault="005154D4" w:rsidP="00815715">
            <w:pPr>
              <w:ind w:leftChars="0" w:left="98" w:hangingChars="41" w:hanging="98"/>
              <w:jc w:val="center"/>
              <w:rPr>
                <w:rFonts w:ascii="Times New Roman" w:eastAsia="標楷體" w:hAnsi="Times New Roman"/>
                <w:b/>
                <w:szCs w:val="24"/>
              </w:rPr>
            </w:pPr>
            <w:r w:rsidRPr="00F42648">
              <w:rPr>
                <w:rFonts w:ascii="Times New Roman" w:eastAsia="標楷體" w:hAnsi="Times New Roman" w:hint="eastAsia"/>
                <w:b/>
                <w:szCs w:val="24"/>
              </w:rPr>
              <w:t>主題</w:t>
            </w:r>
          </w:p>
        </w:tc>
        <w:tc>
          <w:tcPr>
            <w:tcW w:w="9083" w:type="dxa"/>
            <w:gridSpan w:val="2"/>
            <w:tcBorders>
              <w:top w:val="single" w:sz="4" w:space="0" w:color="auto"/>
              <w:right w:val="single" w:sz="12" w:space="0" w:color="auto"/>
            </w:tcBorders>
            <w:shd w:val="clear" w:color="auto" w:fill="auto"/>
            <w:vAlign w:val="center"/>
          </w:tcPr>
          <w:p w14:paraId="2C0FE8F9" w14:textId="273B3078" w:rsidR="005154D4" w:rsidRPr="00F42648" w:rsidRDefault="00CF2093" w:rsidP="00B20CEB">
            <w:pPr>
              <w:ind w:leftChars="0" w:left="240" w:hanging="240"/>
              <w:jc w:val="both"/>
              <w:rPr>
                <w:rFonts w:ascii="Times New Roman" w:eastAsia="標楷體" w:hAnsi="Times New Roman"/>
                <w:szCs w:val="24"/>
              </w:rPr>
            </w:pPr>
            <w:r>
              <w:rPr>
                <w:rFonts w:ascii="Times New Roman" w:eastAsia="標楷體" w:hAnsi="Times New Roman" w:hint="eastAsia"/>
                <w:kern w:val="0"/>
                <w:szCs w:val="24"/>
              </w:rPr>
              <w:t>項目四：</w:t>
            </w:r>
            <w:r w:rsidR="00B20CEB">
              <w:rPr>
                <w:rFonts w:ascii="Times New Roman" w:eastAsia="標楷體" w:hAnsi="Times New Roman" w:hint="eastAsia"/>
                <w:kern w:val="0"/>
                <w:szCs w:val="24"/>
              </w:rPr>
              <w:t>自主學習社群</w:t>
            </w:r>
            <w:r w:rsidR="00B20CEB">
              <w:rPr>
                <w:rFonts w:ascii="Times New Roman" w:eastAsia="標楷體" w:hAnsi="Times New Roman" w:hint="eastAsia"/>
                <w:kern w:val="0"/>
                <w:szCs w:val="24"/>
              </w:rPr>
              <w:t xml:space="preserve"> </w:t>
            </w:r>
            <w:r w:rsidR="00B20CEB">
              <w:rPr>
                <w:rFonts w:ascii="Times New Roman" w:eastAsia="標楷體" w:hAnsi="Times New Roman" w:hint="eastAsia"/>
                <w:kern w:val="0"/>
                <w:szCs w:val="24"/>
              </w:rPr>
              <w:t>學習助學金</w:t>
            </w:r>
          </w:p>
        </w:tc>
      </w:tr>
      <w:tr w:rsidR="004B69EB" w:rsidRPr="00F42648" w14:paraId="43854DD5" w14:textId="77777777" w:rsidTr="004514C5">
        <w:trPr>
          <w:trHeight w:val="3628"/>
          <w:jc w:val="center"/>
        </w:trPr>
        <w:tc>
          <w:tcPr>
            <w:tcW w:w="1037" w:type="dxa"/>
            <w:tcBorders>
              <w:left w:val="single" w:sz="12" w:space="0" w:color="auto"/>
            </w:tcBorders>
            <w:shd w:val="clear" w:color="auto" w:fill="auto"/>
            <w:vAlign w:val="center"/>
          </w:tcPr>
          <w:p w14:paraId="1EB2AC91" w14:textId="1CB184B0" w:rsidR="005154D4" w:rsidRPr="00F42648" w:rsidRDefault="005154D4" w:rsidP="00815715">
            <w:pPr>
              <w:ind w:leftChars="0" w:left="98" w:hangingChars="41" w:hanging="98"/>
              <w:jc w:val="center"/>
              <w:rPr>
                <w:rFonts w:ascii="Times New Roman" w:eastAsia="標楷體" w:hAnsi="Times New Roman"/>
                <w:b/>
                <w:szCs w:val="24"/>
              </w:rPr>
            </w:pPr>
            <w:r w:rsidRPr="00F42648">
              <w:rPr>
                <w:rFonts w:ascii="Times New Roman" w:eastAsia="標楷體" w:hAnsi="Times New Roman" w:hint="eastAsia"/>
                <w:b/>
                <w:szCs w:val="24"/>
              </w:rPr>
              <w:t>內容</w:t>
            </w:r>
          </w:p>
        </w:tc>
        <w:tc>
          <w:tcPr>
            <w:tcW w:w="9083" w:type="dxa"/>
            <w:gridSpan w:val="2"/>
            <w:tcBorders>
              <w:bottom w:val="single" w:sz="4" w:space="0" w:color="auto"/>
              <w:right w:val="single" w:sz="12" w:space="0" w:color="auto"/>
            </w:tcBorders>
            <w:shd w:val="clear" w:color="auto" w:fill="auto"/>
          </w:tcPr>
          <w:p w14:paraId="4792EE46" w14:textId="488B1D07" w:rsidR="005154D4" w:rsidRPr="00F42648" w:rsidRDefault="005154D4" w:rsidP="00B20CEB">
            <w:pPr>
              <w:ind w:leftChars="0" w:left="1200" w:hangingChars="500" w:hanging="1200"/>
              <w:jc w:val="both"/>
              <w:rPr>
                <w:rFonts w:ascii="Times New Roman" w:eastAsia="標楷體" w:hAnsi="Times New Roman"/>
              </w:rPr>
            </w:pPr>
            <w:r w:rsidRPr="00F42648">
              <w:rPr>
                <w:rFonts w:ascii="Times New Roman" w:eastAsia="標楷體" w:hAnsi="Times New Roman" w:hint="eastAsia"/>
              </w:rPr>
              <w:t>主辦單位：</w:t>
            </w:r>
            <w:r w:rsidR="00B20CEB">
              <w:rPr>
                <w:rFonts w:ascii="Times New Roman" w:eastAsia="標楷體" w:hAnsi="Times New Roman" w:hint="eastAsia"/>
              </w:rPr>
              <w:t>教學資源中心</w:t>
            </w:r>
          </w:p>
          <w:p w14:paraId="6ACBC4B9" w14:textId="65EB1301" w:rsidR="005154D4" w:rsidRPr="00F42648" w:rsidRDefault="005154D4" w:rsidP="00B20CEB">
            <w:pPr>
              <w:ind w:leftChars="0" w:left="1200" w:hangingChars="500" w:hanging="1200"/>
              <w:jc w:val="both"/>
              <w:rPr>
                <w:rFonts w:ascii="Times New Roman" w:eastAsia="標楷體" w:hAnsi="Times New Roman"/>
              </w:rPr>
            </w:pPr>
            <w:r w:rsidRPr="00F42648">
              <w:rPr>
                <w:rFonts w:ascii="Times New Roman" w:eastAsia="標楷體" w:hAnsi="Times New Roman" w:hint="eastAsia"/>
              </w:rPr>
              <w:t>活動日期：</w:t>
            </w:r>
            <w:r w:rsidR="00B20CEB">
              <w:rPr>
                <w:rFonts w:ascii="Times New Roman" w:eastAsia="標楷體" w:hAnsi="Times New Roman" w:hint="eastAsia"/>
              </w:rPr>
              <w:t>11</w:t>
            </w:r>
            <w:r w:rsidR="00317817">
              <w:rPr>
                <w:rFonts w:ascii="Times New Roman" w:eastAsia="標楷體" w:hAnsi="Times New Roman" w:hint="eastAsia"/>
              </w:rPr>
              <w:t>4</w:t>
            </w:r>
            <w:r w:rsidR="00CF2093">
              <w:rPr>
                <w:rFonts w:ascii="Times New Roman" w:eastAsia="標楷體" w:hAnsi="Times New Roman" w:hint="eastAsia"/>
              </w:rPr>
              <w:t>年</w:t>
            </w:r>
            <w:r w:rsidR="0077387F">
              <w:rPr>
                <w:rFonts w:ascii="Times New Roman" w:eastAsia="標楷體" w:hAnsi="Times New Roman" w:hint="eastAsia"/>
              </w:rPr>
              <w:t>3</w:t>
            </w:r>
            <w:r w:rsidR="00CF2093">
              <w:rPr>
                <w:rFonts w:ascii="Times New Roman" w:eastAsia="標楷體" w:hAnsi="Times New Roman" w:hint="eastAsia"/>
              </w:rPr>
              <w:t>月</w:t>
            </w:r>
            <w:r w:rsidR="008C16BB">
              <w:rPr>
                <w:rFonts w:ascii="Times New Roman" w:eastAsia="標楷體" w:hAnsi="Times New Roman" w:hint="eastAsia"/>
              </w:rPr>
              <w:t>2</w:t>
            </w:r>
            <w:r w:rsidR="00317817">
              <w:rPr>
                <w:rFonts w:ascii="Times New Roman" w:eastAsia="標楷體" w:hAnsi="Times New Roman" w:hint="eastAsia"/>
              </w:rPr>
              <w:t>6</w:t>
            </w:r>
            <w:r w:rsidR="00CF2093">
              <w:rPr>
                <w:rFonts w:ascii="Times New Roman" w:eastAsia="標楷體" w:hAnsi="Times New Roman" w:hint="eastAsia"/>
              </w:rPr>
              <w:t>日至</w:t>
            </w:r>
            <w:r w:rsidR="0077387F">
              <w:rPr>
                <w:rFonts w:ascii="Times New Roman" w:eastAsia="標楷體" w:hAnsi="Times New Roman" w:hint="eastAsia"/>
              </w:rPr>
              <w:t>5</w:t>
            </w:r>
            <w:r w:rsidR="00CF2093">
              <w:rPr>
                <w:rFonts w:ascii="Times New Roman" w:eastAsia="標楷體" w:hAnsi="Times New Roman" w:hint="eastAsia"/>
              </w:rPr>
              <w:t>月</w:t>
            </w:r>
            <w:r w:rsidR="0077387F">
              <w:rPr>
                <w:rFonts w:ascii="Times New Roman" w:eastAsia="標楷體" w:hAnsi="Times New Roman" w:hint="eastAsia"/>
              </w:rPr>
              <w:t>31</w:t>
            </w:r>
            <w:r w:rsidR="00CF2093">
              <w:rPr>
                <w:rFonts w:ascii="Times New Roman" w:eastAsia="標楷體" w:hAnsi="Times New Roman" w:hint="eastAsia"/>
              </w:rPr>
              <w:t>日</w:t>
            </w:r>
          </w:p>
          <w:p w14:paraId="18696ED6" w14:textId="32131C92" w:rsidR="005154D4" w:rsidRPr="00F42648" w:rsidRDefault="005154D4" w:rsidP="00317817">
            <w:pPr>
              <w:ind w:leftChars="0" w:left="98" w:hangingChars="41" w:hanging="98"/>
              <w:jc w:val="both"/>
              <w:rPr>
                <w:rFonts w:ascii="Times New Roman" w:eastAsia="標楷體" w:hAnsi="Times New Roman" w:hint="eastAsia"/>
              </w:rPr>
            </w:pPr>
          </w:p>
          <w:p w14:paraId="18C8E725" w14:textId="08D05B43" w:rsidR="00523A46" w:rsidRDefault="005154D4" w:rsidP="00B20CEB">
            <w:pPr>
              <w:ind w:leftChars="0" w:left="1200" w:hangingChars="500" w:hanging="1200"/>
              <w:jc w:val="both"/>
              <w:rPr>
                <w:rFonts w:ascii="Times New Roman" w:eastAsia="標楷體" w:hAnsi="Times New Roman"/>
              </w:rPr>
            </w:pPr>
            <w:r w:rsidRPr="00F42648">
              <w:rPr>
                <w:rFonts w:ascii="Times New Roman" w:eastAsia="標楷體" w:hAnsi="Times New Roman" w:hint="eastAsia"/>
              </w:rPr>
              <w:t>內</w:t>
            </w:r>
            <w:r w:rsidR="003241CE">
              <w:rPr>
                <w:rFonts w:ascii="Times New Roman" w:eastAsia="標楷體" w:hAnsi="Times New Roman" w:hint="eastAsia"/>
              </w:rPr>
              <w:t xml:space="preserve">　　</w:t>
            </w:r>
            <w:r w:rsidRPr="00F42648">
              <w:rPr>
                <w:rFonts w:ascii="Times New Roman" w:eastAsia="標楷體" w:hAnsi="Times New Roman" w:hint="eastAsia"/>
              </w:rPr>
              <w:t>容：</w:t>
            </w:r>
          </w:p>
          <w:p w14:paraId="4F9C2847" w14:textId="26CD0F3B" w:rsidR="005154D4" w:rsidRDefault="00523A46" w:rsidP="00523A46">
            <w:pPr>
              <w:ind w:leftChars="300" w:left="720" w:firstLineChars="0" w:firstLine="0"/>
              <w:jc w:val="both"/>
              <w:rPr>
                <w:rFonts w:ascii="Times New Roman" w:eastAsia="標楷體" w:hAnsi="Times New Roman"/>
              </w:rPr>
            </w:pPr>
            <w:r>
              <w:rPr>
                <w:rFonts w:ascii="Times New Roman" w:eastAsia="標楷體" w:hAnsi="Times New Roman" w:hint="eastAsia"/>
              </w:rPr>
              <w:t xml:space="preserve">　　</w:t>
            </w:r>
            <w:r w:rsidR="00CF2093" w:rsidRPr="00CF2093">
              <w:rPr>
                <w:rFonts w:ascii="Times New Roman" w:eastAsia="標楷體" w:hAnsi="Times New Roman" w:hint="eastAsia"/>
              </w:rPr>
              <w:t>鼓勵經濟不利學生</w:t>
            </w:r>
            <w:r w:rsidR="00CF2093">
              <w:rPr>
                <w:rFonts w:ascii="Times New Roman" w:eastAsia="標楷體" w:hAnsi="Times New Roman" w:hint="eastAsia"/>
              </w:rPr>
              <w:t>依</w:t>
            </w:r>
            <w:r w:rsidR="00CF2093" w:rsidRPr="00CF2093">
              <w:rPr>
                <w:rFonts w:ascii="Times New Roman" w:eastAsia="標楷體" w:hAnsi="Times New Roman" w:hint="eastAsia"/>
              </w:rPr>
              <w:t>當學期課程撰寫</w:t>
            </w:r>
            <w:r w:rsidR="00CF2093">
              <w:rPr>
                <w:rFonts w:ascii="Times New Roman" w:eastAsia="標楷體" w:hAnsi="Times New Roman" w:hint="eastAsia"/>
              </w:rPr>
              <w:t>「</w:t>
            </w:r>
            <w:r w:rsidR="00CF2093" w:rsidRPr="00CF2093">
              <w:rPr>
                <w:rFonts w:ascii="Times New Roman" w:eastAsia="標楷體" w:hAnsi="Times New Roman" w:hint="eastAsia"/>
              </w:rPr>
              <w:t>學習計畫</w:t>
            </w:r>
            <w:r w:rsidR="00CF2093">
              <w:rPr>
                <w:rFonts w:ascii="Times New Roman" w:eastAsia="標楷體" w:hAnsi="Times New Roman" w:hint="eastAsia"/>
              </w:rPr>
              <w:t>」</w:t>
            </w:r>
            <w:r w:rsidR="00CF2093" w:rsidRPr="00CF2093">
              <w:rPr>
                <w:rFonts w:ascii="Times New Roman" w:eastAsia="標楷體" w:hAnsi="Times New Roman" w:hint="eastAsia"/>
              </w:rPr>
              <w:t>，亦可擴至學年、大學期間課程的規劃安排與欲達成之目標（近程、中程、遠程規劃）</w:t>
            </w:r>
            <w:r w:rsidR="00CF2093">
              <w:rPr>
                <w:rFonts w:ascii="Times New Roman" w:eastAsia="標楷體" w:hAnsi="Times New Roman" w:hint="eastAsia"/>
              </w:rPr>
              <w:t>等，</w:t>
            </w:r>
            <w:r w:rsidR="00CF2093" w:rsidRPr="00CF2093">
              <w:rPr>
                <w:rFonts w:ascii="Times New Roman" w:eastAsia="標楷體" w:hAnsi="Times New Roman" w:hint="eastAsia"/>
              </w:rPr>
              <w:t>以提升自主學習、增進自主管理以及終身學習的能力</w:t>
            </w:r>
            <w:r w:rsidR="00CF2093">
              <w:rPr>
                <w:rFonts w:ascii="Times New Roman" w:eastAsia="標楷體" w:hAnsi="Times New Roman" w:hint="eastAsia"/>
              </w:rPr>
              <w:t>；或</w:t>
            </w:r>
            <w:r w:rsidR="00CF2093" w:rsidRPr="00CF2093">
              <w:rPr>
                <w:rFonts w:ascii="Times New Roman" w:eastAsia="標楷體" w:hAnsi="Times New Roman" w:hint="eastAsia"/>
              </w:rPr>
              <w:t>由經濟不利學生擔任召集人於課餘時間自</w:t>
            </w:r>
            <w:r w:rsidR="00CF2093">
              <w:rPr>
                <w:rFonts w:ascii="Times New Roman" w:eastAsia="標楷體" w:hAnsi="Times New Roman" w:hint="eastAsia"/>
              </w:rPr>
              <w:t>主</w:t>
            </w:r>
            <w:r w:rsidR="00CF2093" w:rsidRPr="00CF2093">
              <w:rPr>
                <w:rFonts w:ascii="Times New Roman" w:eastAsia="標楷體" w:hAnsi="Times New Roman" w:hint="eastAsia"/>
              </w:rPr>
              <w:t>組成「學習社群」共讀</w:t>
            </w:r>
            <w:r w:rsidR="00CF2093">
              <w:rPr>
                <w:rFonts w:ascii="Times New Roman" w:eastAsia="標楷體" w:hAnsi="Times New Roman" w:hint="eastAsia"/>
              </w:rPr>
              <w:t>，</w:t>
            </w:r>
            <w:r w:rsidR="00CF2093" w:rsidRPr="00CF2093">
              <w:rPr>
                <w:rFonts w:ascii="Times New Roman" w:eastAsia="標楷體" w:hAnsi="Times New Roman" w:hint="eastAsia"/>
              </w:rPr>
              <w:t>透過</w:t>
            </w:r>
            <w:r w:rsidR="00CF2093">
              <w:rPr>
                <w:rFonts w:ascii="Times New Roman" w:eastAsia="標楷體" w:hAnsi="Times New Roman" w:hint="eastAsia"/>
              </w:rPr>
              <w:t>群體學習</w:t>
            </w:r>
            <w:r w:rsidR="00CF2093" w:rsidRPr="00CF2093">
              <w:rPr>
                <w:rFonts w:ascii="Times New Roman" w:eastAsia="標楷體" w:hAnsi="Times New Roman" w:hint="eastAsia"/>
              </w:rPr>
              <w:t>的過程交換經驗，培養讀書技巧、創意思考、口語表達之能力及習慣，主動複習上課內容並製作學習紀錄</w:t>
            </w:r>
            <w:r w:rsidR="00CF2093">
              <w:rPr>
                <w:rFonts w:ascii="Times New Roman" w:eastAsia="標楷體" w:hAnsi="Times New Roman" w:hint="eastAsia"/>
              </w:rPr>
              <w:t>（</w:t>
            </w:r>
            <w:r w:rsidR="00CF2093" w:rsidRPr="00CF2093">
              <w:rPr>
                <w:rFonts w:ascii="Times New Roman" w:eastAsia="標楷體" w:hAnsi="Times New Roman" w:hint="eastAsia"/>
              </w:rPr>
              <w:t>小組心得討論內容及心得報告</w:t>
            </w:r>
            <w:r w:rsidR="00CF2093">
              <w:rPr>
                <w:rFonts w:ascii="Times New Roman" w:eastAsia="標楷體" w:hAnsi="Times New Roman" w:hint="eastAsia"/>
              </w:rPr>
              <w:t>），以期</w:t>
            </w:r>
            <w:r w:rsidR="00CF2093" w:rsidRPr="00CF2093">
              <w:rPr>
                <w:rFonts w:ascii="Times New Roman" w:eastAsia="標楷體" w:hAnsi="Times New Roman" w:hint="eastAsia"/>
              </w:rPr>
              <w:t>提升學習動力，增加學生學習面向與提升學習效率外，亦可由</w:t>
            </w:r>
            <w:r w:rsidR="00CF2093">
              <w:rPr>
                <w:rFonts w:ascii="Times New Roman" w:eastAsia="標楷體" w:hAnsi="Times New Roman" w:hint="eastAsia"/>
              </w:rPr>
              <w:t>同儕或前後輩共同</w:t>
            </w:r>
            <w:r w:rsidR="00CF2093" w:rsidRPr="00CF2093">
              <w:rPr>
                <w:rFonts w:ascii="Times New Roman" w:eastAsia="標楷體" w:hAnsi="Times New Roman" w:hint="eastAsia"/>
              </w:rPr>
              <w:t>研討讀書方法，相互解答學業疑惑，促進同儕之間的互助陪伴</w:t>
            </w:r>
            <w:r w:rsidR="00CF2093">
              <w:rPr>
                <w:rFonts w:ascii="Times New Roman" w:eastAsia="標楷體" w:hAnsi="Times New Roman" w:hint="eastAsia"/>
              </w:rPr>
              <w:t>，</w:t>
            </w:r>
            <w:r w:rsidR="00CF2093" w:rsidRPr="00CF2093">
              <w:rPr>
                <w:rFonts w:ascii="Times New Roman" w:eastAsia="標楷體" w:hAnsi="Times New Roman" w:hint="eastAsia"/>
              </w:rPr>
              <w:t>進而立下讀書目標</w:t>
            </w:r>
            <w:r w:rsidR="00CF2093">
              <w:rPr>
                <w:rFonts w:ascii="Times New Roman" w:eastAsia="標楷體" w:hAnsi="Times New Roman" w:hint="eastAsia"/>
              </w:rPr>
              <w:t>與</w:t>
            </w:r>
            <w:r w:rsidR="00CF2093" w:rsidRPr="00CF2093">
              <w:rPr>
                <w:rFonts w:ascii="Times New Roman" w:eastAsia="標楷體" w:hAnsi="Times New Roman" w:hint="eastAsia"/>
              </w:rPr>
              <w:t>檢視選讀課程。整體執行成效良好。</w:t>
            </w:r>
            <w:r w:rsidR="000A5493">
              <w:rPr>
                <w:rFonts w:ascii="Times New Roman" w:eastAsia="標楷體" w:hAnsi="Times New Roman"/>
              </w:rPr>
              <w:br/>
            </w:r>
            <w:r w:rsidR="000A5493">
              <w:rPr>
                <w:rFonts w:ascii="Times New Roman" w:eastAsia="標楷體" w:hAnsi="Times New Roman" w:hint="eastAsia"/>
              </w:rPr>
              <w:t xml:space="preserve">　　</w:t>
            </w:r>
            <w:r w:rsidR="000A5493">
              <w:rPr>
                <w:rFonts w:ascii="Times New Roman" w:eastAsia="標楷體" w:hAnsi="Times New Roman" w:hint="eastAsia"/>
              </w:rPr>
              <w:t>11</w:t>
            </w:r>
            <w:r w:rsidR="00317817">
              <w:rPr>
                <w:rFonts w:ascii="Times New Roman" w:eastAsia="標楷體" w:hAnsi="Times New Roman" w:hint="eastAsia"/>
              </w:rPr>
              <w:t>3</w:t>
            </w:r>
            <w:r w:rsidR="000A5493">
              <w:rPr>
                <w:rFonts w:ascii="Times New Roman" w:eastAsia="標楷體" w:hAnsi="Times New Roman" w:hint="eastAsia"/>
              </w:rPr>
              <w:t>年度開始，加入教師輔導機制，鼓勵學生與師長建立良好聯繫與互動，除了讓師長更了解學生學習狀況與安排而共同解決困難、改進外，學生亦能吸取更多相關建議、方式，了解更多學習資源與管道。師生整體反應良好。</w:t>
            </w:r>
            <w:r w:rsidR="000A5493">
              <w:rPr>
                <w:rFonts w:ascii="Times New Roman" w:eastAsia="標楷體" w:hAnsi="Times New Roman"/>
              </w:rPr>
              <w:br/>
            </w:r>
            <w:r w:rsidR="000A5493">
              <w:rPr>
                <w:rFonts w:ascii="Times New Roman" w:eastAsia="標楷體" w:hAnsi="Times New Roman" w:hint="eastAsia"/>
              </w:rPr>
              <w:t xml:space="preserve">　　</w:t>
            </w:r>
            <w:r w:rsidR="000A5493">
              <w:rPr>
                <w:rFonts w:ascii="Times New Roman" w:eastAsia="標楷體" w:hAnsi="Times New Roman" w:hint="eastAsia"/>
              </w:rPr>
              <w:t>11</w:t>
            </w:r>
            <w:r w:rsidR="00317817">
              <w:rPr>
                <w:rFonts w:ascii="Times New Roman" w:eastAsia="標楷體" w:hAnsi="Times New Roman" w:hint="eastAsia"/>
              </w:rPr>
              <w:t>3</w:t>
            </w:r>
            <w:r w:rsidR="000A5493">
              <w:rPr>
                <w:rFonts w:ascii="Times New Roman" w:eastAsia="標楷體" w:hAnsi="Times New Roman" w:hint="eastAsia"/>
              </w:rPr>
              <w:t>學年度第</w:t>
            </w:r>
            <w:r w:rsidR="00301B43">
              <w:rPr>
                <w:rFonts w:ascii="Times New Roman" w:eastAsia="標楷體" w:hAnsi="Times New Roman" w:hint="eastAsia"/>
              </w:rPr>
              <w:t>2</w:t>
            </w:r>
            <w:r w:rsidR="000A5493">
              <w:rPr>
                <w:rFonts w:ascii="Times New Roman" w:eastAsia="標楷體" w:hAnsi="Times New Roman" w:hint="eastAsia"/>
              </w:rPr>
              <w:t>學期受補助學生</w:t>
            </w:r>
            <w:r w:rsidR="003F393B">
              <w:rPr>
                <w:rFonts w:ascii="Times New Roman" w:eastAsia="標楷體" w:hAnsi="Times New Roman" w:hint="eastAsia"/>
              </w:rPr>
              <w:t>案例</w:t>
            </w:r>
            <w:r w:rsidR="000A5493">
              <w:rPr>
                <w:rFonts w:ascii="Times New Roman" w:eastAsia="標楷體" w:hAnsi="Times New Roman" w:hint="eastAsia"/>
              </w:rPr>
              <w:t>如下：</w:t>
            </w:r>
          </w:p>
          <w:p w14:paraId="411204C8" w14:textId="222BE3B2" w:rsidR="003241CE" w:rsidRPr="003241CE" w:rsidRDefault="00D241AD" w:rsidP="003F393B">
            <w:pPr>
              <w:pStyle w:val="a7"/>
              <w:numPr>
                <w:ilvl w:val="0"/>
                <w:numId w:val="1"/>
              </w:numPr>
              <w:ind w:leftChars="0" w:firstLineChars="0"/>
              <w:jc w:val="both"/>
              <w:rPr>
                <w:rFonts w:ascii="Times New Roman" w:eastAsia="標楷體" w:hAnsi="Times New Roman"/>
              </w:rPr>
            </w:pPr>
            <w:r>
              <w:rPr>
                <w:rFonts w:ascii="Times New Roman" w:eastAsia="標楷體" w:hAnsi="Times New Roman" w:hint="eastAsia"/>
                <w:b/>
                <w:bCs/>
              </w:rPr>
              <w:t>理工</w:t>
            </w:r>
            <w:r w:rsidR="00AD0EBB" w:rsidRPr="003F393B">
              <w:rPr>
                <w:rFonts w:ascii="Times New Roman" w:eastAsia="標楷體" w:hAnsi="Times New Roman" w:hint="eastAsia"/>
                <w:b/>
                <w:bCs/>
              </w:rPr>
              <w:t>學院－</w:t>
            </w:r>
            <w:r>
              <w:rPr>
                <w:rFonts w:ascii="Times New Roman" w:eastAsia="標楷體" w:hAnsi="Times New Roman" w:hint="eastAsia"/>
                <w:b/>
                <w:bCs/>
              </w:rPr>
              <w:t>應用數</w:t>
            </w:r>
            <w:r w:rsidR="00AD0EBB" w:rsidRPr="00AD0EBB">
              <w:rPr>
                <w:rFonts w:ascii="Times New Roman" w:eastAsia="標楷體" w:hAnsi="Times New Roman" w:hint="eastAsia"/>
                <w:b/>
                <w:bCs/>
              </w:rPr>
              <w:t>學系</w:t>
            </w:r>
            <w:r w:rsidR="00AD0EBB" w:rsidRPr="003F393B">
              <w:rPr>
                <w:rFonts w:ascii="Times New Roman" w:eastAsia="標楷體" w:hAnsi="Times New Roman" w:hint="eastAsia"/>
                <w:b/>
                <w:bCs/>
              </w:rPr>
              <w:t>－</w:t>
            </w:r>
            <w:r>
              <w:rPr>
                <w:rFonts w:ascii="Times New Roman" w:eastAsia="標楷體" w:hAnsi="Times New Roman" w:hint="eastAsia"/>
                <w:b/>
                <w:bCs/>
              </w:rPr>
              <w:t>陳</w:t>
            </w:r>
            <w:r w:rsidR="00AD0EBB" w:rsidRPr="003F393B">
              <w:rPr>
                <w:rFonts w:ascii="Times New Roman" w:eastAsia="標楷體" w:hAnsi="Times New Roman" w:hint="eastAsia"/>
                <w:b/>
                <w:bCs/>
              </w:rPr>
              <w:t>同學</w:t>
            </w:r>
          </w:p>
          <w:p w14:paraId="425B4BBD" w14:textId="77777777" w:rsidR="00D241AD" w:rsidRDefault="00CE60C7" w:rsidP="00F90F3B">
            <w:pPr>
              <w:pStyle w:val="a7"/>
              <w:ind w:leftChars="300" w:left="720" w:firstLineChars="0" w:firstLine="0"/>
              <w:jc w:val="both"/>
              <w:rPr>
                <w:rFonts w:ascii="Times New Roman" w:eastAsia="標楷體" w:hAnsi="Times New Roman"/>
              </w:rPr>
            </w:pPr>
            <w:r>
              <w:rPr>
                <w:rFonts w:ascii="Times New Roman" w:eastAsia="標楷體" w:hAnsi="Times New Roman" w:hint="eastAsia"/>
              </w:rPr>
              <w:t xml:space="preserve">　　</w:t>
            </w:r>
            <w:r w:rsidR="00D241AD" w:rsidRPr="00D241AD">
              <w:rPr>
                <w:rFonts w:ascii="Times New Roman" w:eastAsia="標楷體" w:hAnsi="Times New Roman" w:hint="eastAsia"/>
              </w:rPr>
              <w:t>學校提供的自主學習社群助學金對我而言幫助非常大，尤其在我目前同時準備研究所考試與郵局內勤招考等多項重要考試的階段，報名費用與準備過程中所需的各種支出確實造成了一定的經濟壓力。這筆助學金能有效協助我負擔報名多項考試所需的費用，減輕我在經濟上的負擔，讓我能更無後顧之憂地投入學習。此外，這項補助也讓我感受到學校對學生自主學習的重視與支持，進一步提升我對學習計畫的投入度與責任感。在助學金的幫助下，我更有動力積極規劃各階段的學習目標，並持續實踐自我成長的方向，朝向升學與職涯發展的雙重目標前進。</w:t>
            </w:r>
          </w:p>
          <w:p w14:paraId="70CEEB91"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在本學期的學習計畫中，我將重點放在兩個主要目標上：第一是為了明年報考研究所筆試，系統性地複習微積分與線性代數；第二則是準備</w:t>
            </w:r>
            <w:r w:rsidRPr="00D241AD">
              <w:rPr>
                <w:rFonts w:ascii="Times New Roman" w:eastAsia="標楷體" w:hAnsi="Times New Roman" w:hint="eastAsia"/>
                <w:b/>
                <w:bCs/>
              </w:rPr>
              <w:t>5</w:t>
            </w:r>
            <w:r w:rsidRPr="00D241AD">
              <w:rPr>
                <w:rFonts w:ascii="Times New Roman" w:eastAsia="標楷體" w:hAnsi="Times New Roman" w:hint="eastAsia"/>
                <w:b/>
                <w:bCs/>
              </w:rPr>
              <w:t>月</w:t>
            </w:r>
            <w:r w:rsidRPr="00D241AD">
              <w:rPr>
                <w:rFonts w:ascii="Times New Roman" w:eastAsia="標楷體" w:hAnsi="Times New Roman" w:hint="eastAsia"/>
                <w:b/>
                <w:bCs/>
              </w:rPr>
              <w:t>4</w:t>
            </w:r>
            <w:r w:rsidRPr="00D241AD">
              <w:rPr>
                <w:rFonts w:ascii="Times New Roman" w:eastAsia="標楷體" w:hAnsi="Times New Roman" w:hint="eastAsia"/>
                <w:b/>
                <w:bCs/>
              </w:rPr>
              <w:t>日的郵局內勤人員招募考試。為達成研究所考試的準備，我規劃透過旁聽相關課程，重新建立基礎觀念，課後則加強習題演練，以提升應試能力與熟練度。我相信透過反覆練習與觀念強化，能有效彌補先前學習上的不足，為明年筆試打下堅實基礎。</w:t>
            </w:r>
          </w:p>
          <w:p w14:paraId="4D2FFC5B"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另一方面，為因應即將到來的郵局招考，我投入大量時間研讀包括《郵政三法》、</w:t>
            </w:r>
            <w:r w:rsidRPr="00D241AD">
              <w:rPr>
                <w:rFonts w:ascii="Times New Roman" w:eastAsia="標楷體" w:hAnsi="Times New Roman" w:hint="eastAsia"/>
                <w:b/>
                <w:bCs/>
              </w:rPr>
              <w:lastRenderedPageBreak/>
              <w:t>洗錢防制法、金融科技力與企業管理等過去未曾接觸的科目。由於我曾在郵局擔任外包人員，認識幾位正職的內勤員工，他們都是他們那次考試的前幾名</w:t>
            </w:r>
            <w:r w:rsidRPr="00D241AD">
              <w:rPr>
                <w:rFonts w:ascii="Times New Roman" w:eastAsia="標楷體" w:hAnsi="Times New Roman" w:hint="eastAsia"/>
                <w:b/>
                <w:bCs/>
              </w:rPr>
              <w:t>,</w:t>
            </w:r>
            <w:r w:rsidRPr="00D241AD">
              <w:rPr>
                <w:rFonts w:ascii="Times New Roman" w:eastAsia="標楷體" w:hAnsi="Times New Roman" w:hint="eastAsia"/>
                <w:b/>
                <w:bCs/>
              </w:rPr>
              <w:t>分數都非常高。他們建議我僅需針對企業管理購買志</w:t>
            </w:r>
          </w:p>
          <w:p w14:paraId="44F11171"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光補習班的函授課程，其餘科目可自學應對。實踐至今，我發現這樣的建議極具效益，因為企業管理的內容是真的非常多</w:t>
            </w:r>
            <w:r w:rsidRPr="00D241AD">
              <w:rPr>
                <w:rFonts w:ascii="Times New Roman" w:eastAsia="標楷體" w:hAnsi="Times New Roman" w:hint="eastAsia"/>
                <w:b/>
                <w:bCs/>
              </w:rPr>
              <w:t>,</w:t>
            </w:r>
            <w:r w:rsidRPr="00D241AD">
              <w:rPr>
                <w:rFonts w:ascii="Times New Roman" w:eastAsia="標楷體" w:hAnsi="Times New Roman" w:hint="eastAsia"/>
                <w:b/>
                <w:bCs/>
              </w:rPr>
              <w:t>這樣做的好處不僅節省資源，也讓我在掌握進度方面更具彈性與主動性。根據我目前的規劃與執行狀況，預計能如期完成各科目的學習安排。</w:t>
            </w:r>
          </w:p>
          <w:p w14:paraId="6F36E27B" w14:textId="77777777" w:rsidR="00D241AD" w:rsidRPr="00D241AD" w:rsidRDefault="00D241AD" w:rsidP="00D241AD">
            <w:pPr>
              <w:pStyle w:val="a7"/>
              <w:ind w:leftChars="300" w:left="720" w:firstLineChars="0" w:firstLine="0"/>
              <w:jc w:val="both"/>
              <w:rPr>
                <w:rFonts w:ascii="Times New Roman" w:eastAsia="標楷體" w:hAnsi="Times New Roman"/>
                <w:b/>
                <w:bCs/>
              </w:rPr>
            </w:pPr>
          </w:p>
          <w:p w14:paraId="447E8F25" w14:textId="279B7EFF" w:rsidR="00CE60C7" w:rsidRDefault="00D241AD" w:rsidP="00D241AD">
            <w:pPr>
              <w:ind w:leftChars="0" w:left="480" w:firstLineChars="0" w:firstLine="0"/>
              <w:jc w:val="both"/>
              <w:rPr>
                <w:rFonts w:ascii="Times New Roman" w:eastAsia="標楷體" w:hAnsi="Times New Roman"/>
              </w:rPr>
            </w:pPr>
            <w:r w:rsidRPr="00D241AD">
              <w:rPr>
                <w:rFonts w:ascii="Times New Roman" w:eastAsia="標楷體" w:hAnsi="Times New Roman" w:hint="eastAsia"/>
                <w:b/>
                <w:bCs/>
              </w:rPr>
              <w:t>長遠而言，我希望在研究所入學後，能擁有一份穩定的工作。郵局提供的留職停薪政策，正好能支持我在攻讀研究所期間保有職位，以避免未來畢業後面臨工作的空窗期。透過這樣的安排，我希望能兼顧學業與經濟穩定，為未來的職涯發展鋪路。</w:t>
            </w:r>
          </w:p>
          <w:p w14:paraId="232B3469" w14:textId="6F743D5F" w:rsidR="006E44FA" w:rsidRDefault="00D241AD" w:rsidP="00E131ED">
            <w:pPr>
              <w:pStyle w:val="a7"/>
              <w:numPr>
                <w:ilvl w:val="0"/>
                <w:numId w:val="1"/>
              </w:numPr>
              <w:ind w:leftChars="0" w:firstLineChars="0"/>
              <w:jc w:val="both"/>
              <w:rPr>
                <w:rFonts w:ascii="Times New Roman" w:eastAsia="標楷體" w:hAnsi="Times New Roman"/>
                <w:b/>
                <w:bCs/>
              </w:rPr>
            </w:pPr>
            <w:r>
              <w:rPr>
                <w:rFonts w:ascii="Times New Roman" w:eastAsia="標楷體" w:hAnsi="Times New Roman" w:hint="eastAsia"/>
                <w:b/>
                <w:bCs/>
              </w:rPr>
              <w:t>教育</w:t>
            </w:r>
            <w:r w:rsidR="0048694A">
              <w:rPr>
                <w:rFonts w:ascii="Times New Roman" w:eastAsia="標楷體" w:hAnsi="Times New Roman" w:hint="eastAsia"/>
                <w:b/>
                <w:bCs/>
              </w:rPr>
              <w:t>學</w:t>
            </w:r>
            <w:r w:rsidR="006E44FA" w:rsidRPr="003F393B">
              <w:rPr>
                <w:rFonts w:ascii="Times New Roman" w:eastAsia="標楷體" w:hAnsi="Times New Roman" w:hint="eastAsia"/>
                <w:b/>
                <w:bCs/>
              </w:rPr>
              <w:t>院－</w:t>
            </w:r>
            <w:r>
              <w:rPr>
                <w:rFonts w:ascii="Times New Roman" w:eastAsia="標楷體" w:hAnsi="Times New Roman" w:hint="eastAsia"/>
                <w:b/>
                <w:bCs/>
              </w:rPr>
              <w:t>心理輔導</w:t>
            </w:r>
            <w:r w:rsidR="006E44FA" w:rsidRPr="006E44FA">
              <w:rPr>
                <w:rFonts w:ascii="Times New Roman" w:eastAsia="標楷體" w:hAnsi="Times New Roman" w:hint="eastAsia"/>
                <w:b/>
                <w:bCs/>
              </w:rPr>
              <w:t>學系</w:t>
            </w:r>
            <w:r w:rsidR="006E44FA" w:rsidRPr="003F393B">
              <w:rPr>
                <w:rFonts w:ascii="Times New Roman" w:eastAsia="標楷體" w:hAnsi="Times New Roman" w:hint="eastAsia"/>
                <w:b/>
                <w:bCs/>
              </w:rPr>
              <w:t>－</w:t>
            </w:r>
            <w:r>
              <w:rPr>
                <w:rFonts w:ascii="Times New Roman" w:eastAsia="標楷體" w:hAnsi="Times New Roman" w:hint="eastAsia"/>
                <w:b/>
                <w:bCs/>
              </w:rPr>
              <w:t>李</w:t>
            </w:r>
            <w:r w:rsidR="006E44FA" w:rsidRPr="003F393B">
              <w:rPr>
                <w:rFonts w:ascii="Times New Roman" w:eastAsia="標楷體" w:hAnsi="Times New Roman" w:hint="eastAsia"/>
                <w:b/>
                <w:bCs/>
              </w:rPr>
              <w:t>同學</w:t>
            </w:r>
          </w:p>
          <w:p w14:paraId="1DC15D02" w14:textId="77777777" w:rsidR="00D241AD" w:rsidRDefault="00F90F3B" w:rsidP="00F90F3B">
            <w:pPr>
              <w:pStyle w:val="a7"/>
              <w:ind w:leftChars="300" w:left="720" w:firstLineChars="0" w:firstLine="0"/>
              <w:jc w:val="both"/>
              <w:rPr>
                <w:rFonts w:ascii="Times New Roman" w:eastAsia="標楷體" w:hAnsi="Times New Roman"/>
              </w:rPr>
            </w:pPr>
            <w:r>
              <w:rPr>
                <w:rFonts w:ascii="Times New Roman" w:eastAsia="標楷體" w:hAnsi="Times New Roman" w:hint="eastAsia"/>
              </w:rPr>
              <w:t xml:space="preserve">　　</w:t>
            </w:r>
            <w:r w:rsidR="00D241AD" w:rsidRPr="00D241AD">
              <w:rPr>
                <w:rFonts w:ascii="Times New Roman" w:eastAsia="標楷體" w:hAnsi="Times New Roman" w:hint="eastAsia"/>
              </w:rPr>
              <w:t>獲得自主學習助學金後，能讓我在經濟上減輕負擔，更安心地投入學習。這筆資源幫助我清楚規劃自己的學習進度，並專注於提升專業知識與技能。不僅如此，也減少了我為了生活費而頻繁找尋打工機會的壓力，使我能將更多時間與精力投入在課業與自主學習上，提升整體學習效率與品質。</w:t>
            </w:r>
          </w:p>
          <w:p w14:paraId="39FD51A0"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一、本學期課程學習計畫與目標</w:t>
            </w:r>
          </w:p>
          <w:p w14:paraId="46314BC1"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1.</w:t>
            </w:r>
            <w:r w:rsidRPr="00D241AD">
              <w:rPr>
                <w:rFonts w:ascii="Times New Roman" w:eastAsia="標楷體" w:hAnsi="Times New Roman" w:hint="eastAsia"/>
                <w:b/>
                <w:bCs/>
              </w:rPr>
              <w:t>課程學習計畫：</w:t>
            </w:r>
          </w:p>
          <w:p w14:paraId="6C3402C7"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規劃心輔系課程與未來發展目標的時間分配，合理平衡課業與課外學習的比例。同時，著重於加強普通心理學及輔導原理與實務等核心課程的學習，以充實自己基礎知識與實務能力。</w:t>
            </w:r>
          </w:p>
          <w:p w14:paraId="225B7A11"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2.</w:t>
            </w:r>
            <w:r w:rsidRPr="00D241AD">
              <w:rPr>
                <w:rFonts w:ascii="Times New Roman" w:eastAsia="標楷體" w:hAnsi="Times New Roman" w:hint="eastAsia"/>
                <w:b/>
                <w:bCs/>
              </w:rPr>
              <w:t>目標：</w:t>
            </w:r>
          </w:p>
          <w:p w14:paraId="2A6695B3"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r w:rsidRPr="00D241AD">
              <w:rPr>
                <w:rFonts w:ascii="Times New Roman" w:eastAsia="標楷體" w:hAnsi="Times New Roman" w:hint="eastAsia"/>
                <w:b/>
                <w:bCs/>
              </w:rPr>
              <w:tab/>
            </w:r>
            <w:r w:rsidRPr="00D241AD">
              <w:rPr>
                <w:rFonts w:ascii="Times New Roman" w:eastAsia="標楷體" w:hAnsi="Times New Roman" w:hint="eastAsia"/>
                <w:b/>
                <w:bCs/>
              </w:rPr>
              <w:t>讓自己的成績位居前段，保持學習的品質，利於大四申請研究所。</w:t>
            </w:r>
          </w:p>
          <w:p w14:paraId="3C89BE5B"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r w:rsidRPr="00D241AD">
              <w:rPr>
                <w:rFonts w:ascii="Times New Roman" w:eastAsia="標楷體" w:hAnsi="Times New Roman" w:hint="eastAsia"/>
                <w:b/>
                <w:bCs/>
              </w:rPr>
              <w:tab/>
            </w:r>
            <w:r w:rsidRPr="00D241AD">
              <w:rPr>
                <w:rFonts w:ascii="Times New Roman" w:eastAsia="標楷體" w:hAnsi="Times New Roman" w:hint="eastAsia"/>
                <w:b/>
                <w:bCs/>
              </w:rPr>
              <w:t>在大學期間掌握資源與培養自己各方面技能，讓自己在未來出路能有更多元的選擇。</w:t>
            </w:r>
          </w:p>
          <w:p w14:paraId="0B588A18"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 xml:space="preserve">3. </w:t>
            </w:r>
            <w:r w:rsidRPr="00D241AD">
              <w:rPr>
                <w:rFonts w:ascii="Times New Roman" w:eastAsia="標楷體" w:hAnsi="Times New Roman" w:hint="eastAsia"/>
                <w:b/>
                <w:bCs/>
              </w:rPr>
              <w:t>課外活動與實務經驗</w:t>
            </w:r>
          </w:p>
          <w:p w14:paraId="5EB676CF"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r w:rsidRPr="00D241AD">
              <w:rPr>
                <w:rFonts w:ascii="Times New Roman" w:eastAsia="標楷體" w:hAnsi="Times New Roman" w:hint="eastAsia"/>
                <w:b/>
                <w:bCs/>
              </w:rPr>
              <w:tab/>
            </w:r>
            <w:r w:rsidRPr="00D241AD">
              <w:rPr>
                <w:rFonts w:ascii="Times New Roman" w:eastAsia="標楷體" w:hAnsi="Times New Roman" w:hint="eastAsia"/>
                <w:b/>
                <w:bCs/>
              </w:rPr>
              <w:t>擔任班代虛心從中學習，並為班級服務。</w:t>
            </w:r>
          </w:p>
          <w:p w14:paraId="18F8D6F7"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r w:rsidRPr="00D241AD">
              <w:rPr>
                <w:rFonts w:ascii="Times New Roman" w:eastAsia="標楷體" w:hAnsi="Times New Roman" w:hint="eastAsia"/>
                <w:b/>
                <w:bCs/>
              </w:rPr>
              <w:tab/>
            </w:r>
            <w:r w:rsidRPr="00D241AD">
              <w:rPr>
                <w:rFonts w:ascii="Times New Roman" w:eastAsia="標楷體" w:hAnsi="Times New Roman" w:hint="eastAsia"/>
                <w:b/>
                <w:bCs/>
              </w:rPr>
              <w:t>加入系學會儲備幹部，了解如何讓系學會運作以外，學習如何籌備活動、合作溝通、解決問題的能力。</w:t>
            </w:r>
          </w:p>
          <w:p w14:paraId="1D5B8D8F"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p>
          <w:p w14:paraId="5C5279E5"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ab/>
            </w:r>
            <w:r w:rsidRPr="00D241AD">
              <w:rPr>
                <w:rFonts w:ascii="Times New Roman" w:eastAsia="標楷體" w:hAnsi="Times New Roman" w:hint="eastAsia"/>
                <w:b/>
                <w:bCs/>
              </w:rPr>
              <w:t>協助碩士班學長姐口試與面試，累積對於自己未來出入的認識與準備。</w:t>
            </w:r>
          </w:p>
          <w:p w14:paraId="631B22F3"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r w:rsidRPr="00D241AD">
              <w:rPr>
                <w:rFonts w:ascii="Times New Roman" w:eastAsia="標楷體" w:hAnsi="Times New Roman" w:hint="eastAsia"/>
                <w:b/>
                <w:bCs/>
              </w:rPr>
              <w:tab/>
            </w:r>
            <w:r w:rsidRPr="00D241AD">
              <w:rPr>
                <w:rFonts w:ascii="Times New Roman" w:eastAsia="標楷體" w:hAnsi="Times New Roman" w:hint="eastAsia"/>
                <w:b/>
                <w:bCs/>
              </w:rPr>
              <w:t>參與心理輔導、職涯規劃、個人探索、藝術治療等工作坊或講座，增進經驗與知識累積。</w:t>
            </w:r>
          </w:p>
          <w:p w14:paraId="2318BF89"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 xml:space="preserve">    </w:t>
            </w:r>
            <w:r w:rsidRPr="00D241AD">
              <w:rPr>
                <w:rFonts w:ascii="Times New Roman" w:eastAsia="標楷體" w:hAnsi="Times New Roman" w:hint="eastAsia"/>
                <w:b/>
                <w:bCs/>
              </w:rPr>
              <w:t>參與</w:t>
            </w:r>
            <w:r w:rsidRPr="00D241AD">
              <w:rPr>
                <w:rFonts w:ascii="Times New Roman" w:eastAsia="標楷體" w:hAnsi="Times New Roman" w:hint="eastAsia"/>
                <w:b/>
                <w:bCs/>
              </w:rPr>
              <w:t>1131</w:t>
            </w:r>
            <w:r w:rsidRPr="00D241AD">
              <w:rPr>
                <w:rFonts w:ascii="Times New Roman" w:eastAsia="標楷體" w:hAnsi="Times New Roman" w:hint="eastAsia"/>
                <w:b/>
                <w:bCs/>
              </w:rPr>
              <w:t>心理輔導學系第</w:t>
            </w:r>
            <w:r w:rsidRPr="00D241AD">
              <w:rPr>
                <w:rFonts w:ascii="Times New Roman" w:eastAsia="標楷體" w:hAnsi="Times New Roman" w:hint="eastAsia"/>
                <w:b/>
                <w:bCs/>
              </w:rPr>
              <w:t xml:space="preserve"> 21 </w:t>
            </w:r>
            <w:r w:rsidRPr="00D241AD">
              <w:rPr>
                <w:rFonts w:ascii="Times New Roman" w:eastAsia="標楷體" w:hAnsi="Times New Roman" w:hint="eastAsia"/>
                <w:b/>
                <w:bCs/>
              </w:rPr>
              <w:t>屆寒假服務隊並擔任活動組組長。</w:t>
            </w:r>
          </w:p>
          <w:p w14:paraId="0778BCE5" w14:textId="77777777" w:rsidR="00D241AD" w:rsidRPr="00D241AD" w:rsidRDefault="00D241AD" w:rsidP="00D241AD">
            <w:pPr>
              <w:pStyle w:val="a7"/>
              <w:ind w:leftChars="300" w:left="720" w:firstLineChars="0" w:firstLine="0"/>
              <w:jc w:val="both"/>
              <w:rPr>
                <w:rFonts w:ascii="Times New Roman" w:eastAsia="標楷體" w:hAnsi="Times New Roman"/>
                <w:b/>
                <w:bCs/>
              </w:rPr>
            </w:pPr>
          </w:p>
          <w:p w14:paraId="3DF353AA"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二、大學期間、畢業後的短期、中期與長期規劃</w:t>
            </w:r>
          </w:p>
          <w:p w14:paraId="3ADD7C9F"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1.</w:t>
            </w:r>
            <w:r w:rsidRPr="00D241AD">
              <w:rPr>
                <w:rFonts w:ascii="Times New Roman" w:eastAsia="標楷體" w:hAnsi="Times New Roman" w:hint="eastAsia"/>
                <w:b/>
                <w:bCs/>
              </w:rPr>
              <w:t>短期規劃（大一至大四）：</w:t>
            </w:r>
            <w:r w:rsidRPr="00D241AD">
              <w:rPr>
                <w:rFonts w:ascii="Times New Roman" w:eastAsia="標楷體" w:hAnsi="Times New Roman" w:hint="eastAsia"/>
                <w:b/>
                <w:bCs/>
              </w:rPr>
              <w:t xml:space="preserve"> </w:t>
            </w:r>
          </w:p>
          <w:p w14:paraId="5E02ADC3"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r w:rsidRPr="00D241AD">
              <w:rPr>
                <w:rFonts w:ascii="Times New Roman" w:eastAsia="標楷體" w:hAnsi="Times New Roman" w:hint="eastAsia"/>
                <w:b/>
                <w:bCs/>
              </w:rPr>
              <w:tab/>
            </w:r>
            <w:r w:rsidRPr="00D241AD">
              <w:rPr>
                <w:rFonts w:ascii="Times New Roman" w:eastAsia="標楷體" w:hAnsi="Times New Roman" w:hint="eastAsia"/>
                <w:b/>
                <w:bCs/>
              </w:rPr>
              <w:t>持續提升學業成績，保證自己的學習基礎。</w:t>
            </w:r>
          </w:p>
          <w:p w14:paraId="27D0EF0D"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r w:rsidRPr="00D241AD">
              <w:rPr>
                <w:rFonts w:ascii="Times New Roman" w:eastAsia="標楷體" w:hAnsi="Times New Roman" w:hint="eastAsia"/>
                <w:b/>
                <w:bCs/>
              </w:rPr>
              <w:tab/>
            </w:r>
            <w:r w:rsidRPr="00D241AD">
              <w:rPr>
                <w:rFonts w:ascii="Times New Roman" w:eastAsia="標楷體" w:hAnsi="Times New Roman" w:hint="eastAsia"/>
                <w:b/>
                <w:bCs/>
              </w:rPr>
              <w:t>大一下繼續於資源教室工作，幫助身心障礙者同學的同時增廣自己的內</w:t>
            </w:r>
            <w:r w:rsidRPr="00D241AD">
              <w:rPr>
                <w:rFonts w:ascii="Times New Roman" w:eastAsia="標楷體" w:hAnsi="Times New Roman" w:hint="eastAsia"/>
                <w:b/>
                <w:bCs/>
              </w:rPr>
              <w:lastRenderedPageBreak/>
              <w:t>涵。</w:t>
            </w:r>
          </w:p>
          <w:p w14:paraId="156F9E11"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r w:rsidRPr="00D241AD">
              <w:rPr>
                <w:rFonts w:ascii="Times New Roman" w:eastAsia="標楷體" w:hAnsi="Times New Roman" w:hint="eastAsia"/>
                <w:b/>
                <w:bCs/>
              </w:rPr>
              <w:tab/>
            </w:r>
            <w:r w:rsidRPr="00D241AD">
              <w:rPr>
                <w:rFonts w:ascii="Times New Roman" w:eastAsia="標楷體" w:hAnsi="Times New Roman" w:hint="eastAsia"/>
                <w:b/>
                <w:bCs/>
              </w:rPr>
              <w:t>大二加入系學會，爭取擔任會長學習籌備、組織活動、提升與他人一起共事之能力。</w:t>
            </w:r>
          </w:p>
          <w:p w14:paraId="760FAB91"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r w:rsidRPr="00D241AD">
              <w:rPr>
                <w:rFonts w:ascii="Times New Roman" w:eastAsia="標楷體" w:hAnsi="Times New Roman" w:hint="eastAsia"/>
                <w:b/>
                <w:bCs/>
              </w:rPr>
              <w:tab/>
            </w:r>
            <w:r w:rsidRPr="00D241AD">
              <w:rPr>
                <w:rFonts w:ascii="Times New Roman" w:eastAsia="標楷體" w:hAnsi="Times New Roman" w:hint="eastAsia"/>
                <w:b/>
                <w:bCs/>
              </w:rPr>
              <w:t>大三大四開始實習、籌備推甄研究所資料。</w:t>
            </w:r>
          </w:p>
          <w:p w14:paraId="5235DF1F" w14:textId="77777777" w:rsidR="00D241AD" w:rsidRPr="00D241AD" w:rsidRDefault="00D241AD" w:rsidP="00D241AD">
            <w:pPr>
              <w:pStyle w:val="a7"/>
              <w:ind w:leftChars="300" w:left="720" w:firstLineChars="0" w:firstLine="0"/>
              <w:jc w:val="both"/>
              <w:rPr>
                <w:rFonts w:ascii="Times New Roman" w:eastAsia="標楷體" w:hAnsi="Times New Roman"/>
                <w:b/>
                <w:bCs/>
              </w:rPr>
            </w:pPr>
          </w:p>
          <w:p w14:paraId="77BD956E"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2.</w:t>
            </w:r>
            <w:r w:rsidRPr="00D241AD">
              <w:rPr>
                <w:rFonts w:ascii="Times New Roman" w:eastAsia="標楷體" w:hAnsi="Times New Roman" w:hint="eastAsia"/>
                <w:b/>
                <w:bCs/>
              </w:rPr>
              <w:t>中期規劃（畢業後</w:t>
            </w:r>
            <w:r w:rsidRPr="00D241AD">
              <w:rPr>
                <w:rFonts w:ascii="Times New Roman" w:eastAsia="標楷體" w:hAnsi="Times New Roman" w:hint="eastAsia"/>
                <w:b/>
                <w:bCs/>
              </w:rPr>
              <w:t>3-5</w:t>
            </w:r>
            <w:r w:rsidRPr="00D241AD">
              <w:rPr>
                <w:rFonts w:ascii="Times New Roman" w:eastAsia="標楷體" w:hAnsi="Times New Roman" w:hint="eastAsia"/>
                <w:b/>
                <w:bCs/>
              </w:rPr>
              <w:t>年）</w:t>
            </w:r>
            <w:r w:rsidRPr="00D241AD">
              <w:rPr>
                <w:rFonts w:ascii="Times New Roman" w:eastAsia="標楷體" w:hAnsi="Times New Roman" w:hint="eastAsia"/>
                <w:b/>
                <w:bCs/>
              </w:rPr>
              <w:t>:</w:t>
            </w:r>
          </w:p>
          <w:p w14:paraId="3F1A8FC0"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r w:rsidRPr="00D241AD">
              <w:rPr>
                <w:rFonts w:ascii="Times New Roman" w:eastAsia="標楷體" w:hAnsi="Times New Roman" w:hint="eastAsia"/>
                <w:b/>
                <w:bCs/>
              </w:rPr>
              <w:tab/>
            </w:r>
            <w:r w:rsidRPr="00D241AD">
              <w:rPr>
                <w:rFonts w:ascii="Times New Roman" w:eastAsia="標楷體" w:hAnsi="Times New Roman" w:hint="eastAsia"/>
                <w:b/>
                <w:bCs/>
              </w:rPr>
              <w:t>畢業後進入研究所就讀，完成研究所必修學分，完成碩士論文。</w:t>
            </w:r>
          </w:p>
          <w:p w14:paraId="79099D13" w14:textId="77777777" w:rsidR="00D241AD" w:rsidRPr="00D241AD" w:rsidRDefault="00D241AD" w:rsidP="00D241AD">
            <w:pPr>
              <w:pStyle w:val="a7"/>
              <w:ind w:leftChars="300" w:left="720" w:firstLineChars="0" w:firstLine="0"/>
              <w:jc w:val="both"/>
              <w:rPr>
                <w:rFonts w:ascii="Times New Roman" w:eastAsia="標楷體" w:hAnsi="Times New Roman" w:hint="eastAsia"/>
                <w:b/>
                <w:bCs/>
              </w:rPr>
            </w:pPr>
            <w:r w:rsidRPr="00D241AD">
              <w:rPr>
                <w:rFonts w:ascii="Times New Roman" w:eastAsia="標楷體" w:hAnsi="Times New Roman" w:hint="eastAsia"/>
                <w:b/>
                <w:bCs/>
              </w:rPr>
              <w:t></w:t>
            </w:r>
            <w:r w:rsidRPr="00D241AD">
              <w:rPr>
                <w:rFonts w:ascii="Times New Roman" w:eastAsia="標楷體" w:hAnsi="Times New Roman" w:hint="eastAsia"/>
                <w:b/>
                <w:bCs/>
              </w:rPr>
              <w:tab/>
            </w:r>
            <w:r w:rsidRPr="00D241AD">
              <w:rPr>
                <w:rFonts w:ascii="Times New Roman" w:eastAsia="標楷體" w:hAnsi="Times New Roman" w:hint="eastAsia"/>
                <w:b/>
                <w:bCs/>
              </w:rPr>
              <w:t>完成一年的全職駐地實習：全職駐地實習規定實習時間</w:t>
            </w:r>
            <w:r w:rsidRPr="00D241AD">
              <w:rPr>
                <w:rFonts w:ascii="Times New Roman" w:eastAsia="標楷體" w:hAnsi="Times New Roman" w:hint="eastAsia"/>
                <w:b/>
                <w:bCs/>
              </w:rPr>
              <w:t>1,500</w:t>
            </w:r>
            <w:r w:rsidRPr="00D241AD">
              <w:rPr>
                <w:rFonts w:ascii="Times New Roman" w:eastAsia="標楷體" w:hAnsi="Times New Roman" w:hint="eastAsia"/>
                <w:b/>
                <w:bCs/>
              </w:rPr>
              <w:t>小時以上＋</w:t>
            </w:r>
            <w:r w:rsidRPr="00D241AD">
              <w:rPr>
                <w:rFonts w:ascii="Times New Roman" w:eastAsia="標楷體" w:hAnsi="Times New Roman" w:hint="eastAsia"/>
                <w:b/>
                <w:bCs/>
              </w:rPr>
              <w:t>50</w:t>
            </w:r>
            <w:r w:rsidRPr="00D241AD">
              <w:rPr>
                <w:rFonts w:ascii="Times New Roman" w:eastAsia="標楷體" w:hAnsi="Times New Roman" w:hint="eastAsia"/>
                <w:b/>
                <w:bCs/>
              </w:rPr>
              <w:t>小時以上專業督導。</w:t>
            </w:r>
          </w:p>
          <w:p w14:paraId="00DBEA6D" w14:textId="77777777" w:rsidR="00D241AD" w:rsidRPr="00D241AD" w:rsidRDefault="00D241AD" w:rsidP="00D241AD">
            <w:pPr>
              <w:pStyle w:val="a7"/>
              <w:ind w:leftChars="300" w:left="720" w:firstLineChars="0" w:firstLine="0"/>
              <w:jc w:val="both"/>
              <w:rPr>
                <w:rFonts w:ascii="Times New Roman" w:eastAsia="標楷體" w:hAnsi="Times New Roman"/>
                <w:b/>
                <w:bCs/>
              </w:rPr>
            </w:pPr>
          </w:p>
          <w:p w14:paraId="57D574BE" w14:textId="33A50952" w:rsidR="00D241AD" w:rsidRPr="00D241AD" w:rsidRDefault="00D241AD" w:rsidP="00D241AD">
            <w:pPr>
              <w:pStyle w:val="a7"/>
              <w:ind w:leftChars="300" w:left="720" w:firstLineChars="0" w:firstLine="0"/>
              <w:jc w:val="both"/>
              <w:rPr>
                <w:rFonts w:ascii="Times New Roman" w:eastAsia="標楷體" w:hAnsi="Times New Roman"/>
                <w:b/>
                <w:bCs/>
              </w:rPr>
            </w:pPr>
            <w:r w:rsidRPr="00D241AD">
              <w:rPr>
                <w:rFonts w:ascii="Times New Roman" w:eastAsia="標楷體" w:hAnsi="Times New Roman" w:hint="eastAsia"/>
                <w:b/>
                <w:bCs/>
              </w:rPr>
              <w:t>3.</w:t>
            </w:r>
            <w:r w:rsidRPr="00D241AD">
              <w:rPr>
                <w:rFonts w:ascii="Times New Roman" w:eastAsia="標楷體" w:hAnsi="Times New Roman" w:hint="eastAsia"/>
                <w:b/>
                <w:bCs/>
              </w:rPr>
              <w:t>長期規劃（畢業後</w:t>
            </w:r>
            <w:r w:rsidRPr="00D241AD">
              <w:rPr>
                <w:rFonts w:ascii="Times New Roman" w:eastAsia="標楷體" w:hAnsi="Times New Roman" w:hint="eastAsia"/>
                <w:b/>
                <w:bCs/>
              </w:rPr>
              <w:t>5-10</w:t>
            </w:r>
            <w:r w:rsidRPr="00D241AD">
              <w:rPr>
                <w:rFonts w:ascii="Times New Roman" w:eastAsia="標楷體" w:hAnsi="Times New Roman" w:hint="eastAsia"/>
                <w:b/>
                <w:bCs/>
              </w:rPr>
              <w:t>年）</w:t>
            </w:r>
            <w:r w:rsidRPr="00D241AD">
              <w:rPr>
                <w:rFonts w:ascii="Times New Roman" w:eastAsia="標楷體" w:hAnsi="Times New Roman" w:hint="eastAsia"/>
                <w:b/>
                <w:bCs/>
              </w:rPr>
              <w:t>:</w:t>
            </w:r>
            <w:r w:rsidRPr="00D241AD">
              <w:rPr>
                <w:rFonts w:ascii="Times New Roman" w:eastAsia="標楷體" w:hAnsi="Times New Roman" w:hint="eastAsia"/>
                <w:b/>
                <w:bCs/>
              </w:rPr>
              <w:t>研究所畢業之後，準備考國家諮商心理師證照。</w:t>
            </w:r>
          </w:p>
          <w:p w14:paraId="021D9261" w14:textId="48C51FFA" w:rsidR="003C4AE0" w:rsidRPr="003C4AE0" w:rsidRDefault="003C4AE0" w:rsidP="00600F1A">
            <w:pPr>
              <w:pStyle w:val="a7"/>
              <w:ind w:leftChars="0" w:firstLineChars="0" w:firstLine="0"/>
              <w:jc w:val="both"/>
              <w:rPr>
                <w:rFonts w:ascii="Times New Roman" w:eastAsia="標楷體" w:hAnsi="Times New Roman"/>
              </w:rPr>
            </w:pPr>
          </w:p>
        </w:tc>
      </w:tr>
      <w:tr w:rsidR="004B69EB" w:rsidRPr="00F42648" w14:paraId="43686C85" w14:textId="77777777" w:rsidTr="004514C5">
        <w:trPr>
          <w:trHeight w:val="753"/>
          <w:jc w:val="center"/>
        </w:trPr>
        <w:tc>
          <w:tcPr>
            <w:tcW w:w="1037" w:type="dxa"/>
            <w:tcBorders>
              <w:left w:val="single" w:sz="12" w:space="0" w:color="auto"/>
            </w:tcBorders>
            <w:shd w:val="clear" w:color="auto" w:fill="auto"/>
            <w:vAlign w:val="center"/>
          </w:tcPr>
          <w:p w14:paraId="0058902D" w14:textId="09D7CE9C" w:rsidR="005154D4" w:rsidRPr="00F42648" w:rsidRDefault="005154D4" w:rsidP="00613B9A">
            <w:pPr>
              <w:ind w:leftChars="0" w:left="98" w:hangingChars="41" w:hanging="98"/>
              <w:jc w:val="center"/>
              <w:rPr>
                <w:rFonts w:ascii="Times New Roman" w:eastAsia="標楷體" w:hAnsi="Times New Roman"/>
                <w:b/>
                <w:szCs w:val="24"/>
              </w:rPr>
            </w:pPr>
          </w:p>
        </w:tc>
        <w:tc>
          <w:tcPr>
            <w:tcW w:w="4751" w:type="dxa"/>
            <w:tcBorders>
              <w:right w:val="single" w:sz="4" w:space="0" w:color="auto"/>
            </w:tcBorders>
            <w:shd w:val="clear" w:color="auto" w:fill="auto"/>
            <w:vAlign w:val="center"/>
          </w:tcPr>
          <w:p w14:paraId="6E1A7375" w14:textId="6D257406" w:rsidR="005154D4" w:rsidRPr="00F42648" w:rsidRDefault="005154D4" w:rsidP="00613B9A">
            <w:pPr>
              <w:ind w:leftChars="0" w:left="240" w:hanging="240"/>
              <w:jc w:val="center"/>
              <w:rPr>
                <w:rFonts w:ascii="Times New Roman" w:eastAsia="標楷體" w:hAnsi="Times New Roman"/>
                <w:b/>
              </w:rPr>
            </w:pPr>
            <w:r w:rsidRPr="00F42648">
              <w:rPr>
                <w:rFonts w:ascii="Times New Roman" w:eastAsia="標楷體" w:hAnsi="Times New Roman" w:hint="eastAsia"/>
                <w:b/>
              </w:rPr>
              <w:t>活動照片</w:t>
            </w:r>
          </w:p>
        </w:tc>
        <w:tc>
          <w:tcPr>
            <w:tcW w:w="4332" w:type="dxa"/>
            <w:tcBorders>
              <w:left w:val="single" w:sz="4" w:space="0" w:color="auto"/>
              <w:right w:val="single" w:sz="12" w:space="0" w:color="auto"/>
            </w:tcBorders>
            <w:shd w:val="clear" w:color="auto" w:fill="auto"/>
            <w:vAlign w:val="center"/>
          </w:tcPr>
          <w:p w14:paraId="07CC4B10" w14:textId="50E1007E" w:rsidR="005154D4" w:rsidRPr="00F42648" w:rsidRDefault="005154D4" w:rsidP="00613B9A">
            <w:pPr>
              <w:ind w:leftChars="0" w:left="0" w:firstLineChars="0" w:firstLine="0"/>
              <w:jc w:val="center"/>
              <w:rPr>
                <w:rFonts w:ascii="Times New Roman" w:eastAsia="標楷體" w:hAnsi="Times New Roman"/>
                <w:b/>
              </w:rPr>
            </w:pPr>
            <w:r w:rsidRPr="00F42648">
              <w:rPr>
                <w:rFonts w:ascii="Times New Roman" w:eastAsia="標楷體" w:hAnsi="Times New Roman" w:hint="eastAsia"/>
                <w:b/>
              </w:rPr>
              <w:t>活動照片內容說明</w:t>
            </w:r>
          </w:p>
        </w:tc>
      </w:tr>
      <w:tr w:rsidR="00B81E03" w:rsidRPr="00F42648" w14:paraId="2B9C77C9" w14:textId="77777777" w:rsidTr="004514C5">
        <w:trPr>
          <w:trHeight w:val="2000"/>
          <w:jc w:val="center"/>
        </w:trPr>
        <w:tc>
          <w:tcPr>
            <w:tcW w:w="1037" w:type="dxa"/>
            <w:tcBorders>
              <w:left w:val="single" w:sz="12" w:space="0" w:color="auto"/>
            </w:tcBorders>
            <w:shd w:val="clear" w:color="auto" w:fill="auto"/>
            <w:vAlign w:val="center"/>
          </w:tcPr>
          <w:p w14:paraId="221FDE83" w14:textId="0A14858A" w:rsidR="00613B9A" w:rsidRDefault="00613B9A" w:rsidP="00613B9A">
            <w:pPr>
              <w:ind w:leftChars="0" w:left="98" w:hangingChars="41" w:hanging="98"/>
              <w:jc w:val="center"/>
              <w:rPr>
                <w:rFonts w:ascii="Times New Roman" w:eastAsia="標楷體" w:hAnsi="Times New Roman"/>
                <w:b/>
                <w:szCs w:val="24"/>
              </w:rPr>
            </w:pPr>
          </w:p>
        </w:tc>
        <w:tc>
          <w:tcPr>
            <w:tcW w:w="4751" w:type="dxa"/>
            <w:tcBorders>
              <w:right w:val="single" w:sz="4" w:space="0" w:color="auto"/>
            </w:tcBorders>
            <w:shd w:val="clear" w:color="auto" w:fill="auto"/>
            <w:vAlign w:val="center"/>
          </w:tcPr>
          <w:p w14:paraId="3BA81C42" w14:textId="4C2C2014" w:rsidR="004514C5" w:rsidRPr="00600F1A" w:rsidRDefault="004514C5" w:rsidP="003C4AE0">
            <w:pPr>
              <w:ind w:leftChars="0" w:left="240" w:hanging="240"/>
              <w:jc w:val="center"/>
              <w:rPr>
                <w:rFonts w:ascii="Times New Roman" w:eastAsia="標楷體" w:hAnsi="Times New Roman"/>
                <w:b/>
              </w:rPr>
            </w:pPr>
            <w:r>
              <w:rPr>
                <w:noProof/>
              </w:rPr>
              <w:drawing>
                <wp:anchor distT="0" distB="0" distL="114300" distR="114300" simplePos="0" relativeHeight="251679744" behindDoc="0" locked="0" layoutInCell="1" allowOverlap="1" wp14:anchorId="7CD57B96" wp14:editId="799196FD">
                  <wp:simplePos x="0" y="0"/>
                  <wp:positionH relativeFrom="column">
                    <wp:posOffset>448310</wp:posOffset>
                  </wp:positionH>
                  <wp:positionV relativeFrom="paragraph">
                    <wp:posOffset>524510</wp:posOffset>
                  </wp:positionV>
                  <wp:extent cx="495300" cy="535940"/>
                  <wp:effectExtent l="0" t="0" r="0" b="0"/>
                  <wp:wrapNone/>
                  <wp:docPr id="2122480645" name="圖片 212248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grayscl/>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495300" cy="535940"/>
                          </a:xfrm>
                          <a:prstGeom prst="rect">
                            <a:avLst/>
                          </a:prstGeom>
                        </pic:spPr>
                      </pic:pic>
                    </a:graphicData>
                  </a:graphic>
                  <wp14:sizeRelH relativeFrom="margin">
                    <wp14:pctWidth>0</wp14:pctWidth>
                  </wp14:sizeRelH>
                  <wp14:sizeRelV relativeFrom="margin">
                    <wp14:pctHeight>0</wp14:pctHeight>
                  </wp14:sizeRelV>
                </wp:anchor>
              </w:drawing>
            </w:r>
            <w:r w:rsidR="00D241AD">
              <w:rPr>
                <w:rFonts w:ascii="Times New Roman" w:eastAsia="標楷體" w:hAnsi="Times New Roman" w:cs="Arial"/>
                <w:b/>
                <w:bCs/>
                <w:noProof/>
                <w:sz w:val="36"/>
                <w:szCs w:val="36"/>
              </w:rPr>
              <w:drawing>
                <wp:inline distT="0" distB="0" distL="0" distR="0" wp14:anchorId="53D76EEA" wp14:editId="0AC6E413">
                  <wp:extent cx="2651579" cy="1885950"/>
                  <wp:effectExtent l="0" t="0" r="0" b="0"/>
                  <wp:docPr id="1942518177" name="圖片 2" descr="一張含有 服裝, 人員, 人的臉孔, 室內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18177" name="圖片 2" descr="一張含有 服裝, 人員, 人的臉孔, 室內 的圖片&#10;&#10;AI 產生的內容可能不正確。"/>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4280" cy="1887871"/>
                          </a:xfrm>
                          <a:prstGeom prst="rect">
                            <a:avLst/>
                          </a:prstGeom>
                        </pic:spPr>
                      </pic:pic>
                    </a:graphicData>
                  </a:graphic>
                </wp:inline>
              </w:drawing>
            </w:r>
          </w:p>
        </w:tc>
        <w:tc>
          <w:tcPr>
            <w:tcW w:w="4332" w:type="dxa"/>
            <w:tcBorders>
              <w:left w:val="single" w:sz="4" w:space="0" w:color="auto"/>
              <w:right w:val="single" w:sz="12" w:space="0" w:color="auto"/>
            </w:tcBorders>
            <w:shd w:val="clear" w:color="auto" w:fill="auto"/>
            <w:vAlign w:val="center"/>
          </w:tcPr>
          <w:p w14:paraId="3B50F38F" w14:textId="4EF735FC" w:rsidR="004514C5" w:rsidRPr="004B69EB" w:rsidRDefault="00600F1A" w:rsidP="004B69EB">
            <w:pPr>
              <w:ind w:leftChars="0" w:left="0" w:firstLineChars="0" w:firstLine="0"/>
              <w:rPr>
                <w:rFonts w:ascii="Times New Roman" w:eastAsia="標楷體" w:hAnsi="Times New Roman"/>
                <w:bCs/>
              </w:rPr>
            </w:pPr>
            <w:r>
              <w:rPr>
                <w:rFonts w:ascii="Times New Roman" w:eastAsia="標楷體" w:hAnsi="Times New Roman" w:hint="eastAsia"/>
                <w:bCs/>
              </w:rPr>
              <w:t>與老師進行輔導、諮詢，制定學習計畫。</w:t>
            </w:r>
          </w:p>
        </w:tc>
      </w:tr>
      <w:tr w:rsidR="003C4AE0" w:rsidRPr="00F42648" w14:paraId="0BA7AAA2" w14:textId="77777777" w:rsidTr="004514C5">
        <w:trPr>
          <w:trHeight w:val="2000"/>
          <w:jc w:val="center"/>
        </w:trPr>
        <w:tc>
          <w:tcPr>
            <w:tcW w:w="1037" w:type="dxa"/>
            <w:tcBorders>
              <w:left w:val="single" w:sz="12" w:space="0" w:color="auto"/>
            </w:tcBorders>
            <w:shd w:val="clear" w:color="auto" w:fill="auto"/>
            <w:vAlign w:val="center"/>
          </w:tcPr>
          <w:p w14:paraId="20FB614E" w14:textId="77777777" w:rsidR="003C4AE0" w:rsidRDefault="003C4AE0" w:rsidP="00613B9A">
            <w:pPr>
              <w:ind w:leftChars="0" w:left="98" w:hangingChars="41" w:hanging="98"/>
              <w:jc w:val="center"/>
              <w:rPr>
                <w:rFonts w:ascii="Times New Roman" w:eastAsia="標楷體" w:hAnsi="Times New Roman"/>
                <w:b/>
                <w:szCs w:val="24"/>
              </w:rPr>
            </w:pPr>
          </w:p>
        </w:tc>
        <w:tc>
          <w:tcPr>
            <w:tcW w:w="4751" w:type="dxa"/>
            <w:tcBorders>
              <w:right w:val="single" w:sz="4" w:space="0" w:color="auto"/>
            </w:tcBorders>
            <w:shd w:val="clear" w:color="auto" w:fill="auto"/>
            <w:vAlign w:val="center"/>
          </w:tcPr>
          <w:p w14:paraId="18D179FB" w14:textId="754EC71D" w:rsidR="003C4AE0" w:rsidRDefault="003C4AE0" w:rsidP="00613B9A">
            <w:pPr>
              <w:ind w:leftChars="0" w:left="240" w:hanging="240"/>
              <w:jc w:val="center"/>
              <w:rPr>
                <w:noProof/>
              </w:rPr>
            </w:pPr>
          </w:p>
          <w:p w14:paraId="189D7CB3" w14:textId="6B374D2E" w:rsidR="003C4AE0" w:rsidRDefault="00D241AD" w:rsidP="00613B9A">
            <w:pPr>
              <w:ind w:leftChars="0" w:left="240" w:hanging="240"/>
              <w:jc w:val="center"/>
              <w:rPr>
                <w:noProof/>
              </w:rPr>
            </w:pPr>
            <w:r>
              <w:rPr>
                <w:noProof/>
              </w:rPr>
              <w:drawing>
                <wp:anchor distT="0" distB="0" distL="114300" distR="114300" simplePos="0" relativeHeight="251708416" behindDoc="0" locked="0" layoutInCell="1" allowOverlap="1" wp14:anchorId="14544520" wp14:editId="3BCD29B0">
                  <wp:simplePos x="0" y="0"/>
                  <wp:positionH relativeFrom="column">
                    <wp:posOffset>2248535</wp:posOffset>
                  </wp:positionH>
                  <wp:positionV relativeFrom="paragraph">
                    <wp:posOffset>1612265</wp:posOffset>
                  </wp:positionV>
                  <wp:extent cx="466090" cy="504825"/>
                  <wp:effectExtent l="0" t="0" r="0" b="9525"/>
                  <wp:wrapNone/>
                  <wp:docPr id="1602100588" name="圖片 160210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grayscl/>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466090" cy="504825"/>
                          </a:xfrm>
                          <a:prstGeom prst="rect">
                            <a:avLst/>
                          </a:prstGeom>
                        </pic:spPr>
                      </pic:pic>
                    </a:graphicData>
                  </a:graphic>
                  <wp14:sizeRelH relativeFrom="margin">
                    <wp14:pctWidth>0</wp14:pctWidth>
                  </wp14:sizeRelH>
                  <wp14:sizeRelV relativeFrom="margin">
                    <wp14:pctHeight>0</wp14:pctHeight>
                  </wp14:sizeRelV>
                </wp:anchor>
              </w:drawing>
            </w:r>
            <w:r w:rsidRPr="00270589">
              <w:rPr>
                <w:rFonts w:ascii="Times New Roman" w:eastAsia="標楷體" w:hAnsi="Times New Roman" w:cs="Arial"/>
                <w:b/>
                <w:bCs/>
                <w:noProof/>
                <w:sz w:val="36"/>
                <w:szCs w:val="36"/>
              </w:rPr>
              <w:drawing>
                <wp:inline distT="0" distB="0" distL="0" distR="0" wp14:anchorId="6E536B71" wp14:editId="406487D5">
                  <wp:extent cx="2695575" cy="3560193"/>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1590" cy="3568138"/>
                          </a:xfrm>
                          <a:prstGeom prst="rect">
                            <a:avLst/>
                          </a:prstGeom>
                        </pic:spPr>
                      </pic:pic>
                    </a:graphicData>
                  </a:graphic>
                </wp:inline>
              </w:drawing>
            </w:r>
          </w:p>
          <w:p w14:paraId="66D0AA1A" w14:textId="721D5AF5" w:rsidR="003C4AE0" w:rsidRDefault="003C4AE0" w:rsidP="00613B9A">
            <w:pPr>
              <w:ind w:leftChars="0" w:left="240" w:hanging="240"/>
              <w:jc w:val="center"/>
              <w:rPr>
                <w:noProof/>
              </w:rPr>
            </w:pPr>
            <w:r>
              <w:rPr>
                <w:noProof/>
              </w:rPr>
              <w:lastRenderedPageBreak/>
              <w:drawing>
                <wp:anchor distT="0" distB="0" distL="114300" distR="114300" simplePos="0" relativeHeight="251702272" behindDoc="0" locked="0" layoutInCell="1" allowOverlap="1" wp14:anchorId="62F90844" wp14:editId="6667ED5A">
                  <wp:simplePos x="0" y="0"/>
                  <wp:positionH relativeFrom="column">
                    <wp:posOffset>1604010</wp:posOffset>
                  </wp:positionH>
                  <wp:positionV relativeFrom="paragraph">
                    <wp:posOffset>11268075</wp:posOffset>
                  </wp:positionV>
                  <wp:extent cx="285750" cy="309245"/>
                  <wp:effectExtent l="0" t="0" r="0" b="0"/>
                  <wp:wrapNone/>
                  <wp:docPr id="170400170" name="圖片 17040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grayscl/>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85750" cy="3092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200" behindDoc="0" locked="0" layoutInCell="1" allowOverlap="1" wp14:anchorId="38194752" wp14:editId="66D96B7F">
                  <wp:simplePos x="0" y="0"/>
                  <wp:positionH relativeFrom="column">
                    <wp:posOffset>1732915</wp:posOffset>
                  </wp:positionH>
                  <wp:positionV relativeFrom="paragraph">
                    <wp:posOffset>11780520</wp:posOffset>
                  </wp:positionV>
                  <wp:extent cx="285750" cy="309245"/>
                  <wp:effectExtent l="0" t="0" r="0" b="0"/>
                  <wp:wrapNone/>
                  <wp:docPr id="2028675922" name="圖片 202867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grayscl/>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85750" cy="309245"/>
                          </a:xfrm>
                          <a:prstGeom prst="rect">
                            <a:avLst/>
                          </a:prstGeom>
                        </pic:spPr>
                      </pic:pic>
                    </a:graphicData>
                  </a:graphic>
                  <wp14:sizeRelH relativeFrom="margin">
                    <wp14:pctWidth>0</wp14:pctWidth>
                  </wp14:sizeRelH>
                  <wp14:sizeRelV relativeFrom="margin">
                    <wp14:pctHeight>0</wp14:pctHeight>
                  </wp14:sizeRelV>
                </wp:anchor>
              </w:drawing>
            </w:r>
          </w:p>
        </w:tc>
        <w:tc>
          <w:tcPr>
            <w:tcW w:w="4332" w:type="dxa"/>
            <w:tcBorders>
              <w:left w:val="single" w:sz="4" w:space="0" w:color="auto"/>
              <w:right w:val="single" w:sz="12" w:space="0" w:color="auto"/>
            </w:tcBorders>
            <w:shd w:val="clear" w:color="auto" w:fill="auto"/>
            <w:vAlign w:val="center"/>
          </w:tcPr>
          <w:p w14:paraId="6E1A8D32" w14:textId="66477EB3" w:rsidR="003C4AE0" w:rsidRPr="00D241AD" w:rsidRDefault="00D241AD" w:rsidP="00D241AD">
            <w:pPr>
              <w:ind w:leftChars="0" w:left="360" w:firstLineChars="0" w:hanging="240"/>
              <w:rPr>
                <w:rFonts w:ascii="Times New Roman" w:eastAsia="標楷體" w:hAnsi="Times New Roman"/>
                <w:bCs/>
              </w:rPr>
            </w:pPr>
            <w:r w:rsidRPr="00D241AD">
              <w:rPr>
                <w:rFonts w:ascii="Times New Roman" w:eastAsia="標楷體" w:hAnsi="Times New Roman" w:hint="eastAsia"/>
                <w:bCs/>
              </w:rPr>
              <w:lastRenderedPageBreak/>
              <w:t>與老師進行輔導、諮詢，制定學習計畫。</w:t>
            </w:r>
          </w:p>
        </w:tc>
      </w:tr>
    </w:tbl>
    <w:p w14:paraId="13E6AAEE" w14:textId="61D39E20" w:rsidR="00BC55D2" w:rsidRPr="00F42648" w:rsidRDefault="003C4AE0" w:rsidP="005154D4">
      <w:pPr>
        <w:ind w:left="360" w:hanging="240"/>
        <w:rPr>
          <w:rFonts w:ascii="Times New Roman" w:eastAsia="標楷體" w:hAnsi="Times New Roman"/>
        </w:rPr>
      </w:pPr>
      <w:r>
        <w:rPr>
          <w:noProof/>
        </w:rPr>
        <w:drawing>
          <wp:anchor distT="0" distB="0" distL="114300" distR="114300" simplePos="0" relativeHeight="251696128" behindDoc="0" locked="0" layoutInCell="1" allowOverlap="1" wp14:anchorId="47148FD3" wp14:editId="0739B816">
            <wp:simplePos x="0" y="0"/>
            <wp:positionH relativeFrom="column">
              <wp:posOffset>1626235</wp:posOffset>
            </wp:positionH>
            <wp:positionV relativeFrom="paragraph">
              <wp:posOffset>9486265</wp:posOffset>
            </wp:positionV>
            <wp:extent cx="285750" cy="309245"/>
            <wp:effectExtent l="0" t="0" r="0" b="0"/>
            <wp:wrapNone/>
            <wp:docPr id="57275344" name="圖片 5727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grayscl/>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85750" cy="3092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28B3320A" wp14:editId="1D66BA95">
            <wp:simplePos x="0" y="0"/>
            <wp:positionH relativeFrom="column">
              <wp:posOffset>2051050</wp:posOffset>
            </wp:positionH>
            <wp:positionV relativeFrom="paragraph">
              <wp:posOffset>6794500</wp:posOffset>
            </wp:positionV>
            <wp:extent cx="285750" cy="309245"/>
            <wp:effectExtent l="0" t="0" r="0" b="0"/>
            <wp:wrapNone/>
            <wp:docPr id="1173476171" name="圖片 117347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grayscl/>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85750" cy="309245"/>
                    </a:xfrm>
                    <a:prstGeom prst="rect">
                      <a:avLst/>
                    </a:prstGeom>
                  </pic:spPr>
                </pic:pic>
              </a:graphicData>
            </a:graphic>
            <wp14:sizeRelH relativeFrom="margin">
              <wp14:pctWidth>0</wp14:pctWidth>
            </wp14:sizeRelH>
            <wp14:sizeRelV relativeFrom="margin">
              <wp14:pctHeight>0</wp14:pctHeight>
            </wp14:sizeRelV>
          </wp:anchor>
        </w:drawing>
      </w:r>
    </w:p>
    <w:sectPr w:rsidR="00BC55D2" w:rsidRPr="00F42648" w:rsidSect="007E6E8E">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9D8A" w14:textId="77777777" w:rsidR="004145BD" w:rsidRDefault="004145BD" w:rsidP="00B23FF5">
      <w:pPr>
        <w:ind w:left="360" w:hanging="240"/>
      </w:pPr>
      <w:r>
        <w:separator/>
      </w:r>
    </w:p>
  </w:endnote>
  <w:endnote w:type="continuationSeparator" w:id="0">
    <w:p w14:paraId="339D4FE0" w14:textId="77777777" w:rsidR="004145BD" w:rsidRDefault="004145BD"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0D47" w14:textId="77777777" w:rsidR="008E6340" w:rsidRDefault="008E6340"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7297"/>
      <w:docPartObj>
        <w:docPartGallery w:val="Page Numbers (Bottom of Page)"/>
        <w:docPartUnique/>
      </w:docPartObj>
    </w:sdtPr>
    <w:sdtEndPr/>
    <w:sdtContent>
      <w:p w14:paraId="3CE8427A" w14:textId="77777777" w:rsidR="008E6340" w:rsidRDefault="005154D4" w:rsidP="00BD728B">
        <w:pPr>
          <w:pStyle w:val="a5"/>
          <w:ind w:left="320" w:hanging="200"/>
          <w:jc w:val="center"/>
        </w:pPr>
        <w:r>
          <w:fldChar w:fldCharType="begin"/>
        </w:r>
        <w:r>
          <w:instrText xml:space="preserve"> PAGE   \* MERGEFORMAT </w:instrText>
        </w:r>
        <w:r>
          <w:fldChar w:fldCharType="separate"/>
        </w:r>
        <w:r w:rsidR="00DB6801" w:rsidRPr="00DB6801">
          <w:rPr>
            <w:noProof/>
            <w:lang w:val="zh-TW"/>
          </w:rPr>
          <w:t>1</w:t>
        </w:r>
        <w:r>
          <w:rPr>
            <w:noProof/>
            <w:lang w:val="zh-TW"/>
          </w:rPr>
          <w:fldChar w:fldCharType="end"/>
        </w:r>
      </w:p>
    </w:sdtContent>
  </w:sdt>
  <w:p w14:paraId="354B291F" w14:textId="77777777" w:rsidR="008E6340" w:rsidRDefault="008E6340"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5615" w14:textId="77777777" w:rsidR="008E6340" w:rsidRDefault="008E6340"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5385" w14:textId="77777777" w:rsidR="004145BD" w:rsidRDefault="004145BD" w:rsidP="00B23FF5">
      <w:pPr>
        <w:ind w:left="360" w:hanging="240"/>
      </w:pPr>
      <w:r>
        <w:separator/>
      </w:r>
    </w:p>
  </w:footnote>
  <w:footnote w:type="continuationSeparator" w:id="0">
    <w:p w14:paraId="456E26B6" w14:textId="77777777" w:rsidR="004145BD" w:rsidRDefault="004145BD"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823F" w14:textId="77777777" w:rsidR="008E6340" w:rsidRDefault="008E6340"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F1DD" w14:textId="77777777" w:rsidR="008E6340" w:rsidRDefault="008E6340"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7D26" w14:textId="77777777" w:rsidR="008E6340" w:rsidRDefault="008E6340"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D23"/>
    <w:multiLevelType w:val="hybridMultilevel"/>
    <w:tmpl w:val="634AA97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243ABF"/>
    <w:multiLevelType w:val="hybridMultilevel"/>
    <w:tmpl w:val="C00ABC20"/>
    <w:lvl w:ilvl="0" w:tplc="FFFFFFFF">
      <w:start w:val="1"/>
      <w:numFmt w:val="decimal"/>
      <w:lvlText w:val="%1."/>
      <w:lvlJc w:val="left"/>
      <w:pPr>
        <w:ind w:left="1440" w:hanging="480"/>
      </w:pPr>
      <w:rPr>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A6036BA"/>
    <w:multiLevelType w:val="hybridMultilevel"/>
    <w:tmpl w:val="377A9540"/>
    <w:lvl w:ilvl="0" w:tplc="FFFFFFFF">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Wingdings" w:hAnsi="Wingdings" w:hint="default"/>
      </w:rPr>
    </w:lvl>
    <w:lvl w:ilvl="2" w:tplc="56765E76">
      <w:start w:val="1"/>
      <w:numFmt w:val="decimal"/>
      <w:lvlText w:val="%3."/>
      <w:lvlJc w:val="left"/>
      <w:pPr>
        <w:ind w:left="1440" w:hanging="480"/>
      </w:pPr>
      <w:rPr>
        <w:b/>
        <w:bCs/>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 w15:restartNumberingAfterBreak="0">
    <w:nsid w:val="19417BA5"/>
    <w:multiLevelType w:val="hybridMultilevel"/>
    <w:tmpl w:val="532AE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59692E"/>
    <w:multiLevelType w:val="hybridMultilevel"/>
    <w:tmpl w:val="C8C604CE"/>
    <w:lvl w:ilvl="0" w:tplc="BB9AB690">
      <w:start w:val="1"/>
      <w:numFmt w:val="decimal"/>
      <w:lvlText w:val="%1."/>
      <w:lvlJc w:val="left"/>
      <w:pPr>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EFD629D"/>
    <w:multiLevelType w:val="hybridMultilevel"/>
    <w:tmpl w:val="C00ABC20"/>
    <w:lvl w:ilvl="0" w:tplc="56765E76">
      <w:start w:val="1"/>
      <w:numFmt w:val="decimal"/>
      <w:lvlText w:val="%1."/>
      <w:lvlJc w:val="left"/>
      <w:pPr>
        <w:ind w:left="1440" w:hanging="480"/>
      </w:pPr>
      <w:rPr>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025B63"/>
    <w:multiLevelType w:val="hybridMultilevel"/>
    <w:tmpl w:val="FD6E2150"/>
    <w:lvl w:ilvl="0" w:tplc="7E003DF8">
      <w:start w:val="1"/>
      <w:numFmt w:val="decimal"/>
      <w:lvlText w:val="%1."/>
      <w:lvlJc w:val="left"/>
      <w:pPr>
        <w:ind w:left="840" w:hanging="360"/>
      </w:pPr>
      <w:rPr>
        <w:rFonts w:hint="default"/>
        <w:b/>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FE50680"/>
    <w:multiLevelType w:val="hybridMultilevel"/>
    <w:tmpl w:val="F74E0E3E"/>
    <w:lvl w:ilvl="0" w:tplc="E460D0DA">
      <w:start w:val="1"/>
      <w:numFmt w:val="decimal"/>
      <w:lvlText w:val="%1."/>
      <w:lvlJc w:val="left"/>
      <w:pPr>
        <w:ind w:left="840" w:hanging="360"/>
      </w:pPr>
      <w:rPr>
        <w:rFonts w:hint="default"/>
        <w:b/>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B677952"/>
    <w:multiLevelType w:val="hybridMultilevel"/>
    <w:tmpl w:val="9AB495CC"/>
    <w:lvl w:ilvl="0" w:tplc="2AF2E1BE">
      <w:start w:val="1"/>
      <w:numFmt w:val="decimal"/>
      <w:lvlText w:val="%1."/>
      <w:lvlJc w:val="left"/>
      <w:pPr>
        <w:ind w:left="1320" w:hanging="360"/>
      </w:pPr>
      <w:rPr>
        <w:rFonts w:hint="default"/>
        <w:b w:val="0"/>
        <w:bCs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4FBC2CBC"/>
    <w:multiLevelType w:val="hybridMultilevel"/>
    <w:tmpl w:val="C2A834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E90AB9"/>
    <w:multiLevelType w:val="hybridMultilevel"/>
    <w:tmpl w:val="01D46C52"/>
    <w:lvl w:ilvl="0" w:tplc="BB9AB690">
      <w:start w:val="1"/>
      <w:numFmt w:val="decimal"/>
      <w:lvlText w:val="%1."/>
      <w:lvlJc w:val="left"/>
      <w:pPr>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46E1416"/>
    <w:multiLevelType w:val="hybridMultilevel"/>
    <w:tmpl w:val="A6128144"/>
    <w:lvl w:ilvl="0" w:tplc="DC0064B8">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FD2DE8"/>
    <w:multiLevelType w:val="hybridMultilevel"/>
    <w:tmpl w:val="B7305C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EB24254"/>
    <w:multiLevelType w:val="hybridMultilevel"/>
    <w:tmpl w:val="C78E34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F0F3345"/>
    <w:multiLevelType w:val="hybridMultilevel"/>
    <w:tmpl w:val="FBA8FE8E"/>
    <w:lvl w:ilvl="0" w:tplc="30269FAC">
      <w:start w:val="1"/>
      <w:numFmt w:val="decimal"/>
      <w:lvlText w:val="%1."/>
      <w:lvlJc w:val="left"/>
      <w:pPr>
        <w:ind w:left="840" w:hanging="360"/>
      </w:pPr>
      <w:rPr>
        <w:rFonts w:hint="default"/>
        <w:b/>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387530198">
    <w:abstractNumId w:val="0"/>
  </w:num>
  <w:num w:numId="2" w16cid:durableId="892042721">
    <w:abstractNumId w:val="3"/>
  </w:num>
  <w:num w:numId="3" w16cid:durableId="272788968">
    <w:abstractNumId w:val="13"/>
  </w:num>
  <w:num w:numId="4" w16cid:durableId="899097437">
    <w:abstractNumId w:val="9"/>
  </w:num>
  <w:num w:numId="5" w16cid:durableId="210769697">
    <w:abstractNumId w:val="8"/>
  </w:num>
  <w:num w:numId="6" w16cid:durableId="866257949">
    <w:abstractNumId w:val="12"/>
  </w:num>
  <w:num w:numId="7" w16cid:durableId="527839220">
    <w:abstractNumId w:val="14"/>
  </w:num>
  <w:num w:numId="8" w16cid:durableId="953288926">
    <w:abstractNumId w:val="10"/>
  </w:num>
  <w:num w:numId="9" w16cid:durableId="895819184">
    <w:abstractNumId w:val="7"/>
  </w:num>
  <w:num w:numId="10" w16cid:durableId="228075843">
    <w:abstractNumId w:val="4"/>
  </w:num>
  <w:num w:numId="11" w16cid:durableId="448088808">
    <w:abstractNumId w:val="6"/>
  </w:num>
  <w:num w:numId="12" w16cid:durableId="859393925">
    <w:abstractNumId w:val="2"/>
  </w:num>
  <w:num w:numId="13" w16cid:durableId="1294825454">
    <w:abstractNumId w:val="5"/>
  </w:num>
  <w:num w:numId="14" w16cid:durableId="1871146371">
    <w:abstractNumId w:val="1"/>
  </w:num>
  <w:num w:numId="15" w16cid:durableId="1350334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D4"/>
    <w:rsid w:val="0001488A"/>
    <w:rsid w:val="00033373"/>
    <w:rsid w:val="000562F5"/>
    <w:rsid w:val="000611E4"/>
    <w:rsid w:val="00080EF3"/>
    <w:rsid w:val="00092FC2"/>
    <w:rsid w:val="000A5493"/>
    <w:rsid w:val="000B7297"/>
    <w:rsid w:val="000D26DA"/>
    <w:rsid w:val="000D6B66"/>
    <w:rsid w:val="000E236E"/>
    <w:rsid w:val="000E57E3"/>
    <w:rsid w:val="001112E5"/>
    <w:rsid w:val="00113D38"/>
    <w:rsid w:val="00120BF8"/>
    <w:rsid w:val="0012581D"/>
    <w:rsid w:val="001272BF"/>
    <w:rsid w:val="001369F7"/>
    <w:rsid w:val="001412B0"/>
    <w:rsid w:val="0014348C"/>
    <w:rsid w:val="00150C69"/>
    <w:rsid w:val="00155BC5"/>
    <w:rsid w:val="0015616E"/>
    <w:rsid w:val="00160661"/>
    <w:rsid w:val="00181BF9"/>
    <w:rsid w:val="00190B22"/>
    <w:rsid w:val="00193E9D"/>
    <w:rsid w:val="001B2F52"/>
    <w:rsid w:val="001D07BE"/>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A50E6"/>
    <w:rsid w:val="002A614C"/>
    <w:rsid w:val="002B1169"/>
    <w:rsid w:val="002C7831"/>
    <w:rsid w:val="002F39F7"/>
    <w:rsid w:val="00301B43"/>
    <w:rsid w:val="00317817"/>
    <w:rsid w:val="003241CE"/>
    <w:rsid w:val="00330FED"/>
    <w:rsid w:val="00354423"/>
    <w:rsid w:val="003645C9"/>
    <w:rsid w:val="0037248F"/>
    <w:rsid w:val="003A7DBF"/>
    <w:rsid w:val="003C4882"/>
    <w:rsid w:val="003C4AE0"/>
    <w:rsid w:val="003D2B26"/>
    <w:rsid w:val="003F393B"/>
    <w:rsid w:val="003F61D5"/>
    <w:rsid w:val="003F7A1E"/>
    <w:rsid w:val="00410E13"/>
    <w:rsid w:val="004145BD"/>
    <w:rsid w:val="004341BC"/>
    <w:rsid w:val="004471C9"/>
    <w:rsid w:val="004514C5"/>
    <w:rsid w:val="00457A1E"/>
    <w:rsid w:val="004840E8"/>
    <w:rsid w:val="0048694A"/>
    <w:rsid w:val="004A258D"/>
    <w:rsid w:val="004A29ED"/>
    <w:rsid w:val="004B25B2"/>
    <w:rsid w:val="004B4231"/>
    <w:rsid w:val="004B4E40"/>
    <w:rsid w:val="004B69EB"/>
    <w:rsid w:val="004B7372"/>
    <w:rsid w:val="004C6020"/>
    <w:rsid w:val="004D60DA"/>
    <w:rsid w:val="004E4531"/>
    <w:rsid w:val="004E539A"/>
    <w:rsid w:val="004F085E"/>
    <w:rsid w:val="005154D4"/>
    <w:rsid w:val="00515AF1"/>
    <w:rsid w:val="00523A46"/>
    <w:rsid w:val="00526564"/>
    <w:rsid w:val="00552264"/>
    <w:rsid w:val="00562725"/>
    <w:rsid w:val="0057201E"/>
    <w:rsid w:val="005724A3"/>
    <w:rsid w:val="00592CC9"/>
    <w:rsid w:val="00597DCA"/>
    <w:rsid w:val="005C11F5"/>
    <w:rsid w:val="005C3A87"/>
    <w:rsid w:val="005E682F"/>
    <w:rsid w:val="00600F1A"/>
    <w:rsid w:val="00603F7C"/>
    <w:rsid w:val="00613B9A"/>
    <w:rsid w:val="006146B4"/>
    <w:rsid w:val="00617A41"/>
    <w:rsid w:val="00656733"/>
    <w:rsid w:val="006647F3"/>
    <w:rsid w:val="00684CAE"/>
    <w:rsid w:val="006B1BA8"/>
    <w:rsid w:val="006B3051"/>
    <w:rsid w:val="006B368D"/>
    <w:rsid w:val="006C58CC"/>
    <w:rsid w:val="006E44FA"/>
    <w:rsid w:val="006F78EC"/>
    <w:rsid w:val="0070235E"/>
    <w:rsid w:val="00721127"/>
    <w:rsid w:val="0075286A"/>
    <w:rsid w:val="00752D5D"/>
    <w:rsid w:val="0077387F"/>
    <w:rsid w:val="00776EBD"/>
    <w:rsid w:val="0079038A"/>
    <w:rsid w:val="00791708"/>
    <w:rsid w:val="00795613"/>
    <w:rsid w:val="007B623C"/>
    <w:rsid w:val="007D5CFA"/>
    <w:rsid w:val="007E6E8E"/>
    <w:rsid w:val="00814324"/>
    <w:rsid w:val="00815715"/>
    <w:rsid w:val="00821128"/>
    <w:rsid w:val="00831778"/>
    <w:rsid w:val="008328BE"/>
    <w:rsid w:val="008424F1"/>
    <w:rsid w:val="00872AE2"/>
    <w:rsid w:val="008737D0"/>
    <w:rsid w:val="00883668"/>
    <w:rsid w:val="00896209"/>
    <w:rsid w:val="008A6FB5"/>
    <w:rsid w:val="008B4AE5"/>
    <w:rsid w:val="008C16BB"/>
    <w:rsid w:val="008D5BE1"/>
    <w:rsid w:val="008E4C06"/>
    <w:rsid w:val="008E524E"/>
    <w:rsid w:val="008E6340"/>
    <w:rsid w:val="008E7DB5"/>
    <w:rsid w:val="008F1184"/>
    <w:rsid w:val="008F5994"/>
    <w:rsid w:val="00914500"/>
    <w:rsid w:val="009332C9"/>
    <w:rsid w:val="009438DC"/>
    <w:rsid w:val="0097052F"/>
    <w:rsid w:val="009768B6"/>
    <w:rsid w:val="009923CC"/>
    <w:rsid w:val="00992F86"/>
    <w:rsid w:val="00995862"/>
    <w:rsid w:val="009A2FD0"/>
    <w:rsid w:val="009A3DF2"/>
    <w:rsid w:val="009B165F"/>
    <w:rsid w:val="009C68C4"/>
    <w:rsid w:val="009D0A74"/>
    <w:rsid w:val="00A32E54"/>
    <w:rsid w:val="00A36E0F"/>
    <w:rsid w:val="00A435F3"/>
    <w:rsid w:val="00A45E48"/>
    <w:rsid w:val="00A462F3"/>
    <w:rsid w:val="00A47DAA"/>
    <w:rsid w:val="00A53239"/>
    <w:rsid w:val="00A53C82"/>
    <w:rsid w:val="00A735F7"/>
    <w:rsid w:val="00A932AB"/>
    <w:rsid w:val="00AA1183"/>
    <w:rsid w:val="00AA6D86"/>
    <w:rsid w:val="00AC1584"/>
    <w:rsid w:val="00AD0EBB"/>
    <w:rsid w:val="00AE1A9C"/>
    <w:rsid w:val="00AE7F70"/>
    <w:rsid w:val="00AF2470"/>
    <w:rsid w:val="00B1410E"/>
    <w:rsid w:val="00B167BD"/>
    <w:rsid w:val="00B1692F"/>
    <w:rsid w:val="00B20CEB"/>
    <w:rsid w:val="00B23FF5"/>
    <w:rsid w:val="00B255D9"/>
    <w:rsid w:val="00B3409A"/>
    <w:rsid w:val="00B4195B"/>
    <w:rsid w:val="00B41E14"/>
    <w:rsid w:val="00B51CC9"/>
    <w:rsid w:val="00B5503E"/>
    <w:rsid w:val="00B64A0C"/>
    <w:rsid w:val="00B77EA2"/>
    <w:rsid w:val="00B81E03"/>
    <w:rsid w:val="00B92094"/>
    <w:rsid w:val="00BA069C"/>
    <w:rsid w:val="00BA7DBC"/>
    <w:rsid w:val="00BB5CD8"/>
    <w:rsid w:val="00BC55D2"/>
    <w:rsid w:val="00BD5CCF"/>
    <w:rsid w:val="00BD622A"/>
    <w:rsid w:val="00BE28E6"/>
    <w:rsid w:val="00BE2A7B"/>
    <w:rsid w:val="00C061DC"/>
    <w:rsid w:val="00C10948"/>
    <w:rsid w:val="00C152B8"/>
    <w:rsid w:val="00C1647E"/>
    <w:rsid w:val="00C41DBC"/>
    <w:rsid w:val="00C61B34"/>
    <w:rsid w:val="00C674E9"/>
    <w:rsid w:val="00C75BA7"/>
    <w:rsid w:val="00C85903"/>
    <w:rsid w:val="00CA789C"/>
    <w:rsid w:val="00CB0934"/>
    <w:rsid w:val="00CC31C6"/>
    <w:rsid w:val="00CC3263"/>
    <w:rsid w:val="00CD0C6E"/>
    <w:rsid w:val="00CD1448"/>
    <w:rsid w:val="00CD6B1E"/>
    <w:rsid w:val="00CE60C7"/>
    <w:rsid w:val="00CF2093"/>
    <w:rsid w:val="00CF6CE0"/>
    <w:rsid w:val="00D17A99"/>
    <w:rsid w:val="00D241AD"/>
    <w:rsid w:val="00D47A2C"/>
    <w:rsid w:val="00D557AA"/>
    <w:rsid w:val="00D8364E"/>
    <w:rsid w:val="00D9258C"/>
    <w:rsid w:val="00DA2E6C"/>
    <w:rsid w:val="00DA393E"/>
    <w:rsid w:val="00DA3A2B"/>
    <w:rsid w:val="00DB5541"/>
    <w:rsid w:val="00DB6801"/>
    <w:rsid w:val="00E131ED"/>
    <w:rsid w:val="00E54DDB"/>
    <w:rsid w:val="00E70B4B"/>
    <w:rsid w:val="00E71E26"/>
    <w:rsid w:val="00E83F85"/>
    <w:rsid w:val="00E9468D"/>
    <w:rsid w:val="00EE2775"/>
    <w:rsid w:val="00EE54F9"/>
    <w:rsid w:val="00EF0C35"/>
    <w:rsid w:val="00F01582"/>
    <w:rsid w:val="00F21BF7"/>
    <w:rsid w:val="00F33C19"/>
    <w:rsid w:val="00F42648"/>
    <w:rsid w:val="00F52604"/>
    <w:rsid w:val="00F5681E"/>
    <w:rsid w:val="00F90777"/>
    <w:rsid w:val="00F90D9B"/>
    <w:rsid w:val="00F90F3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188BB"/>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List Paragraph"/>
    <w:basedOn w:val="a"/>
    <w:uiPriority w:val="34"/>
    <w:qFormat/>
    <w:rsid w:val="00E131E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1990</TotalTime>
  <Pages>4</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25</cp:revision>
  <dcterms:created xsi:type="dcterms:W3CDTF">2018-03-15T02:13:00Z</dcterms:created>
  <dcterms:modified xsi:type="dcterms:W3CDTF">2025-08-11T02:18:00Z</dcterms:modified>
</cp:coreProperties>
</file>