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5DBC0" w14:textId="26375173" w:rsidR="005154D4" w:rsidRPr="00B23AE0" w:rsidRDefault="00DB6801" w:rsidP="005154D4">
      <w:pPr>
        <w:spacing w:line="0" w:lineRule="atLeast"/>
        <w:ind w:left="440" w:hanging="320"/>
        <w:jc w:val="center"/>
        <w:rPr>
          <w:rFonts w:ascii="標楷體" w:eastAsia="標楷體" w:hAnsi="標楷體"/>
          <w:b/>
          <w:sz w:val="32"/>
          <w:szCs w:val="32"/>
        </w:rPr>
      </w:pPr>
      <w:r w:rsidRPr="00B23AE0">
        <w:rPr>
          <w:rFonts w:ascii="標楷體" w:eastAsia="標楷體" w:hAnsi="標楷體" w:hint="eastAsia"/>
          <w:b/>
          <w:sz w:val="32"/>
          <w:szCs w:val="32"/>
        </w:rPr>
        <w:t>中國文化大學教育部高教深耕</w:t>
      </w:r>
      <w:r w:rsidR="005154D4" w:rsidRPr="00B23AE0">
        <w:rPr>
          <w:rFonts w:ascii="標楷體" w:eastAsia="標楷體" w:hAnsi="標楷體" w:hint="eastAsia"/>
          <w:b/>
          <w:sz w:val="32"/>
          <w:szCs w:val="32"/>
        </w:rPr>
        <w:t>計畫成果紀錄表</w:t>
      </w:r>
    </w:p>
    <w:p w14:paraId="051C593A" w14:textId="77777777" w:rsidR="005154D4" w:rsidRPr="00B23AE0" w:rsidRDefault="005154D4" w:rsidP="005154D4">
      <w:pPr>
        <w:spacing w:line="0" w:lineRule="atLeast"/>
        <w:ind w:left="360" w:hanging="240"/>
        <w:jc w:val="center"/>
        <w:rPr>
          <w:rFonts w:ascii="標楷體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5"/>
        <w:gridCol w:w="3756"/>
        <w:gridCol w:w="4879"/>
      </w:tblGrid>
      <w:tr w:rsidR="008F2362" w:rsidRPr="00B23AE0" w14:paraId="43335FEC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97BEF1" w14:textId="77777777" w:rsidR="005154D4" w:rsidRPr="00B23AE0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子計畫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4F837" w14:textId="612A2AA3" w:rsidR="005154D4" w:rsidRPr="00B23AE0" w:rsidRDefault="0042544C" w:rsidP="00C85903">
            <w:pPr>
              <w:ind w:left="360" w:hanging="24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B23AE0">
              <w:rPr>
                <w:rFonts w:ascii="標楷體" w:eastAsia="標楷體" w:hAnsi="標楷體" w:cs="Times New Roman"/>
                <w:color w:val="000000"/>
              </w:rPr>
              <w:t>A3-1提供</w:t>
            </w:r>
            <w:proofErr w:type="gramStart"/>
            <w:r w:rsidRPr="00B23AE0">
              <w:rPr>
                <w:rFonts w:ascii="標楷體" w:eastAsia="標楷體" w:hAnsi="標楷體" w:cs="Times New Roman"/>
                <w:color w:val="000000"/>
              </w:rPr>
              <w:t>教師跨域教學</w:t>
            </w:r>
            <w:proofErr w:type="gramEnd"/>
            <w:r w:rsidRPr="00B23AE0">
              <w:rPr>
                <w:rFonts w:ascii="標楷體" w:eastAsia="標楷體" w:hAnsi="標楷體" w:cs="Times New Roman"/>
                <w:color w:val="000000"/>
              </w:rPr>
              <w:t>增能，學生</w:t>
            </w:r>
            <w:proofErr w:type="gramStart"/>
            <w:r w:rsidRPr="00B23AE0">
              <w:rPr>
                <w:rFonts w:ascii="標楷體" w:eastAsia="標楷體" w:hAnsi="標楷體" w:cs="Times New Roman"/>
                <w:color w:val="000000"/>
              </w:rPr>
              <w:t>多元跨域學習</w:t>
            </w:r>
            <w:proofErr w:type="gramEnd"/>
          </w:p>
        </w:tc>
      </w:tr>
      <w:tr w:rsidR="008F2362" w:rsidRPr="00B23AE0" w14:paraId="1946C6C5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F3CA03" w14:textId="77777777" w:rsidR="005154D4" w:rsidRPr="00B23AE0" w:rsidRDefault="005154D4" w:rsidP="00751A12">
            <w:pPr>
              <w:ind w:leftChars="16" w:left="38" w:firstLineChars="0" w:firstLine="0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859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99906F" w14:textId="51EC2B6A" w:rsidR="005154D4" w:rsidRPr="00B23AE0" w:rsidRDefault="0042544C" w:rsidP="00751A1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B23AE0">
              <w:rPr>
                <w:rFonts w:ascii="標楷體" w:eastAsia="標楷體" w:hAnsi="標楷體" w:cs="Times New Roman"/>
                <w:color w:val="000000"/>
              </w:rPr>
              <w:t>114-</w:t>
            </w:r>
            <w:r w:rsidR="00C8076C">
              <w:rPr>
                <w:rFonts w:ascii="標楷體" w:eastAsia="標楷體" w:hAnsi="標楷體" w:cs="Times New Roman" w:hint="eastAsia"/>
                <w:color w:val="000000"/>
              </w:rPr>
              <w:t>2</w:t>
            </w:r>
            <w:r w:rsidRPr="00B23AE0">
              <w:rPr>
                <w:rFonts w:ascii="標楷體" w:eastAsia="標楷體" w:hAnsi="標楷體" w:cs="Times New Roman"/>
                <w:color w:val="000000"/>
              </w:rPr>
              <w:t>深耕A3計畫</w:t>
            </w:r>
            <w:proofErr w:type="gramStart"/>
            <w:r w:rsidRPr="00B23AE0">
              <w:rPr>
                <w:rFonts w:ascii="標楷體" w:eastAsia="標楷體" w:hAnsi="標楷體" w:cs="Times New Roman"/>
                <w:color w:val="000000"/>
              </w:rPr>
              <w:t>教師跨域教學</w:t>
            </w:r>
            <w:proofErr w:type="gramEnd"/>
            <w:r w:rsidRPr="00B23AE0">
              <w:rPr>
                <w:rFonts w:ascii="標楷體" w:eastAsia="標楷體" w:hAnsi="標楷體" w:cs="Times New Roman"/>
                <w:color w:val="000000"/>
              </w:rPr>
              <w:t>增能工作坊</w:t>
            </w:r>
          </w:p>
        </w:tc>
      </w:tr>
      <w:tr w:rsidR="008F2362" w:rsidRPr="00B23AE0" w14:paraId="753779D1" w14:textId="77777777" w:rsidTr="00751A12">
        <w:trPr>
          <w:trHeight w:val="567"/>
          <w:jc w:val="center"/>
        </w:trPr>
        <w:tc>
          <w:tcPr>
            <w:tcW w:w="153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B44423E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14AE13BA" w14:textId="497F11C2" w:rsidR="005154D4" w:rsidRPr="00B23AE0" w:rsidRDefault="00ED74CF" w:rsidP="00751A1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 w:rsidRPr="00ED74CF">
              <w:rPr>
                <w:rFonts w:ascii="標楷體" w:eastAsia="標楷體" w:hAnsi="標楷體" w:hint="eastAsia"/>
                <w:szCs w:val="24"/>
              </w:rPr>
              <w:t>AI</w:t>
            </w:r>
            <w:proofErr w:type="gramStart"/>
            <w:r w:rsidRPr="00ED74CF">
              <w:rPr>
                <w:rFonts w:ascii="標楷體" w:eastAsia="標楷體" w:hAnsi="標楷體" w:hint="eastAsia"/>
                <w:szCs w:val="24"/>
              </w:rPr>
              <w:t>藝流詠唱師</w:t>
            </w:r>
            <w:proofErr w:type="gramEnd"/>
            <w:r w:rsidRPr="00ED74CF">
              <w:rPr>
                <w:rFonts w:ascii="標楷體" w:eastAsia="標楷體" w:hAnsi="標楷體" w:hint="eastAsia"/>
                <w:szCs w:val="24"/>
              </w:rPr>
              <w:t>-商務提案模組</w:t>
            </w:r>
          </w:p>
        </w:tc>
      </w:tr>
      <w:tr w:rsidR="008F2362" w:rsidRPr="00B23AE0" w14:paraId="60E59968" w14:textId="77777777" w:rsidTr="00667706">
        <w:trPr>
          <w:trHeight w:val="2292"/>
          <w:jc w:val="center"/>
        </w:trPr>
        <w:tc>
          <w:tcPr>
            <w:tcW w:w="1530" w:type="dxa"/>
            <w:tcBorders>
              <w:left w:val="single" w:sz="12" w:space="0" w:color="auto"/>
            </w:tcBorders>
            <w:vAlign w:val="center"/>
          </w:tcPr>
          <w:p w14:paraId="6C49506B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內容</w:t>
            </w:r>
          </w:p>
          <w:p w14:paraId="539EFEB3" w14:textId="77777777" w:rsidR="005154D4" w:rsidRPr="00B23AE0" w:rsidRDefault="005154D4" w:rsidP="00751A12">
            <w:pPr>
              <w:ind w:left="320" w:hanging="20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sz w:val="20"/>
                <w:szCs w:val="20"/>
              </w:rPr>
              <w:t>（活動內容簡述/執行成效）</w:t>
            </w:r>
          </w:p>
        </w:tc>
        <w:tc>
          <w:tcPr>
            <w:tcW w:w="859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159DED2D" w14:textId="26FF2FB8" w:rsidR="005154D4" w:rsidRPr="00B23AE0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主辦單位：</w:t>
            </w:r>
            <w:r w:rsidR="00CA0C3F" w:rsidRPr="00B23AE0">
              <w:rPr>
                <w:rFonts w:ascii="標楷體" w:eastAsia="標楷體" w:hAnsi="標楷體" w:hint="eastAsia"/>
              </w:rPr>
              <w:t>高教深耕</w:t>
            </w:r>
            <w:proofErr w:type="gramStart"/>
            <w:r w:rsidR="00CA0C3F" w:rsidRPr="00B23AE0">
              <w:rPr>
                <w:rFonts w:ascii="標楷體" w:eastAsia="標楷體" w:hAnsi="標楷體" w:hint="eastAsia"/>
              </w:rPr>
              <w:t>Ａ</w:t>
            </w:r>
            <w:proofErr w:type="gramEnd"/>
            <w:r w:rsidR="00CA0C3F" w:rsidRPr="00B23AE0">
              <w:rPr>
                <w:rFonts w:ascii="標楷體" w:eastAsia="標楷體" w:hAnsi="標楷體"/>
              </w:rPr>
              <w:t>3</w:t>
            </w:r>
            <w:r w:rsidR="00CA0C3F" w:rsidRPr="00B23AE0">
              <w:rPr>
                <w:rFonts w:ascii="標楷體" w:eastAsia="標楷體" w:hAnsi="標楷體" w:hint="eastAsia"/>
              </w:rPr>
              <w:t>計畫、共同科目與通識教育中心</w:t>
            </w:r>
          </w:p>
          <w:p w14:paraId="66A08A26" w14:textId="72C5C7E6" w:rsidR="005154D4" w:rsidRPr="00B23AE0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活動日期</w:t>
            </w:r>
            <w:r w:rsidR="00CA0C3F" w:rsidRPr="00B23AE0">
              <w:rPr>
                <w:rFonts w:ascii="標楷體" w:eastAsia="標楷體" w:hAnsi="標楷體" w:hint="eastAsia"/>
              </w:rPr>
              <w:t>：</w:t>
            </w:r>
            <w:r w:rsidR="00CA0C3F" w:rsidRPr="00B23AE0">
              <w:rPr>
                <w:rFonts w:ascii="標楷體" w:eastAsia="標楷體" w:hAnsi="標楷體"/>
              </w:rPr>
              <w:t>1</w:t>
            </w:r>
            <w:r w:rsidR="00CA0C3F" w:rsidRPr="00B23AE0">
              <w:rPr>
                <w:rFonts w:ascii="標楷體" w:eastAsia="標楷體" w:hAnsi="標楷體" w:hint="eastAsia"/>
              </w:rPr>
              <w:t>1</w:t>
            </w:r>
            <w:r w:rsidR="00B23AE0" w:rsidRPr="00B23AE0">
              <w:rPr>
                <w:rFonts w:ascii="標楷體" w:eastAsia="標楷體" w:hAnsi="標楷體" w:hint="eastAsia"/>
              </w:rPr>
              <w:t>5</w:t>
            </w:r>
            <w:r w:rsidR="00CA0C3F" w:rsidRPr="00B23AE0">
              <w:rPr>
                <w:rFonts w:ascii="標楷體" w:eastAsia="標楷體" w:hAnsi="標楷體" w:hint="eastAsia"/>
              </w:rPr>
              <w:t>年</w:t>
            </w:r>
            <w:r w:rsidR="00B23AE0" w:rsidRPr="00B23AE0">
              <w:rPr>
                <w:rFonts w:ascii="標楷體" w:eastAsia="標楷體" w:hAnsi="標楷體" w:hint="eastAsia"/>
              </w:rPr>
              <w:t>3</w:t>
            </w:r>
            <w:r w:rsidR="00CA0C3F" w:rsidRPr="00B23AE0">
              <w:rPr>
                <w:rFonts w:ascii="標楷體" w:eastAsia="標楷體" w:hAnsi="標楷體" w:hint="eastAsia"/>
              </w:rPr>
              <w:t>月</w:t>
            </w:r>
            <w:r w:rsidR="00B23AE0" w:rsidRPr="00B23AE0">
              <w:rPr>
                <w:rFonts w:ascii="標楷體" w:eastAsia="標楷體" w:hAnsi="標楷體" w:hint="eastAsia"/>
              </w:rPr>
              <w:t>24</w:t>
            </w:r>
            <w:r w:rsidR="00CA0C3F" w:rsidRPr="00B23AE0">
              <w:rPr>
                <w:rFonts w:ascii="標楷體" w:eastAsia="標楷體" w:hAnsi="標楷體" w:hint="eastAsia"/>
              </w:rPr>
              <w:t>日（</w:t>
            </w:r>
            <w:r w:rsidR="003D1281" w:rsidRPr="00B23AE0">
              <w:rPr>
                <w:rFonts w:ascii="標楷體" w:eastAsia="標楷體" w:hAnsi="標楷體" w:hint="eastAsia"/>
              </w:rPr>
              <w:t>二</w:t>
            </w:r>
            <w:r w:rsidR="00CA0C3F" w:rsidRPr="00B23AE0">
              <w:rPr>
                <w:rFonts w:ascii="標楷體" w:eastAsia="標楷體" w:hAnsi="標楷體" w:hint="eastAsia"/>
              </w:rPr>
              <w:t>）</w:t>
            </w:r>
            <w:r w:rsidR="003D1281" w:rsidRPr="00B23AE0">
              <w:rPr>
                <w:rFonts w:ascii="標楷體" w:eastAsia="標楷體" w:hAnsi="標楷體"/>
              </w:rPr>
              <w:t>1</w:t>
            </w:r>
            <w:r w:rsidR="00B23AE0" w:rsidRPr="00B23AE0">
              <w:rPr>
                <w:rFonts w:ascii="標楷體" w:eastAsia="標楷體" w:hAnsi="標楷體" w:hint="eastAsia"/>
              </w:rPr>
              <w:t>4</w:t>
            </w:r>
            <w:r w:rsidR="00CA0C3F" w:rsidRPr="00B23AE0">
              <w:rPr>
                <w:rFonts w:ascii="標楷體" w:eastAsia="標楷體" w:hAnsi="標楷體" w:hint="eastAsia"/>
              </w:rPr>
              <w:t>:</w:t>
            </w:r>
            <w:r w:rsidR="00CA0C3F" w:rsidRPr="00B23AE0">
              <w:rPr>
                <w:rFonts w:ascii="標楷體" w:eastAsia="標楷體" w:hAnsi="標楷體"/>
              </w:rPr>
              <w:t>00-1</w:t>
            </w:r>
            <w:r w:rsidR="00B23AE0" w:rsidRPr="00B23AE0">
              <w:rPr>
                <w:rFonts w:ascii="標楷體" w:eastAsia="標楷體" w:hAnsi="標楷體" w:hint="eastAsia"/>
              </w:rPr>
              <w:t>8</w:t>
            </w:r>
            <w:r w:rsidR="00CA0C3F" w:rsidRPr="00B23AE0">
              <w:rPr>
                <w:rFonts w:ascii="標楷體" w:eastAsia="標楷體" w:hAnsi="標楷體"/>
              </w:rPr>
              <w:t>:</w:t>
            </w:r>
            <w:r w:rsidR="003D1281" w:rsidRPr="00B23AE0">
              <w:rPr>
                <w:rFonts w:ascii="標楷體" w:eastAsia="標楷體" w:hAnsi="標楷體"/>
              </w:rPr>
              <w:t>00</w:t>
            </w:r>
          </w:p>
          <w:p w14:paraId="12B3D107" w14:textId="77777777" w:rsidR="00B23AE0" w:rsidRPr="00B23AE0" w:rsidRDefault="005154D4" w:rsidP="00A1626A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活動地點：</w:t>
            </w:r>
            <w:r w:rsidR="00B23AE0" w:rsidRPr="00B23AE0">
              <w:rPr>
                <w:rFonts w:ascii="標楷體" w:eastAsia="標楷體" w:hAnsi="標楷體" w:hint="eastAsia"/>
              </w:rPr>
              <w:t xml:space="preserve">小樹屋 </w:t>
            </w:r>
            <w:proofErr w:type="gramStart"/>
            <w:r w:rsidR="00B23AE0" w:rsidRPr="00B23AE0">
              <w:rPr>
                <w:rFonts w:ascii="標楷體" w:eastAsia="標楷體" w:hAnsi="標楷體" w:hint="eastAsia"/>
              </w:rPr>
              <w:t>福木</w:t>
            </w:r>
            <w:proofErr w:type="gramEnd"/>
            <w:r w:rsidR="00B23AE0" w:rsidRPr="00B23AE0">
              <w:rPr>
                <w:rFonts w:ascii="標楷體" w:eastAsia="標楷體" w:hAnsi="標楷體" w:hint="eastAsia"/>
              </w:rPr>
              <w:t xml:space="preserve"> 201</w:t>
            </w:r>
          </w:p>
          <w:p w14:paraId="398F1F4D" w14:textId="5BB6E674" w:rsidR="00CA0C3F" w:rsidRPr="00B23AE0" w:rsidRDefault="005154D4" w:rsidP="00A1626A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主 講 者：</w:t>
            </w:r>
            <w:r w:rsidR="00A1626A" w:rsidRPr="00B23AE0">
              <w:rPr>
                <w:rFonts w:ascii="標楷體" w:eastAsia="標楷體" w:hAnsi="標楷體"/>
              </w:rPr>
              <w:t>楊東岳 （大玩創意有限公司 執行長）    </w:t>
            </w:r>
          </w:p>
          <w:p w14:paraId="75FEF7E5" w14:textId="5F69A8B4" w:rsidR="005154D4" w:rsidRPr="00B23AE0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參與人數：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EB559B">
              <w:rPr>
                <w:rFonts w:ascii="標楷體" w:eastAsia="標楷體" w:hAnsi="標楷體" w:hint="eastAsia"/>
                <w:u w:val="single"/>
              </w:rPr>
              <w:t>9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23AE0">
              <w:rPr>
                <w:rFonts w:ascii="標楷體" w:eastAsia="標楷體" w:hAnsi="標楷體" w:hint="eastAsia"/>
              </w:rPr>
              <w:t>人（教師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EB559B">
              <w:rPr>
                <w:rFonts w:ascii="標楷體" w:eastAsia="標楷體" w:hAnsi="標楷體" w:hint="eastAsia"/>
                <w:u w:val="single"/>
              </w:rPr>
              <w:t>4</w:t>
            </w:r>
            <w:r w:rsidRPr="00B23AE0">
              <w:rPr>
                <w:rFonts w:ascii="標楷體" w:eastAsia="標楷體" w:hAnsi="標楷體" w:hint="eastAsia"/>
              </w:rPr>
              <w:t>人、學生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EB559B">
              <w:rPr>
                <w:rFonts w:ascii="標楷體" w:eastAsia="標楷體" w:hAnsi="標楷體" w:hint="eastAsia"/>
                <w:u w:val="single"/>
              </w:rPr>
              <w:t>3</w:t>
            </w:r>
            <w:r w:rsidR="00CA0C3F" w:rsidRPr="00B23AE0">
              <w:rPr>
                <w:rFonts w:ascii="標楷體" w:eastAsia="標楷體" w:hAnsi="標楷體"/>
                <w:u w:val="single"/>
              </w:rPr>
              <w:t xml:space="preserve"> </w:t>
            </w:r>
            <w:r w:rsidRPr="00B23AE0">
              <w:rPr>
                <w:rFonts w:ascii="標楷體" w:eastAsia="標楷體" w:hAnsi="標楷體" w:hint="eastAsia"/>
              </w:rPr>
              <w:t>人、行政人員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420B1B" w:rsidRPr="00B23AE0">
              <w:rPr>
                <w:rFonts w:ascii="標楷體" w:eastAsia="標楷體" w:hAnsi="標楷體"/>
                <w:u w:val="single"/>
              </w:rPr>
              <w:t>1</w:t>
            </w:r>
            <w:r w:rsidRPr="00B23AE0">
              <w:rPr>
                <w:rFonts w:ascii="標楷體" w:eastAsia="標楷體" w:hAnsi="標楷體" w:hint="eastAsia"/>
              </w:rPr>
              <w:t>人、校外</w:t>
            </w:r>
            <w:r w:rsidRPr="00B23AE0"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="00EB559B">
              <w:rPr>
                <w:rFonts w:ascii="標楷體" w:eastAsia="標楷體" w:hAnsi="標楷體" w:hint="eastAsia"/>
                <w:u w:val="single"/>
              </w:rPr>
              <w:t>1</w:t>
            </w:r>
            <w:r w:rsidRPr="00B23AE0">
              <w:rPr>
                <w:rFonts w:ascii="標楷體" w:eastAsia="標楷體" w:hAnsi="標楷體" w:hint="eastAsia"/>
              </w:rPr>
              <w:t>人）</w:t>
            </w:r>
          </w:p>
          <w:p w14:paraId="60DD0B6C" w14:textId="4F0846D9" w:rsidR="00FE690F" w:rsidRPr="00B23AE0" w:rsidRDefault="005154D4" w:rsidP="00FE690F">
            <w:pPr>
              <w:pStyle w:val="Web"/>
              <w:ind w:left="320" w:hanging="200"/>
              <w:rPr>
                <w:rFonts w:ascii="標楷體" w:eastAsia="標楷體" w:hAnsi="標楷體"/>
                <w:b/>
                <w:bCs/>
              </w:rPr>
            </w:pPr>
            <w:r w:rsidRPr="00B23AE0">
              <w:rPr>
                <w:rFonts w:ascii="標楷體" w:eastAsia="標楷體" w:hAnsi="標楷體" w:hint="eastAsia"/>
                <w:b/>
                <w:bCs/>
              </w:rPr>
              <w:t>內容：</w:t>
            </w:r>
          </w:p>
          <w:p w14:paraId="6D12A3A0" w14:textId="25CD4601" w:rsidR="003D520C" w:rsidRPr="00B23AE0" w:rsidRDefault="003D520C" w:rsidP="003D520C">
            <w:pPr>
              <w:ind w:leftChars="89" w:left="214" w:firstLineChars="0" w:firstLine="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本次</w:t>
            </w:r>
            <w:proofErr w:type="gramStart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工作坊以</w:t>
            </w:r>
            <w:proofErr w:type="gramEnd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「創意與溝通」為主軸，探討創意並非完全來自天賦，而是可以透過後天練習逐步培養，就如同溝通能力一樣，是可以被訓練與優化的。在數位化與AI快速發展的時代，講者引導學員反思：即使AI能協助表達，人是否仍具備清楚傳遞想法的能力。課程強調將複雜概念轉化為「一句清楚有力的話」，因為現代人注意力有限（約8秒），且每天接收大量訊息，唯有簡單、明確的表達，才能有效吸引注意並促進後續溝通。課程同時整理出五種常見的無效溝通型態，包括內容過於抽象、表達冗長、缺乏重點、沒有誘因以及缺乏觀點，提醒學員在表達時避免落入這些盲點。講者也指出，溝通的本質在於「聽」與「說」的平衡，兩者合計為完整的100%。</w:t>
            </w:r>
            <w:proofErr w:type="gramStart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此外，</w:t>
            </w:r>
            <w:proofErr w:type="gramEnd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課程介紹USP（獨特銷售主張）的概念，強調訊息需具備明確且具差異性的關鍵要素，才能提升說服力與辨識度。</w:t>
            </w:r>
          </w:p>
          <w:p w14:paraId="38834047" w14:textId="77777777" w:rsidR="00B23AE0" w:rsidRPr="00B23AE0" w:rsidRDefault="003D520C" w:rsidP="003D520C">
            <w:pPr>
              <w:ind w:left="36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在實作活動中，講師設計了</w:t>
            </w:r>
            <w:proofErr w:type="gramStart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兩款桌遊強化</w:t>
            </w:r>
            <w:proofErr w:type="gramEnd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學習體驗。第一款為自</w:t>
            </w:r>
            <w:proofErr w:type="gramStart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編桌遊</w:t>
            </w:r>
            <w:proofErr w:type="gramEnd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，讓學員</w:t>
            </w:r>
          </w:p>
          <w:p w14:paraId="72E7F446" w14:textId="77777777" w:rsidR="00B23AE0" w:rsidRPr="00B23AE0" w:rsidRDefault="003D520C" w:rsidP="003D520C">
            <w:pPr>
              <w:ind w:left="36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輪流扮演甲方與乙方，乙方需根據甲方抽取的關鍵字卡，以具說服力的方式介紹</w:t>
            </w:r>
          </w:p>
          <w:p w14:paraId="6FFD125C" w14:textId="77777777" w:rsidR="00B23AE0" w:rsidRPr="00B23AE0" w:rsidRDefault="003D520C" w:rsidP="003D520C">
            <w:pPr>
              <w:ind w:left="36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產品並讓對方接受想法，過程中訓練快速組織語言與精</w:t>
            </w:r>
            <w:proofErr w:type="gramStart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準</w:t>
            </w:r>
            <w:proofErr w:type="gramEnd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表達的能力。另一款遊</w:t>
            </w:r>
          </w:p>
          <w:p w14:paraId="59561823" w14:textId="77777777" w:rsidR="00B23AE0" w:rsidRDefault="003D520C" w:rsidP="003D520C">
            <w:pPr>
              <w:ind w:left="36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戲為 Spyfall，玩家中僅有</w:t>
            </w:r>
            <w:proofErr w:type="gramStart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一</w:t>
            </w:r>
            <w:proofErr w:type="gramEnd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人為間諜（未獲得地點資訊），需透過發言隱藏身</w:t>
            </w:r>
          </w:p>
          <w:p w14:paraId="7DCEC89F" w14:textId="77777777" w:rsidR="00B23AE0" w:rsidRDefault="003D520C" w:rsidP="00B23AE0">
            <w:pPr>
              <w:ind w:left="36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分，</w:t>
            </w:r>
            <w:r w:rsidR="00B23AE0"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同時避免露出破綻，進一步培養語言</w:t>
            </w:r>
            <w:proofErr w:type="gramStart"/>
            <w:r w:rsidR="00B23AE0"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拿捏與即時</w:t>
            </w:r>
            <w:proofErr w:type="gramEnd"/>
            <w:r w:rsidR="00B23AE0"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應對能力。兩項活動皆讓學</w:t>
            </w:r>
          </w:p>
          <w:p w14:paraId="332CD0B2" w14:textId="78375542" w:rsidR="00B23AE0" w:rsidRPr="00B23AE0" w:rsidRDefault="00B23AE0" w:rsidP="00B23AE0">
            <w:pPr>
              <w:ind w:left="360" w:hanging="240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員在互動中實際體驗溝通策略的運用。</w:t>
            </w:r>
          </w:p>
          <w:p w14:paraId="30557EF3" w14:textId="6D5ADD00" w:rsidR="008D638F" w:rsidRPr="00B23AE0" w:rsidRDefault="005154D4" w:rsidP="003D520C">
            <w:pPr>
              <w:ind w:left="360" w:hanging="240"/>
              <w:jc w:val="both"/>
              <w:rPr>
                <w:rFonts w:ascii="標楷體" w:eastAsia="標楷體" w:hAnsi="標楷體"/>
                <w:b/>
                <w:bCs/>
              </w:rPr>
            </w:pPr>
            <w:r w:rsidRPr="00B23AE0">
              <w:rPr>
                <w:rFonts w:ascii="標楷體" w:eastAsia="標楷體" w:hAnsi="標楷體" w:hint="eastAsia"/>
                <w:b/>
                <w:bCs/>
              </w:rPr>
              <w:t>執行成效：</w:t>
            </w:r>
          </w:p>
          <w:p w14:paraId="18BC3AE9" w14:textId="77777777" w:rsidR="00B23AE0" w:rsidRDefault="003D520C" w:rsidP="00483FA1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本次工作坊透過理論講解與遊戲實作結合，有效提升學員對創意與溝通的理解與</w:t>
            </w:r>
          </w:p>
          <w:p w14:paraId="14312F4C" w14:textId="77777777" w:rsidR="00B23AE0" w:rsidRDefault="003D520C" w:rsidP="00483FA1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應用能力。學員不僅學會將想法濃縮為一句清楚有力的表達，也能辨識並修正常</w:t>
            </w:r>
          </w:p>
          <w:p w14:paraId="4C342B78" w14:textId="77777777" w:rsidR="00B23AE0" w:rsidRDefault="003D520C" w:rsidP="00483FA1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見的溝通問題。</w:t>
            </w:r>
            <w:proofErr w:type="gramStart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在桌遊活動</w:t>
            </w:r>
            <w:proofErr w:type="gramEnd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中，學員透過角色扮演與情境模擬，實際練習說服技</w:t>
            </w:r>
          </w:p>
          <w:p w14:paraId="4737127B" w14:textId="77777777" w:rsidR="00B23AE0" w:rsidRDefault="003D520C" w:rsidP="00483FA1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巧</w:t>
            </w:r>
            <w:r w:rsidR="00B23AE0"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與語言策略，強化臨場反應與表達精</w:t>
            </w:r>
            <w:proofErr w:type="gramStart"/>
            <w:r w:rsidR="00B23AE0"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準</w:t>
            </w:r>
            <w:proofErr w:type="gramEnd"/>
            <w:r w:rsidR="00B23AE0"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度。同時，USP概念的導入，使學員更</w:t>
            </w:r>
          </w:p>
          <w:p w14:paraId="1D4A529C" w14:textId="77777777" w:rsidR="00B23AE0" w:rsidRDefault="00B23AE0" w:rsidP="00483FA1">
            <w:pPr>
              <w:ind w:left="216" w:hangingChars="40" w:hanging="96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能掌握如何</w:t>
            </w:r>
            <w:proofErr w:type="gramStart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凸</w:t>
            </w:r>
            <w:proofErr w:type="gramEnd"/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顯自身觀點與價值，整體對於日常溝通與未來專業表達皆具有實質</w:t>
            </w:r>
          </w:p>
          <w:p w14:paraId="12304577" w14:textId="0EDF3711" w:rsidR="005154D4" w:rsidRPr="00B23AE0" w:rsidRDefault="00B23AE0" w:rsidP="00667706">
            <w:pPr>
              <w:ind w:left="216" w:hangingChars="40" w:hanging="96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助益。</w:t>
            </w:r>
          </w:p>
        </w:tc>
      </w:tr>
      <w:tr w:rsidR="008F2362" w:rsidRPr="00B23AE0" w14:paraId="59D81A4D" w14:textId="77777777" w:rsidTr="00751A12">
        <w:trPr>
          <w:trHeight w:val="753"/>
          <w:jc w:val="center"/>
        </w:trPr>
        <w:tc>
          <w:tcPr>
            <w:tcW w:w="1530" w:type="dxa"/>
            <w:vMerge w:val="restart"/>
            <w:tcBorders>
              <w:left w:val="single" w:sz="12" w:space="0" w:color="auto"/>
            </w:tcBorders>
            <w:vAlign w:val="center"/>
          </w:tcPr>
          <w:p w14:paraId="633B06F1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hint="eastAsia"/>
                <w:b/>
                <w:szCs w:val="24"/>
              </w:rPr>
              <w:t>活動照片</w:t>
            </w:r>
          </w:p>
          <w:p w14:paraId="6A86356C" w14:textId="77777777" w:rsidR="005154D4" w:rsidRPr="00B23AE0" w:rsidRDefault="005154D4" w:rsidP="00751A12">
            <w:pPr>
              <w:ind w:left="330" w:hanging="210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B23AE0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t>(檔案大小</w:t>
            </w:r>
            <w:r w:rsidRPr="00B23AE0">
              <w:rPr>
                <w:rFonts w:ascii="標楷體" w:eastAsia="標楷體" w:hAnsi="標楷體" w:cs="Arial"/>
                <w:color w:val="696969"/>
                <w:spacing w:val="15"/>
                <w:sz w:val="18"/>
                <w:szCs w:val="18"/>
              </w:rPr>
              <w:lastRenderedPageBreak/>
              <w:t xml:space="preserve">以不超過2M為限) </w:t>
            </w:r>
          </w:p>
        </w:tc>
        <w:tc>
          <w:tcPr>
            <w:tcW w:w="3390" w:type="dxa"/>
            <w:tcBorders>
              <w:right w:val="single" w:sz="4" w:space="0" w:color="auto"/>
            </w:tcBorders>
            <w:vAlign w:val="center"/>
          </w:tcPr>
          <w:p w14:paraId="39BC6353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lastRenderedPageBreak/>
              <w:t>活動照片電子檔名稱</w:t>
            </w:r>
          </w:p>
          <w:p w14:paraId="0B3B40FF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B3921F1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8F2362" w:rsidRPr="00B23AE0" w14:paraId="18AD1141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5275F0A3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119D6FF0" w14:textId="04226114" w:rsidR="005154D4" w:rsidRPr="00B23AE0" w:rsidRDefault="008F2362" w:rsidP="0066770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/>
                <w:noProof/>
              </w:rPr>
              <w:drawing>
                <wp:inline distT="0" distB="0" distL="0" distR="0" wp14:anchorId="596CCA72" wp14:editId="65F13572">
                  <wp:extent cx="1308446" cy="1335753"/>
                  <wp:effectExtent l="0" t="0" r="6350" b="0"/>
                  <wp:docPr id="1030629513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629513" name="圖片 8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554"/>
                          <a:stretch/>
                        </pic:blipFill>
                        <pic:spPr bwMode="auto">
                          <a:xfrm>
                            <a:off x="0" y="0"/>
                            <a:ext cx="1314273" cy="13417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5FDC120B" w14:textId="455A0A11" w:rsidR="005154D4" w:rsidRPr="00B23AE0" w:rsidRDefault="008F2362" w:rsidP="00C46ED7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proofErr w:type="gramStart"/>
            <w:r w:rsidRPr="00B23AE0">
              <w:rPr>
                <w:rFonts w:ascii="標楷體" w:eastAsia="標楷體" w:hAnsi="標楷體" w:hint="eastAsia"/>
              </w:rPr>
              <w:t>工作坊合照</w:t>
            </w:r>
            <w:proofErr w:type="gramEnd"/>
            <w:r w:rsidR="00C46ED7" w:rsidRPr="00B23AE0">
              <w:rPr>
                <w:rFonts w:ascii="標楷體" w:eastAsia="標楷體" w:hAnsi="標楷體" w:hint="eastAsia"/>
              </w:rPr>
              <w:t>。</w:t>
            </w:r>
          </w:p>
        </w:tc>
      </w:tr>
      <w:tr w:rsidR="008F2362" w:rsidRPr="00B23AE0" w14:paraId="2A81B9F1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427BBB9C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1FD93713" w14:textId="76BA3859" w:rsidR="005154D4" w:rsidRPr="00B23AE0" w:rsidRDefault="008F2362" w:rsidP="0066770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/>
                <w:noProof/>
              </w:rPr>
              <w:drawing>
                <wp:inline distT="0" distB="0" distL="0" distR="0" wp14:anchorId="6110973B" wp14:editId="333C6B2A">
                  <wp:extent cx="2127250" cy="1197044"/>
                  <wp:effectExtent l="0" t="0" r="6350" b="3175"/>
                  <wp:docPr id="1459149983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149983" name="圖片 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1148" cy="1210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6B22A0DA" w14:textId="47BC35FD" w:rsidR="005154D4" w:rsidRPr="00B23AE0" w:rsidRDefault="008F2362" w:rsidP="00C46ED7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用遊戲帶領學員更能理解課程內容。</w:t>
            </w:r>
          </w:p>
        </w:tc>
      </w:tr>
      <w:tr w:rsidR="008F2362" w:rsidRPr="00B23AE0" w14:paraId="347D61FF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4DC717DC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69EB2D6F" w14:textId="53C72581" w:rsidR="005154D4" w:rsidRPr="00B23AE0" w:rsidRDefault="008F2362" w:rsidP="0066770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/>
                <w:noProof/>
              </w:rPr>
              <w:drawing>
                <wp:inline distT="0" distB="0" distL="0" distR="0" wp14:anchorId="19F69537" wp14:editId="4FEA069B">
                  <wp:extent cx="2166620" cy="1219200"/>
                  <wp:effectExtent l="0" t="0" r="5080" b="0"/>
                  <wp:docPr id="513503274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503274" name="圖片 10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2913" cy="1222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7E3AE558" w14:textId="4D804B47" w:rsidR="005154D4" w:rsidRPr="00B23AE0" w:rsidRDefault="008F2362" w:rsidP="00C46ED7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用遊戲帶領學員更能理解課程內容。</w:t>
            </w:r>
          </w:p>
        </w:tc>
      </w:tr>
      <w:tr w:rsidR="008F2362" w:rsidRPr="00B23AE0" w14:paraId="113298AF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4925453C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35DDE138" w14:textId="7549462B" w:rsidR="005154D4" w:rsidRPr="00B23AE0" w:rsidRDefault="008F2362" w:rsidP="0066770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/>
                <w:noProof/>
              </w:rPr>
              <w:drawing>
                <wp:inline distT="0" distB="0" distL="0" distR="0" wp14:anchorId="1715DA22" wp14:editId="4F036296">
                  <wp:extent cx="1183640" cy="1578187"/>
                  <wp:effectExtent l="0" t="0" r="0" b="3175"/>
                  <wp:docPr id="1656673918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6673918" name="圖片 1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6010" cy="1581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1C15F3B1" w14:textId="743031B6" w:rsidR="005154D4" w:rsidRPr="00B23AE0" w:rsidRDefault="008F2362" w:rsidP="00C46ED7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用遊戲帶領學員更能理解課程內容。</w:t>
            </w:r>
          </w:p>
        </w:tc>
      </w:tr>
      <w:tr w:rsidR="008F2362" w:rsidRPr="00B23AE0" w14:paraId="632BE0DF" w14:textId="77777777" w:rsidTr="00751A12">
        <w:trPr>
          <w:trHeight w:val="454"/>
          <w:jc w:val="center"/>
        </w:trPr>
        <w:tc>
          <w:tcPr>
            <w:tcW w:w="1530" w:type="dxa"/>
            <w:vMerge/>
            <w:tcBorders>
              <w:left w:val="single" w:sz="12" w:space="0" w:color="auto"/>
            </w:tcBorders>
            <w:vAlign w:val="center"/>
          </w:tcPr>
          <w:p w14:paraId="5D181AB5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3390" w:type="dxa"/>
            <w:tcBorders>
              <w:right w:val="single" w:sz="4" w:space="0" w:color="auto"/>
            </w:tcBorders>
          </w:tcPr>
          <w:p w14:paraId="00C5873F" w14:textId="5D4DBEE8" w:rsidR="005154D4" w:rsidRPr="00B23AE0" w:rsidRDefault="008F2362" w:rsidP="00667706">
            <w:pPr>
              <w:ind w:left="360" w:hanging="240"/>
              <w:jc w:val="center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/>
                <w:noProof/>
              </w:rPr>
              <w:drawing>
                <wp:inline distT="0" distB="0" distL="0" distR="0" wp14:anchorId="2D8CD529" wp14:editId="48DCE519">
                  <wp:extent cx="1012664" cy="1386840"/>
                  <wp:effectExtent l="0" t="0" r="0" b="3810"/>
                  <wp:docPr id="604450728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4450728" name="圖片 12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936"/>
                          <a:stretch/>
                        </pic:blipFill>
                        <pic:spPr bwMode="auto">
                          <a:xfrm>
                            <a:off x="0" y="0"/>
                            <a:ext cx="1012895" cy="13871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0" w:type="dxa"/>
            <w:tcBorders>
              <w:left w:val="single" w:sz="4" w:space="0" w:color="auto"/>
              <w:right w:val="single" w:sz="12" w:space="0" w:color="auto"/>
            </w:tcBorders>
          </w:tcPr>
          <w:p w14:paraId="34E2282C" w14:textId="4FD18628" w:rsidR="005154D4" w:rsidRPr="00B23AE0" w:rsidRDefault="008F2362" w:rsidP="00C46ED7">
            <w:pPr>
              <w:ind w:left="226" w:hangingChars="44" w:hanging="106"/>
              <w:jc w:val="both"/>
              <w:rPr>
                <w:rFonts w:ascii="標楷體" w:eastAsia="標楷體" w:hAnsi="標楷體"/>
              </w:rPr>
            </w:pPr>
            <w:r w:rsidRPr="00B23AE0">
              <w:rPr>
                <w:rFonts w:ascii="標楷體" w:eastAsia="標楷體" w:hAnsi="標楷體" w:hint="eastAsia"/>
              </w:rPr>
              <w:t>用遊戲帶領學員更能理解課程內容。</w:t>
            </w:r>
          </w:p>
        </w:tc>
      </w:tr>
      <w:tr w:rsidR="008F2362" w:rsidRPr="00B23AE0" w14:paraId="3E5AF923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255EBBE5" w14:textId="77777777" w:rsidR="005154D4" w:rsidRPr="00B23AE0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8F2362" w:rsidRPr="00B23AE0" w14:paraId="10E4327D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530" w:type="dxa"/>
            <w:vMerge w:val="restart"/>
            <w:vAlign w:val="center"/>
          </w:tcPr>
          <w:p w14:paraId="43148F5A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3390" w:type="dxa"/>
            <w:vAlign w:val="center"/>
          </w:tcPr>
          <w:p w14:paraId="06CC4F28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670574BD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5200" w:type="dxa"/>
            <w:vAlign w:val="center"/>
          </w:tcPr>
          <w:p w14:paraId="575C743D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B23AE0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8F2362" w:rsidRPr="00B23AE0" w14:paraId="267B25E1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1D718F39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28903ED2" w14:textId="77777777" w:rsidR="005154D4" w:rsidRPr="00B23AE0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40C6D236" w14:textId="77777777" w:rsidR="005154D4" w:rsidRPr="00B23AE0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8F2362" w:rsidRPr="00B23AE0" w14:paraId="4C09A1F2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5D68EE6C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1D8F7C3B" w14:textId="77777777" w:rsidR="005154D4" w:rsidRPr="00B23AE0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249D927E" w14:textId="77777777" w:rsidR="005154D4" w:rsidRPr="00B23AE0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8F2362" w:rsidRPr="00B23AE0" w14:paraId="09E05B3C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2896A745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369BBA30" w14:textId="77777777" w:rsidR="005154D4" w:rsidRPr="00B23AE0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0F429F27" w14:textId="77777777" w:rsidR="005154D4" w:rsidRPr="00B23AE0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  <w:tr w:rsidR="008F2362" w:rsidRPr="00B23AE0" w14:paraId="68C91C57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530" w:type="dxa"/>
            <w:vMerge/>
            <w:vAlign w:val="center"/>
          </w:tcPr>
          <w:p w14:paraId="7F18CBE2" w14:textId="77777777" w:rsidR="005154D4" w:rsidRPr="00B23AE0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390" w:type="dxa"/>
            <w:vAlign w:val="center"/>
          </w:tcPr>
          <w:p w14:paraId="75529B0E" w14:textId="77777777" w:rsidR="005154D4" w:rsidRPr="00B23AE0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  <w:tc>
          <w:tcPr>
            <w:tcW w:w="5200" w:type="dxa"/>
            <w:vAlign w:val="center"/>
          </w:tcPr>
          <w:p w14:paraId="7D134EF6" w14:textId="77777777" w:rsidR="005154D4" w:rsidRPr="00B23AE0" w:rsidRDefault="005154D4" w:rsidP="00751A12">
            <w:pPr>
              <w:ind w:left="360" w:hanging="240"/>
              <w:rPr>
                <w:rFonts w:ascii="標楷體" w:eastAsia="標楷體" w:hAnsi="標楷體"/>
              </w:rPr>
            </w:pPr>
          </w:p>
        </w:tc>
      </w:tr>
    </w:tbl>
    <w:p w14:paraId="065121E1" w14:textId="77777777" w:rsidR="00BC55D2" w:rsidRPr="00B23AE0" w:rsidRDefault="00BC55D2" w:rsidP="00667706">
      <w:pPr>
        <w:ind w:left="360" w:hanging="240"/>
        <w:rPr>
          <w:rFonts w:ascii="標楷體" w:eastAsia="標楷體" w:hAnsi="標楷體"/>
        </w:rPr>
      </w:pPr>
    </w:p>
    <w:sectPr w:rsidR="00BC55D2" w:rsidRPr="00B23AE0" w:rsidSect="00197A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C4E8C" w14:textId="77777777" w:rsidR="00AB0CD9" w:rsidRDefault="00AB0CD9" w:rsidP="00B23FF5">
      <w:pPr>
        <w:ind w:left="360" w:hanging="240"/>
      </w:pPr>
      <w:r>
        <w:separator/>
      </w:r>
    </w:p>
  </w:endnote>
  <w:endnote w:type="continuationSeparator" w:id="0">
    <w:p w14:paraId="54B83468" w14:textId="77777777" w:rsidR="00AB0CD9" w:rsidRDefault="00AB0CD9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51FA8" w14:textId="77777777" w:rsidR="00C036C8" w:rsidRDefault="00C036C8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68DD296D" w14:textId="77777777" w:rsidR="00C036C8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801" w:rsidRPr="00DB680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78B1E68" w14:textId="77777777" w:rsidR="00C036C8" w:rsidRDefault="00C036C8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8F235" w14:textId="77777777" w:rsidR="00C036C8" w:rsidRDefault="00C036C8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789A4" w14:textId="77777777" w:rsidR="00AB0CD9" w:rsidRDefault="00AB0CD9" w:rsidP="00B23FF5">
      <w:pPr>
        <w:ind w:left="360" w:hanging="240"/>
      </w:pPr>
      <w:r>
        <w:separator/>
      </w:r>
    </w:p>
  </w:footnote>
  <w:footnote w:type="continuationSeparator" w:id="0">
    <w:p w14:paraId="522B2DED" w14:textId="77777777" w:rsidR="00AB0CD9" w:rsidRDefault="00AB0CD9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30B08" w14:textId="77777777" w:rsidR="00C036C8" w:rsidRDefault="00C036C8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3223E" w14:textId="77777777" w:rsidR="00C036C8" w:rsidRDefault="00C036C8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34C45" w14:textId="77777777" w:rsidR="00C036C8" w:rsidRDefault="00C036C8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33373"/>
    <w:rsid w:val="000562F5"/>
    <w:rsid w:val="000611E4"/>
    <w:rsid w:val="0006300E"/>
    <w:rsid w:val="00080EF3"/>
    <w:rsid w:val="00092FC2"/>
    <w:rsid w:val="000B0BE9"/>
    <w:rsid w:val="000D26DA"/>
    <w:rsid w:val="000D6B66"/>
    <w:rsid w:val="000D73AF"/>
    <w:rsid w:val="000E236E"/>
    <w:rsid w:val="000E57E3"/>
    <w:rsid w:val="001112E5"/>
    <w:rsid w:val="00113D38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96A8F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50E6"/>
    <w:rsid w:val="002A614C"/>
    <w:rsid w:val="002B1169"/>
    <w:rsid w:val="002F0526"/>
    <w:rsid w:val="00323779"/>
    <w:rsid w:val="00330FED"/>
    <w:rsid w:val="00334FE4"/>
    <w:rsid w:val="003518E0"/>
    <w:rsid w:val="00354423"/>
    <w:rsid w:val="003645C9"/>
    <w:rsid w:val="003A7DBF"/>
    <w:rsid w:val="003C4882"/>
    <w:rsid w:val="003D1281"/>
    <w:rsid w:val="003D2B26"/>
    <w:rsid w:val="003D520C"/>
    <w:rsid w:val="003F61D5"/>
    <w:rsid w:val="003F7A1E"/>
    <w:rsid w:val="00410E13"/>
    <w:rsid w:val="004110FA"/>
    <w:rsid w:val="00420B1B"/>
    <w:rsid w:val="0042544C"/>
    <w:rsid w:val="004341BC"/>
    <w:rsid w:val="004471C9"/>
    <w:rsid w:val="00457A1E"/>
    <w:rsid w:val="00483FA1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52264"/>
    <w:rsid w:val="00562725"/>
    <w:rsid w:val="0057201E"/>
    <w:rsid w:val="005724A3"/>
    <w:rsid w:val="00592CC9"/>
    <w:rsid w:val="00597DCA"/>
    <w:rsid w:val="005C11F5"/>
    <w:rsid w:val="00603F7C"/>
    <w:rsid w:val="00617A41"/>
    <w:rsid w:val="00656733"/>
    <w:rsid w:val="006647F3"/>
    <w:rsid w:val="00667706"/>
    <w:rsid w:val="00684CAE"/>
    <w:rsid w:val="006B3051"/>
    <w:rsid w:val="006B368D"/>
    <w:rsid w:val="006C58CC"/>
    <w:rsid w:val="0070235E"/>
    <w:rsid w:val="00721127"/>
    <w:rsid w:val="0079038A"/>
    <w:rsid w:val="00791708"/>
    <w:rsid w:val="007B623C"/>
    <w:rsid w:val="007D5CFA"/>
    <w:rsid w:val="00814324"/>
    <w:rsid w:val="00821128"/>
    <w:rsid w:val="00831778"/>
    <w:rsid w:val="008328BE"/>
    <w:rsid w:val="008424F1"/>
    <w:rsid w:val="00872AE2"/>
    <w:rsid w:val="008737D0"/>
    <w:rsid w:val="00883668"/>
    <w:rsid w:val="008A6FB5"/>
    <w:rsid w:val="008B4AE5"/>
    <w:rsid w:val="008D5BE1"/>
    <w:rsid w:val="008D638F"/>
    <w:rsid w:val="008E4C06"/>
    <w:rsid w:val="008F1184"/>
    <w:rsid w:val="008F2362"/>
    <w:rsid w:val="008F5994"/>
    <w:rsid w:val="0091392F"/>
    <w:rsid w:val="00914500"/>
    <w:rsid w:val="009332C9"/>
    <w:rsid w:val="009438DC"/>
    <w:rsid w:val="0097052F"/>
    <w:rsid w:val="00970C06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A1626A"/>
    <w:rsid w:val="00A235B5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B0CD9"/>
    <w:rsid w:val="00AB6DAB"/>
    <w:rsid w:val="00AC1584"/>
    <w:rsid w:val="00AE1A9C"/>
    <w:rsid w:val="00AF2470"/>
    <w:rsid w:val="00B1410E"/>
    <w:rsid w:val="00B167BD"/>
    <w:rsid w:val="00B1692F"/>
    <w:rsid w:val="00B23AE0"/>
    <w:rsid w:val="00B23FF5"/>
    <w:rsid w:val="00B255D9"/>
    <w:rsid w:val="00B321C0"/>
    <w:rsid w:val="00B3409A"/>
    <w:rsid w:val="00B4195B"/>
    <w:rsid w:val="00B41E14"/>
    <w:rsid w:val="00B5503E"/>
    <w:rsid w:val="00B77EA2"/>
    <w:rsid w:val="00B92094"/>
    <w:rsid w:val="00BA069C"/>
    <w:rsid w:val="00BA7DBC"/>
    <w:rsid w:val="00BB5CD8"/>
    <w:rsid w:val="00BB6003"/>
    <w:rsid w:val="00BC55D2"/>
    <w:rsid w:val="00BD5CCF"/>
    <w:rsid w:val="00BD622A"/>
    <w:rsid w:val="00BE28E6"/>
    <w:rsid w:val="00BE2A7B"/>
    <w:rsid w:val="00C036C8"/>
    <w:rsid w:val="00C061DC"/>
    <w:rsid w:val="00C10948"/>
    <w:rsid w:val="00C152B8"/>
    <w:rsid w:val="00C1647E"/>
    <w:rsid w:val="00C41DBC"/>
    <w:rsid w:val="00C46ED7"/>
    <w:rsid w:val="00C61B34"/>
    <w:rsid w:val="00C674E9"/>
    <w:rsid w:val="00C75BA7"/>
    <w:rsid w:val="00C8076C"/>
    <w:rsid w:val="00C85903"/>
    <w:rsid w:val="00C87E04"/>
    <w:rsid w:val="00CA0C3F"/>
    <w:rsid w:val="00CA5D4F"/>
    <w:rsid w:val="00CA789C"/>
    <w:rsid w:val="00CB0934"/>
    <w:rsid w:val="00CC3263"/>
    <w:rsid w:val="00CD0C6E"/>
    <w:rsid w:val="00CD6B1E"/>
    <w:rsid w:val="00CF6CE0"/>
    <w:rsid w:val="00D17A99"/>
    <w:rsid w:val="00D47A2C"/>
    <w:rsid w:val="00D8364E"/>
    <w:rsid w:val="00D9258C"/>
    <w:rsid w:val="00DA393E"/>
    <w:rsid w:val="00DB5541"/>
    <w:rsid w:val="00DB6801"/>
    <w:rsid w:val="00E54DDB"/>
    <w:rsid w:val="00E70B4B"/>
    <w:rsid w:val="00E71E26"/>
    <w:rsid w:val="00E83F85"/>
    <w:rsid w:val="00E9468D"/>
    <w:rsid w:val="00EB559B"/>
    <w:rsid w:val="00ED74CF"/>
    <w:rsid w:val="00EE2775"/>
    <w:rsid w:val="00EF0C35"/>
    <w:rsid w:val="00F01582"/>
    <w:rsid w:val="00F21BF7"/>
    <w:rsid w:val="00F33C19"/>
    <w:rsid w:val="00F52604"/>
    <w:rsid w:val="00F862CD"/>
    <w:rsid w:val="00F90777"/>
    <w:rsid w:val="00F90D9B"/>
    <w:rsid w:val="00FA3CD5"/>
    <w:rsid w:val="00FB6A67"/>
    <w:rsid w:val="00FD23E3"/>
    <w:rsid w:val="00FE690F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3DCBBC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FE690F"/>
    <w:pPr>
      <w:widowControl/>
      <w:spacing w:before="100" w:beforeAutospacing="1" w:after="100" w:afterAutospacing="1"/>
      <w:ind w:leftChars="0" w:left="0" w:firstLineChars="0" w:firstLine="0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A1626A"/>
  </w:style>
  <w:style w:type="character" w:styleId="a7">
    <w:name w:val="Hyperlink"/>
    <w:basedOn w:val="a0"/>
    <w:uiPriority w:val="99"/>
    <w:unhideWhenUsed/>
    <w:rsid w:val="003D520C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D52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劉子翎</cp:lastModifiedBy>
  <cp:revision>17</cp:revision>
  <dcterms:created xsi:type="dcterms:W3CDTF">2025-11-05T11:08:00Z</dcterms:created>
  <dcterms:modified xsi:type="dcterms:W3CDTF">2026-06-23T05:31:00Z</dcterms:modified>
</cp:coreProperties>
</file>