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77777777" w:rsidR="000C1DE7" w:rsidRPr="00516F28" w:rsidRDefault="000C1DE7" w:rsidP="000C1DE7">
      <w:pPr>
        <w:spacing w:line="0" w:lineRule="atLeast"/>
        <w:ind w:left="400" w:hanging="280"/>
        <w:jc w:val="center"/>
        <w:rPr>
          <w:rFonts w:ascii="標楷體" w:eastAsia="標楷體" w:hAnsi="標楷體"/>
          <w:bCs/>
          <w:sz w:val="28"/>
          <w:szCs w:val="28"/>
        </w:rPr>
      </w:pPr>
      <w:r w:rsidRPr="00516F28">
        <w:rPr>
          <w:rFonts w:ascii="標楷體" w:eastAsia="標楷體" w:hAnsi="標楷體" w:hint="eastAsia"/>
          <w:bCs/>
          <w:sz w:val="28"/>
          <w:szCs w:val="28"/>
        </w:rPr>
        <w:t>中國文化大學教育部高教深耕計畫計畫成果紀錄表</w:t>
      </w:r>
    </w:p>
    <w:p w14:paraId="77DDDE59" w14:textId="77777777" w:rsidR="000C1DE7" w:rsidRPr="00516F28" w:rsidRDefault="000C1DE7" w:rsidP="000C1DE7">
      <w:pPr>
        <w:spacing w:line="0" w:lineRule="atLeast"/>
        <w:ind w:left="340" w:hanging="220"/>
        <w:jc w:val="center"/>
        <w:rPr>
          <w:rFonts w:ascii="標楷體" w:eastAsia="標楷體" w:hAnsi="標楷體"/>
          <w:bCs/>
          <w:sz w:val="22"/>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4026"/>
        <w:gridCol w:w="4642"/>
      </w:tblGrid>
      <w:tr w:rsidR="00323519" w:rsidRPr="00516F28"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516F28" w:rsidRDefault="000C1DE7" w:rsidP="00516F28">
            <w:pPr>
              <w:ind w:left="340" w:hanging="220"/>
              <w:jc w:val="center"/>
              <w:rPr>
                <w:rFonts w:ascii="標楷體" w:eastAsia="標楷體" w:hAnsi="標楷體"/>
                <w:bCs/>
                <w:sz w:val="22"/>
              </w:rPr>
            </w:pPr>
            <w:r w:rsidRPr="00516F28">
              <w:rPr>
                <w:rFonts w:ascii="標楷體" w:eastAsia="標楷體" w:hAnsi="標楷體" w:hint="eastAsia"/>
                <w:bCs/>
                <w:sz w:val="22"/>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cs="Times New Roman"/>
                <w:bCs/>
                <w:color w:val="000000"/>
                <w:sz w:val="22"/>
              </w:rPr>
              <w:t>A3-1提供教師跨域教學增能，學生多元跨域學習</w:t>
            </w:r>
          </w:p>
        </w:tc>
      </w:tr>
      <w:tr w:rsidR="00323519" w:rsidRPr="00516F28"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516F28" w:rsidRDefault="000C1DE7" w:rsidP="00516F28">
            <w:pPr>
              <w:ind w:leftChars="16" w:left="38" w:firstLineChars="0" w:firstLine="0"/>
              <w:jc w:val="center"/>
              <w:rPr>
                <w:rFonts w:ascii="標楷體" w:eastAsia="標楷體" w:hAnsi="標楷體"/>
                <w:bCs/>
                <w:sz w:val="22"/>
              </w:rPr>
            </w:pPr>
            <w:r w:rsidRPr="00516F28">
              <w:rPr>
                <w:rFonts w:ascii="標楷體" w:eastAsia="標楷體" w:hAnsi="標楷體" w:hint="eastAsia"/>
                <w:bCs/>
                <w:sz w:val="22"/>
              </w:rPr>
              <w:t>具體作法</w:t>
            </w:r>
          </w:p>
        </w:tc>
        <w:tc>
          <w:tcPr>
            <w:tcW w:w="8668" w:type="dxa"/>
            <w:gridSpan w:val="2"/>
            <w:tcBorders>
              <w:top w:val="single" w:sz="12" w:space="0" w:color="auto"/>
              <w:right w:val="single" w:sz="12" w:space="0" w:color="auto"/>
            </w:tcBorders>
            <w:vAlign w:val="center"/>
          </w:tcPr>
          <w:p w14:paraId="6A8CA0F5" w14:textId="23274C67"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cs="Times New Roman"/>
                <w:bCs/>
                <w:color w:val="000000"/>
                <w:sz w:val="22"/>
              </w:rPr>
              <w:t>114-</w:t>
            </w:r>
            <w:r w:rsidRPr="00516F28">
              <w:rPr>
                <w:rFonts w:ascii="標楷體" w:eastAsia="標楷體" w:hAnsi="標楷體" w:cs="Times New Roman" w:hint="eastAsia"/>
                <w:bCs/>
                <w:color w:val="000000"/>
                <w:sz w:val="22"/>
              </w:rPr>
              <w:t>2</w:t>
            </w:r>
            <w:r w:rsidR="00516F28">
              <w:rPr>
                <w:rFonts w:ascii="標楷體" w:eastAsia="標楷體" w:hAnsi="標楷體" w:cs="Times New Roman" w:hint="eastAsia"/>
                <w:bCs/>
                <w:color w:val="000000"/>
                <w:sz w:val="22"/>
              </w:rPr>
              <w:t>苗圃計畫跨領域設計思考教師增能進階工作坊</w:t>
            </w:r>
          </w:p>
        </w:tc>
      </w:tr>
      <w:tr w:rsidR="00323519" w:rsidRPr="00516F28"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516F28" w:rsidRDefault="000C1DE7" w:rsidP="00516F28">
            <w:pPr>
              <w:ind w:left="340" w:hanging="220"/>
              <w:jc w:val="center"/>
              <w:rPr>
                <w:rFonts w:ascii="標楷體" w:eastAsia="標楷體" w:hAnsi="標楷體"/>
                <w:bCs/>
                <w:sz w:val="22"/>
              </w:rPr>
            </w:pPr>
            <w:r w:rsidRPr="00516F28">
              <w:rPr>
                <w:rFonts w:ascii="標楷體" w:eastAsia="標楷體" w:hAnsi="標楷體" w:hint="eastAsia"/>
                <w:bCs/>
                <w:sz w:val="22"/>
              </w:rPr>
              <w:t>主題</w:t>
            </w:r>
          </w:p>
        </w:tc>
        <w:tc>
          <w:tcPr>
            <w:tcW w:w="8668" w:type="dxa"/>
            <w:gridSpan w:val="2"/>
            <w:tcBorders>
              <w:top w:val="single" w:sz="4" w:space="0" w:color="auto"/>
              <w:right w:val="single" w:sz="12" w:space="0" w:color="auto"/>
            </w:tcBorders>
            <w:vAlign w:val="center"/>
          </w:tcPr>
          <w:p w14:paraId="0BBDB6E2" w14:textId="0B692C1F" w:rsidR="000C1DE7" w:rsidRPr="00516F28" w:rsidRDefault="00516F28" w:rsidP="00C73346">
            <w:pPr>
              <w:ind w:left="340" w:hanging="220"/>
              <w:jc w:val="both"/>
              <w:rPr>
                <w:rFonts w:ascii="標楷體" w:eastAsia="標楷體" w:hAnsi="標楷體"/>
                <w:bCs/>
                <w:sz w:val="22"/>
              </w:rPr>
            </w:pPr>
            <w:r w:rsidRPr="00516F28">
              <w:rPr>
                <w:rFonts w:ascii="標楷體" w:eastAsia="標楷體" w:hAnsi="標楷體" w:hint="eastAsia"/>
                <w:bCs/>
                <w:sz w:val="22"/>
              </w:rPr>
              <w:t>設計思考深化與問題探索教學進階工作坊</w:t>
            </w:r>
          </w:p>
        </w:tc>
      </w:tr>
      <w:tr w:rsidR="00323519" w:rsidRPr="00516F28"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516F28" w:rsidRDefault="000C1DE7" w:rsidP="00516F28">
            <w:pPr>
              <w:ind w:left="340" w:hanging="220"/>
              <w:jc w:val="center"/>
              <w:rPr>
                <w:rFonts w:ascii="標楷體" w:eastAsia="標楷體" w:hAnsi="標楷體"/>
                <w:bCs/>
                <w:sz w:val="22"/>
              </w:rPr>
            </w:pPr>
            <w:r w:rsidRPr="00516F28">
              <w:rPr>
                <w:rFonts w:ascii="標楷體" w:eastAsia="標楷體" w:hAnsi="標楷體" w:hint="eastAsia"/>
                <w:bCs/>
                <w:sz w:val="22"/>
              </w:rPr>
              <w:t>內容</w:t>
            </w:r>
          </w:p>
          <w:p w14:paraId="7F81010D" w14:textId="77777777" w:rsidR="000C1DE7" w:rsidRPr="00516F28" w:rsidRDefault="000C1DE7" w:rsidP="00516F28">
            <w:pPr>
              <w:ind w:left="340" w:hanging="220"/>
              <w:jc w:val="center"/>
              <w:rPr>
                <w:rFonts w:ascii="標楷體" w:eastAsia="標楷體" w:hAnsi="標楷體"/>
                <w:bCs/>
                <w:sz w:val="22"/>
              </w:rPr>
            </w:pPr>
            <w:r w:rsidRPr="00516F28">
              <w:rPr>
                <w:rFonts w:ascii="標楷體" w:eastAsia="標楷體" w:hAnsi="標楷體" w:hint="eastAsia"/>
                <w:bCs/>
                <w:sz w:val="22"/>
              </w:rPr>
              <w:t>（活動內容簡述/執行成效）</w:t>
            </w:r>
          </w:p>
        </w:tc>
        <w:tc>
          <w:tcPr>
            <w:tcW w:w="8668" w:type="dxa"/>
            <w:gridSpan w:val="2"/>
            <w:tcBorders>
              <w:bottom w:val="single" w:sz="4" w:space="0" w:color="auto"/>
              <w:right w:val="single" w:sz="12" w:space="0" w:color="auto"/>
            </w:tcBorders>
          </w:tcPr>
          <w:p w14:paraId="13125DB7" w14:textId="77777777"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hint="eastAsia"/>
                <w:bCs/>
                <w:sz w:val="22"/>
              </w:rPr>
              <w:t>主辦單位：高教深耕Ａ</w:t>
            </w:r>
            <w:r w:rsidRPr="00516F28">
              <w:rPr>
                <w:rFonts w:ascii="標楷體" w:eastAsia="標楷體" w:hAnsi="標楷體"/>
                <w:bCs/>
                <w:sz w:val="22"/>
              </w:rPr>
              <w:t>3</w:t>
            </w:r>
            <w:r w:rsidRPr="00516F28">
              <w:rPr>
                <w:rFonts w:ascii="標楷體" w:eastAsia="標楷體" w:hAnsi="標楷體" w:hint="eastAsia"/>
                <w:bCs/>
                <w:sz w:val="22"/>
              </w:rPr>
              <w:t>計畫、共同科目與通識教育中心</w:t>
            </w:r>
          </w:p>
          <w:p w14:paraId="42A1F10C" w14:textId="3FF353CE"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hint="eastAsia"/>
                <w:bCs/>
                <w:sz w:val="22"/>
              </w:rPr>
              <w:t>活動日期：</w:t>
            </w:r>
            <w:r w:rsidRPr="00516F28">
              <w:rPr>
                <w:rFonts w:ascii="標楷體" w:eastAsia="標楷體" w:hAnsi="標楷體"/>
                <w:bCs/>
                <w:sz w:val="22"/>
              </w:rPr>
              <w:t>1</w:t>
            </w:r>
            <w:r w:rsidRPr="00516F28">
              <w:rPr>
                <w:rFonts w:ascii="標楷體" w:eastAsia="標楷體" w:hAnsi="標楷體" w:hint="eastAsia"/>
                <w:bCs/>
                <w:sz w:val="22"/>
              </w:rPr>
              <w:t>15年</w:t>
            </w:r>
            <w:r w:rsidR="00516F28">
              <w:rPr>
                <w:rFonts w:ascii="標楷體" w:eastAsia="標楷體" w:hAnsi="標楷體" w:hint="eastAsia"/>
                <w:bCs/>
                <w:sz w:val="22"/>
              </w:rPr>
              <w:t>4</w:t>
            </w:r>
            <w:r w:rsidRPr="00516F28">
              <w:rPr>
                <w:rFonts w:ascii="標楷體" w:eastAsia="標楷體" w:hAnsi="標楷體" w:hint="eastAsia"/>
                <w:bCs/>
                <w:sz w:val="22"/>
              </w:rPr>
              <w:t>月</w:t>
            </w:r>
            <w:r w:rsidR="00516F28">
              <w:rPr>
                <w:rFonts w:ascii="標楷體" w:eastAsia="標楷體" w:hAnsi="標楷體" w:hint="eastAsia"/>
                <w:bCs/>
                <w:sz w:val="22"/>
              </w:rPr>
              <w:t>25</w:t>
            </w:r>
            <w:r w:rsidRPr="00516F28">
              <w:rPr>
                <w:rFonts w:ascii="標楷體" w:eastAsia="標楷體" w:hAnsi="標楷體" w:hint="eastAsia"/>
                <w:bCs/>
                <w:sz w:val="22"/>
              </w:rPr>
              <w:t>日（</w:t>
            </w:r>
            <w:r w:rsidR="00516F28">
              <w:rPr>
                <w:rFonts w:ascii="標楷體" w:eastAsia="標楷體" w:hAnsi="標楷體" w:hint="eastAsia"/>
                <w:bCs/>
                <w:sz w:val="22"/>
              </w:rPr>
              <w:t>六</w:t>
            </w:r>
            <w:r w:rsidRPr="00516F28">
              <w:rPr>
                <w:rFonts w:ascii="標楷體" w:eastAsia="標楷體" w:hAnsi="標楷體" w:hint="eastAsia"/>
                <w:bCs/>
                <w:sz w:val="22"/>
              </w:rPr>
              <w:t>）</w:t>
            </w:r>
            <w:r w:rsidR="00516F28">
              <w:rPr>
                <w:rFonts w:ascii="標楷體" w:eastAsia="標楷體" w:hAnsi="標楷體" w:hint="eastAsia"/>
                <w:bCs/>
                <w:sz w:val="22"/>
              </w:rPr>
              <w:t>09</w:t>
            </w:r>
            <w:r w:rsidRPr="00516F28">
              <w:rPr>
                <w:rFonts w:ascii="標楷體" w:eastAsia="標楷體" w:hAnsi="標楷體" w:hint="eastAsia"/>
                <w:bCs/>
                <w:sz w:val="22"/>
              </w:rPr>
              <w:t>:</w:t>
            </w:r>
            <w:r w:rsidRPr="00516F28">
              <w:rPr>
                <w:rFonts w:ascii="標楷體" w:eastAsia="標楷體" w:hAnsi="標楷體"/>
                <w:bCs/>
                <w:sz w:val="22"/>
              </w:rPr>
              <w:t>00-1</w:t>
            </w:r>
            <w:r w:rsidR="00516F28">
              <w:rPr>
                <w:rFonts w:ascii="標楷體" w:eastAsia="標楷體" w:hAnsi="標楷體" w:hint="eastAsia"/>
                <w:bCs/>
                <w:sz w:val="22"/>
              </w:rPr>
              <w:t>7</w:t>
            </w:r>
            <w:r w:rsidRPr="00516F28">
              <w:rPr>
                <w:rFonts w:ascii="標楷體" w:eastAsia="標楷體" w:hAnsi="標楷體"/>
                <w:bCs/>
                <w:sz w:val="22"/>
              </w:rPr>
              <w:t>:00</w:t>
            </w:r>
          </w:p>
          <w:p w14:paraId="7705B9FC" w14:textId="28884127" w:rsidR="00516F28" w:rsidRDefault="000C1DE7" w:rsidP="00516F28">
            <w:pPr>
              <w:ind w:leftChars="21" w:left="149" w:hangingChars="45" w:hanging="99"/>
              <w:jc w:val="both"/>
              <w:rPr>
                <w:rFonts w:ascii="標楷體" w:eastAsia="標楷體" w:hAnsi="標楷體"/>
                <w:bCs/>
                <w:sz w:val="22"/>
              </w:rPr>
            </w:pPr>
            <w:r w:rsidRPr="00516F28">
              <w:rPr>
                <w:rFonts w:ascii="標楷體" w:eastAsia="標楷體" w:hAnsi="標楷體" w:hint="eastAsia"/>
                <w:bCs/>
                <w:sz w:val="22"/>
              </w:rPr>
              <w:t>活動地點：</w:t>
            </w:r>
            <w:r w:rsidR="00516F28" w:rsidRPr="00516F28">
              <w:rPr>
                <w:rFonts w:ascii="標楷體" w:eastAsia="標楷體" w:hAnsi="標楷體" w:hint="eastAsia"/>
                <w:bCs/>
                <w:sz w:val="22"/>
              </w:rPr>
              <w:t>國家地震工程研究中心 台北市大安區辛亥路三段200號</w:t>
            </w:r>
          </w:p>
          <w:p w14:paraId="4D71026E" w14:textId="6CFEFCAF" w:rsidR="000C1DE7" w:rsidRPr="00516F28" w:rsidRDefault="000C1DE7" w:rsidP="00516F28">
            <w:pPr>
              <w:ind w:left="340" w:hanging="220"/>
              <w:jc w:val="both"/>
              <w:rPr>
                <w:rFonts w:ascii="標楷體" w:eastAsia="標楷體" w:hAnsi="標楷體"/>
                <w:bCs/>
                <w:sz w:val="22"/>
              </w:rPr>
            </w:pPr>
            <w:r w:rsidRPr="00516F28">
              <w:rPr>
                <w:rFonts w:ascii="標楷體" w:eastAsia="標楷體" w:hAnsi="標楷體" w:hint="eastAsia"/>
                <w:bCs/>
                <w:sz w:val="22"/>
              </w:rPr>
              <w:t>主 講 者：</w:t>
            </w:r>
            <w:r w:rsidR="00516F28">
              <w:rPr>
                <w:rFonts w:ascii="標楷體" w:eastAsia="標楷體" w:hAnsi="標楷體" w:hint="eastAsia"/>
                <w:bCs/>
                <w:sz w:val="22"/>
              </w:rPr>
              <w:t>苗圃計劃講師、鄒忠義主任(通識中心)、陳盈宏組長(通識中心)</w:t>
            </w:r>
            <w:r w:rsidRPr="00516F28">
              <w:rPr>
                <w:rFonts w:ascii="標楷體" w:eastAsia="標楷體" w:hAnsi="標楷體"/>
                <w:bCs/>
                <w:sz w:val="22"/>
              </w:rPr>
              <w:t> </w:t>
            </w:r>
          </w:p>
          <w:p w14:paraId="0377064A" w14:textId="7A5579C2"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hint="eastAsia"/>
                <w:bCs/>
                <w:sz w:val="22"/>
              </w:rPr>
              <w:t>參與人數：</w:t>
            </w:r>
            <w:r w:rsidRPr="00516F28">
              <w:rPr>
                <w:rFonts w:ascii="標楷體" w:eastAsia="標楷體" w:hAnsi="標楷體" w:hint="eastAsia"/>
                <w:bCs/>
                <w:sz w:val="22"/>
                <w:u w:val="single"/>
              </w:rPr>
              <w:t xml:space="preserve"> </w:t>
            </w:r>
            <w:r w:rsidR="00516F28">
              <w:rPr>
                <w:rFonts w:ascii="標楷體" w:eastAsia="標楷體" w:hAnsi="標楷體" w:hint="eastAsia"/>
                <w:bCs/>
                <w:sz w:val="22"/>
                <w:u w:val="single"/>
              </w:rPr>
              <w:t>31</w:t>
            </w:r>
            <w:r w:rsidRPr="00516F28">
              <w:rPr>
                <w:rFonts w:ascii="標楷體" w:eastAsia="標楷體" w:hAnsi="標楷體" w:hint="eastAsia"/>
                <w:bCs/>
                <w:sz w:val="22"/>
                <w:u w:val="single"/>
              </w:rPr>
              <w:t xml:space="preserve"> </w:t>
            </w:r>
            <w:r w:rsidRPr="00516F28">
              <w:rPr>
                <w:rFonts w:ascii="標楷體" w:eastAsia="標楷體" w:hAnsi="標楷體" w:hint="eastAsia"/>
                <w:bCs/>
                <w:sz w:val="22"/>
              </w:rPr>
              <w:t>人（教師</w:t>
            </w:r>
            <w:r w:rsidRPr="00516F28">
              <w:rPr>
                <w:rFonts w:ascii="標楷體" w:eastAsia="標楷體" w:hAnsi="標楷體" w:hint="eastAsia"/>
                <w:bCs/>
                <w:sz w:val="22"/>
                <w:u w:val="single"/>
              </w:rPr>
              <w:t xml:space="preserve"> </w:t>
            </w:r>
            <w:r w:rsidR="001274DB">
              <w:rPr>
                <w:rFonts w:ascii="標楷體" w:eastAsia="標楷體" w:hAnsi="標楷體" w:hint="eastAsia"/>
                <w:bCs/>
                <w:sz w:val="22"/>
                <w:u w:val="single"/>
              </w:rPr>
              <w:t>4</w:t>
            </w:r>
            <w:r w:rsidRPr="00516F28">
              <w:rPr>
                <w:rFonts w:ascii="標楷體" w:eastAsia="標楷體" w:hAnsi="標楷體" w:hint="eastAsia"/>
                <w:bCs/>
                <w:sz w:val="22"/>
              </w:rPr>
              <w:t>人、學生</w:t>
            </w:r>
            <w:r w:rsidRPr="00516F28">
              <w:rPr>
                <w:rFonts w:ascii="標楷體" w:eastAsia="標楷體" w:hAnsi="標楷體" w:hint="eastAsia"/>
                <w:bCs/>
                <w:sz w:val="22"/>
                <w:u w:val="single"/>
              </w:rPr>
              <w:t xml:space="preserve"> </w:t>
            </w:r>
            <w:r w:rsidR="001274DB">
              <w:rPr>
                <w:rFonts w:ascii="標楷體" w:eastAsia="標楷體" w:hAnsi="標楷體" w:hint="eastAsia"/>
                <w:bCs/>
                <w:sz w:val="22"/>
                <w:u w:val="single"/>
              </w:rPr>
              <w:t>3</w:t>
            </w:r>
            <w:r w:rsidRPr="00516F28">
              <w:rPr>
                <w:rFonts w:ascii="標楷體" w:eastAsia="標楷體" w:hAnsi="標楷體"/>
                <w:bCs/>
                <w:sz w:val="22"/>
                <w:u w:val="single"/>
              </w:rPr>
              <w:t xml:space="preserve"> </w:t>
            </w:r>
            <w:r w:rsidRPr="00516F28">
              <w:rPr>
                <w:rFonts w:ascii="標楷體" w:eastAsia="標楷體" w:hAnsi="標楷體" w:hint="eastAsia"/>
                <w:bCs/>
                <w:sz w:val="22"/>
              </w:rPr>
              <w:t>人、行政人員</w:t>
            </w:r>
            <w:r w:rsidRPr="00516F28">
              <w:rPr>
                <w:rFonts w:ascii="標楷體" w:eastAsia="標楷體" w:hAnsi="標楷體" w:hint="eastAsia"/>
                <w:bCs/>
                <w:sz w:val="22"/>
                <w:u w:val="single"/>
              </w:rPr>
              <w:t xml:space="preserve"> </w:t>
            </w:r>
            <w:r w:rsidR="001274DB">
              <w:rPr>
                <w:rFonts w:ascii="標楷體" w:eastAsia="標楷體" w:hAnsi="標楷體" w:hint="eastAsia"/>
                <w:bCs/>
                <w:sz w:val="22"/>
                <w:u w:val="single"/>
              </w:rPr>
              <w:t>6</w:t>
            </w:r>
            <w:r w:rsidRPr="00516F28">
              <w:rPr>
                <w:rFonts w:ascii="標楷體" w:eastAsia="標楷體" w:hAnsi="標楷體" w:hint="eastAsia"/>
                <w:bCs/>
                <w:sz w:val="22"/>
              </w:rPr>
              <w:t>人、校外</w:t>
            </w:r>
            <w:r w:rsidRPr="00516F28">
              <w:rPr>
                <w:rFonts w:ascii="標楷體" w:eastAsia="標楷體" w:hAnsi="標楷體" w:hint="eastAsia"/>
                <w:bCs/>
                <w:sz w:val="22"/>
                <w:u w:val="single"/>
              </w:rPr>
              <w:t xml:space="preserve"> </w:t>
            </w:r>
            <w:r w:rsidR="001274DB">
              <w:rPr>
                <w:rFonts w:ascii="標楷體" w:eastAsia="標楷體" w:hAnsi="標楷體" w:hint="eastAsia"/>
                <w:bCs/>
                <w:sz w:val="22"/>
                <w:u w:val="single"/>
              </w:rPr>
              <w:t>18</w:t>
            </w:r>
            <w:r w:rsidRPr="00516F28">
              <w:rPr>
                <w:rFonts w:ascii="標楷體" w:eastAsia="標楷體" w:hAnsi="標楷體" w:hint="eastAsia"/>
                <w:bCs/>
                <w:sz w:val="22"/>
              </w:rPr>
              <w:t>人）</w:t>
            </w:r>
          </w:p>
          <w:p w14:paraId="0838ED93" w14:textId="56439764" w:rsidR="000C1DE7" w:rsidRPr="00516F28" w:rsidRDefault="000C1DE7" w:rsidP="00516F28">
            <w:pPr>
              <w:pStyle w:val="Web"/>
              <w:ind w:left="320" w:hanging="200"/>
              <w:rPr>
                <w:rFonts w:ascii="標楷體" w:eastAsia="標楷體" w:hAnsi="標楷體"/>
                <w:bCs/>
                <w:sz w:val="22"/>
                <w:szCs w:val="22"/>
              </w:rPr>
            </w:pPr>
            <w:r w:rsidRPr="001274DB">
              <w:rPr>
                <w:rFonts w:ascii="標楷體" w:eastAsia="標楷體" w:hAnsi="標楷體" w:hint="eastAsia"/>
                <w:b/>
                <w:sz w:val="22"/>
                <w:szCs w:val="22"/>
              </w:rPr>
              <w:t>內容：</w:t>
            </w:r>
            <w:r w:rsidR="00FC6B73" w:rsidRPr="00516F28">
              <w:rPr>
                <w:rFonts w:ascii="標楷體" w:eastAsia="標楷體" w:hAnsi="標楷體" w:hint="eastAsia"/>
                <w:bCs/>
                <w:sz w:val="22"/>
                <w:szCs w:val="22"/>
              </w:rPr>
              <w:t>高教深耕 A3 計畫：苗圃計畫「設計思考進階工作坊」成果報告本計畫依據本校中長期發展目標，致力於精準調整跨領域人才培育的定位與推動機制，並透過教師跨域教學增能支持，為達成此目標，共同科目與通識教育中心積極與教育部苗圃計畫合辦跨域教學設計思考工作坊，旨在落實素養導向課程的運作基礎，全方位精進人才培育品質。在活動執行過程中，工作坊完整實踐了設計思考的核心五大步驟。活動由破冰環節揭開序幕，隨即進入同理心與定義階段，引導教師透過訪談與觀察建立精確的「人物誌」與「同理心地圖」，並利用框架定義核心問題，確保教學設計能真實回應使用者需求。在發想與原型實作階段，參與教師針對問題進行大量創意方案的篩選與實體模型的製作，並經由測試與回饋循環反覆優化課程設計，最後透過成果分享與反思凝聚跨領域教學共識。</w:t>
            </w:r>
          </w:p>
          <w:p w14:paraId="5A495D03" w14:textId="2899BC30" w:rsidR="000C1DE7" w:rsidRPr="00516F28" w:rsidRDefault="000C1DE7" w:rsidP="00C73346">
            <w:pPr>
              <w:ind w:left="340" w:hanging="220"/>
              <w:jc w:val="both"/>
              <w:rPr>
                <w:rFonts w:ascii="標楷體" w:eastAsia="標楷體" w:hAnsi="標楷體"/>
                <w:bCs/>
                <w:sz w:val="22"/>
              </w:rPr>
            </w:pPr>
            <w:r w:rsidRPr="001274DB">
              <w:rPr>
                <w:rFonts w:ascii="標楷體" w:eastAsia="標楷體" w:hAnsi="標楷體" w:hint="eastAsia"/>
                <w:b/>
                <w:sz w:val="22"/>
              </w:rPr>
              <w:t>執行成效</w:t>
            </w:r>
            <w:r w:rsidRPr="00516F28">
              <w:rPr>
                <w:rFonts w:ascii="標楷體" w:eastAsia="標楷體" w:hAnsi="標楷體" w:hint="eastAsia"/>
                <w:bCs/>
                <w:sz w:val="22"/>
              </w:rPr>
              <w:t>：</w:t>
            </w:r>
            <w:r w:rsidR="00BD55EC" w:rsidRPr="00516F28">
              <w:rPr>
                <w:rFonts w:ascii="標楷體" w:eastAsia="標楷體" w:hAnsi="標楷體" w:hint="eastAsia"/>
                <w:bCs/>
                <w:sz w:val="22"/>
              </w:rPr>
              <w:t>在執行成效方面，本計畫展現了極高的教師認同度與實質影響力。量化數據顯示，教師自評該培訓對其專業能力具備顯著幫助 。此外，教師表達了願意在未來課程中使用設計思考進行教學，並願意持續參加相關增能活動 。這些質性與量化的成果不僅協助擴散了本校重視跨域教學的形象，也透過教師能量的轉化，帶動學生在學科基礎能力、整合能力及自主學習能力上的成長 。展望未來，本計畫將持續透過分析國內外成功案例與校內可行性評估，強化跨領域人才培育方案的定位。本次工作坊的執行經驗與回饋，將作為 115 學年度全面推動校本素養導向課程的重要運作基礎 。本中心將持續針對課程成效進行量化與質性的雙重評估，並將評估結果回饋至課程優化機制中，以具體回應教育部高教深耕政策的核心價值，落實全校性課程革新的長遠規劃 。</w:t>
            </w:r>
          </w:p>
          <w:p w14:paraId="31D45D66" w14:textId="122F1A1A" w:rsidR="000C1DE7" w:rsidRPr="00516F28" w:rsidRDefault="000C1DE7" w:rsidP="00A6457B">
            <w:pPr>
              <w:ind w:leftChars="22" w:left="143" w:hangingChars="41" w:hanging="90"/>
              <w:jc w:val="both"/>
              <w:rPr>
                <w:rFonts w:ascii="標楷體" w:eastAsia="標楷體" w:hAnsi="標楷體"/>
                <w:bCs/>
                <w:sz w:val="22"/>
              </w:rPr>
            </w:pPr>
          </w:p>
        </w:tc>
      </w:tr>
      <w:tr w:rsidR="00323519" w:rsidRPr="00516F28"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活動照片</w:t>
            </w:r>
          </w:p>
          <w:p w14:paraId="618B23CC" w14:textId="77777777" w:rsidR="000C1DE7" w:rsidRPr="00516F28" w:rsidRDefault="000C1DE7" w:rsidP="00C73346">
            <w:pPr>
              <w:ind w:left="370" w:hanging="250"/>
              <w:jc w:val="center"/>
              <w:rPr>
                <w:rFonts w:ascii="標楷體" w:eastAsia="標楷體" w:hAnsi="標楷體"/>
                <w:bCs/>
                <w:sz w:val="22"/>
              </w:rPr>
            </w:pPr>
            <w:r w:rsidRPr="00516F28">
              <w:rPr>
                <w:rFonts w:ascii="標楷體" w:eastAsia="標楷體" w:hAnsi="標楷體" w:cs="Arial"/>
                <w:bCs/>
                <w:color w:val="696969"/>
                <w:spacing w:val="15"/>
                <w:sz w:val="22"/>
              </w:rPr>
              <w:t>(檔案大</w:t>
            </w:r>
            <w:r w:rsidRPr="00516F28">
              <w:rPr>
                <w:rFonts w:ascii="標楷體" w:eastAsia="標楷體" w:hAnsi="標楷體" w:cs="Arial"/>
                <w:bCs/>
                <w:color w:val="696969"/>
                <w:spacing w:val="15"/>
                <w:sz w:val="22"/>
              </w:rPr>
              <w:lastRenderedPageBreak/>
              <w:t xml:space="preserve">小以不超過2M為限) </w:t>
            </w:r>
          </w:p>
        </w:tc>
        <w:tc>
          <w:tcPr>
            <w:tcW w:w="4026" w:type="dxa"/>
            <w:tcBorders>
              <w:right w:val="single" w:sz="4" w:space="0" w:color="auto"/>
            </w:tcBorders>
            <w:vAlign w:val="center"/>
          </w:tcPr>
          <w:p w14:paraId="31E940C5"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lastRenderedPageBreak/>
              <w:t>活動照片電子檔名稱</w:t>
            </w:r>
          </w:p>
          <w:p w14:paraId="5C66A27A"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(請用英數檔名)</w:t>
            </w:r>
          </w:p>
        </w:tc>
        <w:tc>
          <w:tcPr>
            <w:tcW w:w="4642" w:type="dxa"/>
            <w:tcBorders>
              <w:left w:val="single" w:sz="4" w:space="0" w:color="auto"/>
              <w:right w:val="single" w:sz="12" w:space="0" w:color="auto"/>
            </w:tcBorders>
            <w:vAlign w:val="center"/>
          </w:tcPr>
          <w:p w14:paraId="68740526"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活動照片內容說明(每張20字內)</w:t>
            </w:r>
          </w:p>
        </w:tc>
      </w:tr>
      <w:tr w:rsidR="00323519" w:rsidRPr="00516F28"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516F28" w:rsidRDefault="000C1DE7" w:rsidP="00C73346">
            <w:pPr>
              <w:ind w:left="340" w:hanging="220"/>
              <w:jc w:val="center"/>
              <w:rPr>
                <w:rFonts w:ascii="標楷體" w:eastAsia="標楷體" w:hAnsi="標楷體"/>
                <w:bCs/>
                <w:sz w:val="22"/>
              </w:rPr>
            </w:pPr>
          </w:p>
        </w:tc>
        <w:tc>
          <w:tcPr>
            <w:tcW w:w="4026" w:type="dxa"/>
            <w:tcBorders>
              <w:right w:val="single" w:sz="4" w:space="0" w:color="auto"/>
            </w:tcBorders>
          </w:tcPr>
          <w:p w14:paraId="4B01C8BC" w14:textId="78503EC4" w:rsidR="000C1DE7" w:rsidRPr="00516F28" w:rsidRDefault="00FC6B73" w:rsidP="00516F28">
            <w:pPr>
              <w:ind w:left="340" w:hanging="220"/>
              <w:jc w:val="center"/>
              <w:rPr>
                <w:rFonts w:ascii="標楷體" w:eastAsia="標楷體" w:hAnsi="標楷體"/>
                <w:bCs/>
                <w:sz w:val="22"/>
              </w:rPr>
            </w:pPr>
            <w:r w:rsidRPr="00516F28">
              <w:rPr>
                <w:rFonts w:ascii="標楷體" w:eastAsia="標楷體" w:hAnsi="標楷體"/>
                <w:bCs/>
                <w:noProof/>
                <w:sz w:val="22"/>
                <w14:ligatures w14:val="standardContextual"/>
              </w:rPr>
              <w:drawing>
                <wp:inline distT="0" distB="0" distL="0" distR="0" wp14:anchorId="3984D991" wp14:editId="6B669D7D">
                  <wp:extent cx="1718615" cy="1289050"/>
                  <wp:effectExtent l="0" t="0" r="0" b="6350"/>
                  <wp:docPr id="11" name="圖片 11" descr="一張含有 室內, 椅子, 傢俱, 資料表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descr="一張含有 室內, 椅子, 傢俱, 資料表 的圖片&#10;&#10;AI 產生的內容可能不正確。"/>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41298" cy="1306063"/>
                          </a:xfrm>
                          <a:prstGeom prst="rect">
                            <a:avLst/>
                          </a:prstGeom>
                        </pic:spPr>
                      </pic:pic>
                    </a:graphicData>
                  </a:graphic>
                </wp:inline>
              </w:drawing>
            </w:r>
          </w:p>
        </w:tc>
        <w:tc>
          <w:tcPr>
            <w:tcW w:w="4642" w:type="dxa"/>
            <w:tcBorders>
              <w:left w:val="single" w:sz="4" w:space="0" w:color="auto"/>
              <w:right w:val="single" w:sz="12" w:space="0" w:color="auto"/>
            </w:tcBorders>
          </w:tcPr>
          <w:p w14:paraId="1E7E9F74" w14:textId="03005CE0" w:rsidR="000C1DE7" w:rsidRPr="00516F28" w:rsidRDefault="00BD55EC" w:rsidP="00C73346">
            <w:pPr>
              <w:ind w:left="217" w:hangingChars="44" w:hanging="97"/>
              <w:jc w:val="both"/>
              <w:rPr>
                <w:rFonts w:ascii="標楷體" w:eastAsia="標楷體" w:hAnsi="標楷體"/>
                <w:bCs/>
                <w:sz w:val="22"/>
              </w:rPr>
            </w:pPr>
            <w:r w:rsidRPr="00516F28">
              <w:rPr>
                <w:rFonts w:ascii="標楷體" w:eastAsia="標楷體" w:hAnsi="標楷體" w:hint="eastAsia"/>
                <w:bCs/>
                <w:sz w:val="22"/>
              </w:rPr>
              <w:t>通識中心鄒主任致開場演講</w:t>
            </w:r>
          </w:p>
        </w:tc>
      </w:tr>
      <w:tr w:rsidR="00323519" w:rsidRPr="00516F28"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516F28" w:rsidRDefault="000C1DE7" w:rsidP="00C73346">
            <w:pPr>
              <w:ind w:left="340" w:hanging="220"/>
              <w:jc w:val="center"/>
              <w:rPr>
                <w:rFonts w:ascii="標楷體" w:eastAsia="標楷體" w:hAnsi="標楷體"/>
                <w:bCs/>
                <w:sz w:val="22"/>
              </w:rPr>
            </w:pPr>
          </w:p>
        </w:tc>
        <w:tc>
          <w:tcPr>
            <w:tcW w:w="4026" w:type="dxa"/>
            <w:tcBorders>
              <w:right w:val="single" w:sz="4" w:space="0" w:color="auto"/>
            </w:tcBorders>
          </w:tcPr>
          <w:p w14:paraId="0B1D929F" w14:textId="6E96FF59" w:rsidR="000C1DE7" w:rsidRPr="00516F28" w:rsidRDefault="00323519" w:rsidP="00516F28">
            <w:pPr>
              <w:ind w:left="340" w:hanging="220"/>
              <w:jc w:val="center"/>
              <w:rPr>
                <w:rFonts w:ascii="標楷體" w:eastAsia="標楷體" w:hAnsi="標楷體"/>
                <w:bCs/>
                <w:sz w:val="22"/>
              </w:rPr>
            </w:pPr>
            <w:r w:rsidRPr="00516F28">
              <w:rPr>
                <w:rFonts w:ascii="標楷體" w:eastAsia="標楷體" w:hAnsi="標楷體"/>
                <w:bCs/>
                <w:noProof/>
                <w:sz w:val="22"/>
                <w14:ligatures w14:val="standardContextual"/>
              </w:rPr>
              <w:drawing>
                <wp:inline distT="0" distB="0" distL="0" distR="0" wp14:anchorId="2741CD69" wp14:editId="2EB112C1">
                  <wp:extent cx="1701646" cy="1339850"/>
                  <wp:effectExtent l="0" t="0" r="0" b="0"/>
                  <wp:docPr id="12" name="圖片 12" descr="一張含有 服裝, 室內, 文字, 男人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descr="一張含有 服裝, 室內, 文字, 男人 的圖片&#10;&#10;AI 產生的內容可能不正確。"/>
                          <pic:cNvPicPr/>
                        </pic:nvPicPr>
                        <pic:blipFill rotWithShape="1">
                          <a:blip r:embed="rId7" cstate="print">
                            <a:extLst>
                              <a:ext uri="{28A0092B-C50C-407E-A947-70E740481C1C}">
                                <a14:useLocalDpi xmlns:a14="http://schemas.microsoft.com/office/drawing/2010/main" val="0"/>
                              </a:ext>
                            </a:extLst>
                          </a:blip>
                          <a:srcRect t="20842"/>
                          <a:stretch/>
                        </pic:blipFill>
                        <pic:spPr bwMode="auto">
                          <a:xfrm>
                            <a:off x="0" y="0"/>
                            <a:ext cx="1727113" cy="1359902"/>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088E89E6" w14:textId="5EF7C129" w:rsidR="000C1DE7" w:rsidRPr="00516F28" w:rsidRDefault="00323519" w:rsidP="00C73346">
            <w:pPr>
              <w:ind w:left="217" w:hangingChars="44" w:hanging="97"/>
              <w:jc w:val="both"/>
              <w:rPr>
                <w:rFonts w:ascii="標楷體" w:eastAsia="標楷體" w:hAnsi="標楷體"/>
                <w:bCs/>
                <w:sz w:val="22"/>
              </w:rPr>
            </w:pPr>
            <w:r w:rsidRPr="00516F28">
              <w:rPr>
                <w:rFonts w:ascii="標楷體" w:eastAsia="標楷體" w:hAnsi="標楷體" w:hint="eastAsia"/>
                <w:bCs/>
                <w:sz w:val="22"/>
              </w:rPr>
              <w:t>講者對老師們分釋ppt內容的重要性</w:t>
            </w:r>
          </w:p>
        </w:tc>
      </w:tr>
      <w:tr w:rsidR="00323519" w:rsidRPr="00516F28"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516F28" w:rsidRDefault="000C1DE7" w:rsidP="00C73346">
            <w:pPr>
              <w:ind w:left="340" w:hanging="220"/>
              <w:jc w:val="center"/>
              <w:rPr>
                <w:rFonts w:ascii="標楷體" w:eastAsia="標楷體" w:hAnsi="標楷體"/>
                <w:bCs/>
                <w:sz w:val="22"/>
              </w:rPr>
            </w:pPr>
          </w:p>
        </w:tc>
        <w:tc>
          <w:tcPr>
            <w:tcW w:w="4026" w:type="dxa"/>
            <w:tcBorders>
              <w:right w:val="single" w:sz="4" w:space="0" w:color="auto"/>
            </w:tcBorders>
          </w:tcPr>
          <w:p w14:paraId="307E05EC" w14:textId="48053F17" w:rsidR="000C1DE7" w:rsidRPr="00516F28" w:rsidRDefault="00FC6B73" w:rsidP="00516F28">
            <w:pPr>
              <w:ind w:left="340" w:hanging="220"/>
              <w:jc w:val="center"/>
              <w:rPr>
                <w:rFonts w:ascii="標楷體" w:eastAsia="標楷體" w:hAnsi="標楷體"/>
                <w:bCs/>
                <w:sz w:val="22"/>
              </w:rPr>
            </w:pPr>
            <w:r w:rsidRPr="00516F28">
              <w:rPr>
                <w:rFonts w:ascii="標楷體" w:eastAsia="標楷體" w:hAnsi="標楷體"/>
                <w:bCs/>
                <w:noProof/>
                <w:sz w:val="22"/>
                <w14:ligatures w14:val="standardContextual"/>
              </w:rPr>
              <w:drawing>
                <wp:inline distT="0" distB="0" distL="0" distR="0" wp14:anchorId="0C52211D" wp14:editId="75B79447">
                  <wp:extent cx="1710148" cy="1282700"/>
                  <wp:effectExtent l="0" t="0" r="4445" b="0"/>
                  <wp:docPr id="10" name="圖片 10" descr="一張含有 室內, 服裝, 資料表, 天花板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室內, 服裝, 資料表, 天花板 的圖片&#10;&#10;AI 產生的內容可能不正確。"/>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2937" cy="1314794"/>
                          </a:xfrm>
                          <a:prstGeom prst="rect">
                            <a:avLst/>
                          </a:prstGeom>
                        </pic:spPr>
                      </pic:pic>
                    </a:graphicData>
                  </a:graphic>
                </wp:inline>
              </w:drawing>
            </w:r>
          </w:p>
        </w:tc>
        <w:tc>
          <w:tcPr>
            <w:tcW w:w="4642" w:type="dxa"/>
            <w:tcBorders>
              <w:left w:val="single" w:sz="4" w:space="0" w:color="auto"/>
              <w:right w:val="single" w:sz="12" w:space="0" w:color="auto"/>
            </w:tcBorders>
          </w:tcPr>
          <w:p w14:paraId="6DB5FA56" w14:textId="16D60961" w:rsidR="000C1DE7" w:rsidRPr="00516F28" w:rsidRDefault="00FC6B73" w:rsidP="00C73346">
            <w:pPr>
              <w:ind w:left="217" w:hangingChars="44" w:hanging="97"/>
              <w:jc w:val="both"/>
              <w:rPr>
                <w:rFonts w:ascii="標楷體" w:eastAsia="標楷體" w:hAnsi="標楷體"/>
                <w:bCs/>
                <w:sz w:val="22"/>
              </w:rPr>
            </w:pPr>
            <w:r w:rsidRPr="00516F28">
              <w:rPr>
                <w:rFonts w:ascii="標楷體" w:eastAsia="標楷體" w:hAnsi="標楷體" w:hint="eastAsia"/>
                <w:bCs/>
                <w:sz w:val="22"/>
              </w:rPr>
              <w:t>講者帶領老師們體驗課程內容</w:t>
            </w:r>
          </w:p>
        </w:tc>
      </w:tr>
      <w:tr w:rsidR="00323519" w:rsidRPr="00516F28"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516F28" w:rsidRDefault="000C1DE7" w:rsidP="00C73346">
            <w:pPr>
              <w:ind w:left="340" w:hanging="220"/>
              <w:jc w:val="center"/>
              <w:rPr>
                <w:rFonts w:ascii="標楷體" w:eastAsia="標楷體" w:hAnsi="標楷體"/>
                <w:bCs/>
                <w:sz w:val="22"/>
              </w:rPr>
            </w:pPr>
          </w:p>
        </w:tc>
        <w:tc>
          <w:tcPr>
            <w:tcW w:w="4026" w:type="dxa"/>
            <w:tcBorders>
              <w:right w:val="single" w:sz="4" w:space="0" w:color="auto"/>
            </w:tcBorders>
          </w:tcPr>
          <w:p w14:paraId="33F3B806" w14:textId="4B3723FB" w:rsidR="000C1DE7" w:rsidRPr="00516F28" w:rsidRDefault="00FC6B73" w:rsidP="00516F28">
            <w:pPr>
              <w:ind w:left="340" w:hanging="220"/>
              <w:jc w:val="center"/>
              <w:rPr>
                <w:rFonts w:ascii="標楷體" w:eastAsia="標楷體" w:hAnsi="標楷體"/>
                <w:bCs/>
                <w:sz w:val="22"/>
              </w:rPr>
            </w:pPr>
            <w:r w:rsidRPr="00516F28">
              <w:rPr>
                <w:rFonts w:ascii="標楷體" w:eastAsia="標楷體" w:hAnsi="標楷體"/>
                <w:bCs/>
                <w:noProof/>
                <w:sz w:val="22"/>
                <w14:ligatures w14:val="standardContextual"/>
              </w:rPr>
              <w:drawing>
                <wp:inline distT="0" distB="0" distL="0" distR="0" wp14:anchorId="2C701F05" wp14:editId="7AA24E04">
                  <wp:extent cx="1687008" cy="1225550"/>
                  <wp:effectExtent l="0" t="0" r="8890" b="0"/>
                  <wp:docPr id="9" name="圖片 9" descr="一張含有 室內, 牆, 傢俱, 白板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descr="一張含有 室內, 牆, 傢俱, 白板 的圖片&#10;&#10;AI 產生的內容可能不正確。"/>
                          <pic:cNvPicPr/>
                        </pic:nvPicPr>
                        <pic:blipFill rotWithShape="1">
                          <a:blip r:embed="rId9" cstate="print">
                            <a:extLst>
                              <a:ext uri="{28A0092B-C50C-407E-A947-70E740481C1C}">
                                <a14:useLocalDpi xmlns:a14="http://schemas.microsoft.com/office/drawing/2010/main" val="0"/>
                              </a:ext>
                            </a:extLst>
                          </a:blip>
                          <a:srcRect t="35336" b="10168"/>
                          <a:stretch/>
                        </pic:blipFill>
                        <pic:spPr bwMode="auto">
                          <a:xfrm>
                            <a:off x="0" y="0"/>
                            <a:ext cx="1711637" cy="1243442"/>
                          </a:xfrm>
                          <a:prstGeom prst="rect">
                            <a:avLst/>
                          </a:prstGeom>
                          <a:ln>
                            <a:noFill/>
                          </a:ln>
                          <a:extLst>
                            <a:ext uri="{53640926-AAD7-44D8-BBD7-CCE9431645EC}">
                              <a14:shadowObscured xmlns:a14="http://schemas.microsoft.com/office/drawing/2010/main"/>
                            </a:ext>
                          </a:extLst>
                        </pic:spPr>
                      </pic:pic>
                    </a:graphicData>
                  </a:graphic>
                </wp:inline>
              </w:drawing>
            </w:r>
          </w:p>
        </w:tc>
        <w:tc>
          <w:tcPr>
            <w:tcW w:w="4642" w:type="dxa"/>
            <w:tcBorders>
              <w:left w:val="single" w:sz="4" w:space="0" w:color="auto"/>
              <w:right w:val="single" w:sz="12" w:space="0" w:color="auto"/>
            </w:tcBorders>
          </w:tcPr>
          <w:p w14:paraId="27E77B79" w14:textId="77D4EDB0" w:rsidR="000C1DE7" w:rsidRPr="00516F28" w:rsidRDefault="00FC6B73" w:rsidP="00C73346">
            <w:pPr>
              <w:ind w:left="217" w:hangingChars="44" w:hanging="97"/>
              <w:jc w:val="both"/>
              <w:rPr>
                <w:rFonts w:ascii="標楷體" w:eastAsia="標楷體" w:hAnsi="標楷體"/>
                <w:bCs/>
                <w:sz w:val="22"/>
              </w:rPr>
            </w:pPr>
            <w:r w:rsidRPr="00516F28">
              <w:rPr>
                <w:rFonts w:ascii="標楷體" w:eastAsia="標楷體" w:hAnsi="標楷體" w:hint="eastAsia"/>
                <w:bCs/>
                <w:sz w:val="22"/>
              </w:rPr>
              <w:t>老師分組討論出來的結果</w:t>
            </w:r>
          </w:p>
        </w:tc>
      </w:tr>
      <w:tr w:rsidR="00323519" w:rsidRPr="00516F28"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516F28" w:rsidRDefault="000C1DE7" w:rsidP="00C73346">
            <w:pPr>
              <w:ind w:left="340" w:hanging="220"/>
              <w:jc w:val="center"/>
              <w:rPr>
                <w:rFonts w:ascii="標楷體" w:eastAsia="標楷體" w:hAnsi="標楷體"/>
                <w:bCs/>
                <w:sz w:val="22"/>
              </w:rPr>
            </w:pPr>
          </w:p>
        </w:tc>
        <w:tc>
          <w:tcPr>
            <w:tcW w:w="4026" w:type="dxa"/>
            <w:tcBorders>
              <w:right w:val="single" w:sz="4" w:space="0" w:color="auto"/>
            </w:tcBorders>
          </w:tcPr>
          <w:p w14:paraId="2C02BE72" w14:textId="5105D214" w:rsidR="000C1DE7" w:rsidRPr="00516F28" w:rsidRDefault="00FC6B73" w:rsidP="00516F28">
            <w:pPr>
              <w:ind w:left="340" w:hanging="220"/>
              <w:jc w:val="center"/>
              <w:rPr>
                <w:rFonts w:ascii="標楷體" w:eastAsia="標楷體" w:hAnsi="標楷體"/>
                <w:bCs/>
                <w:sz w:val="22"/>
              </w:rPr>
            </w:pPr>
            <w:r w:rsidRPr="00516F28">
              <w:rPr>
                <w:rFonts w:ascii="標楷體" w:eastAsia="標楷體" w:hAnsi="標楷體"/>
                <w:bCs/>
                <w:noProof/>
                <w:sz w:val="22"/>
                <w14:ligatures w14:val="standardContextual"/>
              </w:rPr>
              <w:drawing>
                <wp:inline distT="0" distB="0" distL="0" distR="0" wp14:anchorId="6759316A" wp14:editId="0A70A1C5">
                  <wp:extent cx="1684515" cy="1263650"/>
                  <wp:effectExtent l="0" t="0" r="0" b="0"/>
                  <wp:docPr id="7" name="圖片 7" descr="一張含有 服裝, 室內, 牆, 人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descr="一張含有 服裝, 室內, 牆, 人員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4250" cy="1285956"/>
                          </a:xfrm>
                          <a:prstGeom prst="rect">
                            <a:avLst/>
                          </a:prstGeom>
                        </pic:spPr>
                      </pic:pic>
                    </a:graphicData>
                  </a:graphic>
                </wp:inline>
              </w:drawing>
            </w:r>
          </w:p>
        </w:tc>
        <w:tc>
          <w:tcPr>
            <w:tcW w:w="4642" w:type="dxa"/>
            <w:tcBorders>
              <w:left w:val="single" w:sz="4" w:space="0" w:color="auto"/>
              <w:right w:val="single" w:sz="12" w:space="0" w:color="auto"/>
            </w:tcBorders>
          </w:tcPr>
          <w:p w14:paraId="0050E632" w14:textId="1979B121" w:rsidR="000C1DE7" w:rsidRPr="00516F28" w:rsidRDefault="00FC6B73" w:rsidP="00E51F26">
            <w:pPr>
              <w:ind w:leftChars="27" w:left="155" w:hangingChars="41" w:hanging="90"/>
              <w:jc w:val="both"/>
              <w:rPr>
                <w:rFonts w:ascii="標楷體" w:eastAsia="標楷體" w:hAnsi="標楷體"/>
                <w:bCs/>
                <w:sz w:val="22"/>
              </w:rPr>
            </w:pPr>
            <w:r w:rsidRPr="00516F28">
              <w:rPr>
                <w:rFonts w:ascii="標楷體" w:eastAsia="標楷體" w:hAnsi="標楷體" w:hint="eastAsia"/>
                <w:bCs/>
                <w:sz w:val="22"/>
              </w:rPr>
              <w:t>演講者與參與老師們大合照</w:t>
            </w:r>
          </w:p>
        </w:tc>
      </w:tr>
      <w:tr w:rsidR="000C1DE7" w:rsidRPr="00516F28"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516F28" w:rsidRDefault="000C1DE7" w:rsidP="00C73346">
            <w:pPr>
              <w:ind w:left="340" w:hanging="220"/>
              <w:jc w:val="both"/>
              <w:rPr>
                <w:rFonts w:ascii="標楷體" w:eastAsia="標楷體" w:hAnsi="標楷體"/>
                <w:bCs/>
                <w:sz w:val="22"/>
              </w:rPr>
            </w:pPr>
            <w:r w:rsidRPr="00516F28">
              <w:rPr>
                <w:rFonts w:ascii="標楷體" w:eastAsia="標楷體" w:hAnsi="標楷體" w:hint="eastAsia"/>
                <w:bCs/>
                <w:sz w:val="22"/>
              </w:rPr>
              <w:t>備註：活動照片請附上原始照片一併回傳</w:t>
            </w:r>
          </w:p>
        </w:tc>
      </w:tr>
      <w:tr w:rsidR="00323519" w:rsidRPr="00516F28"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附件檔案</w:t>
            </w:r>
          </w:p>
        </w:tc>
        <w:tc>
          <w:tcPr>
            <w:tcW w:w="4026" w:type="dxa"/>
            <w:vAlign w:val="center"/>
          </w:tcPr>
          <w:p w14:paraId="2C1DA0FF"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附件檔案名稱</w:t>
            </w:r>
          </w:p>
          <w:p w14:paraId="07B6137B"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(請用英數檔名)</w:t>
            </w:r>
          </w:p>
        </w:tc>
        <w:tc>
          <w:tcPr>
            <w:tcW w:w="4642" w:type="dxa"/>
            <w:vAlign w:val="center"/>
          </w:tcPr>
          <w:p w14:paraId="6F161C0A" w14:textId="77777777" w:rsidR="000C1DE7" w:rsidRPr="00516F28" w:rsidRDefault="000C1DE7" w:rsidP="00C73346">
            <w:pPr>
              <w:ind w:left="340" w:hanging="220"/>
              <w:jc w:val="center"/>
              <w:rPr>
                <w:rFonts w:ascii="標楷體" w:eastAsia="標楷體" w:hAnsi="標楷體"/>
                <w:bCs/>
                <w:sz w:val="22"/>
              </w:rPr>
            </w:pPr>
            <w:r w:rsidRPr="00516F28">
              <w:rPr>
                <w:rFonts w:ascii="標楷體" w:eastAsia="標楷體" w:hAnsi="標楷體" w:hint="eastAsia"/>
                <w:bCs/>
                <w:sz w:val="22"/>
              </w:rPr>
              <w:t>附件名稱</w:t>
            </w:r>
          </w:p>
        </w:tc>
      </w:tr>
      <w:tr w:rsidR="00323519" w:rsidRPr="00516F28"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516F28" w:rsidRDefault="000C1DE7" w:rsidP="00C73346">
            <w:pPr>
              <w:ind w:left="340" w:hanging="220"/>
              <w:jc w:val="center"/>
              <w:rPr>
                <w:rFonts w:ascii="標楷體" w:eastAsia="標楷體" w:hAnsi="標楷體"/>
                <w:bCs/>
                <w:sz w:val="22"/>
              </w:rPr>
            </w:pPr>
          </w:p>
        </w:tc>
        <w:tc>
          <w:tcPr>
            <w:tcW w:w="4026" w:type="dxa"/>
            <w:vAlign w:val="center"/>
          </w:tcPr>
          <w:p w14:paraId="70B3243D" w14:textId="77777777" w:rsidR="000C1DE7" w:rsidRPr="00516F28" w:rsidRDefault="000C1DE7" w:rsidP="00C73346">
            <w:pPr>
              <w:ind w:left="340" w:hanging="220"/>
              <w:rPr>
                <w:rFonts w:ascii="標楷體" w:eastAsia="標楷體" w:hAnsi="標楷體"/>
                <w:bCs/>
                <w:sz w:val="22"/>
              </w:rPr>
            </w:pPr>
          </w:p>
        </w:tc>
        <w:tc>
          <w:tcPr>
            <w:tcW w:w="4642" w:type="dxa"/>
            <w:vAlign w:val="center"/>
          </w:tcPr>
          <w:p w14:paraId="23821CF1" w14:textId="77777777" w:rsidR="000C1DE7" w:rsidRPr="00516F28" w:rsidRDefault="000C1DE7" w:rsidP="00C73346">
            <w:pPr>
              <w:ind w:left="340" w:hanging="220"/>
              <w:rPr>
                <w:rFonts w:ascii="標楷體" w:eastAsia="標楷體" w:hAnsi="標楷體"/>
                <w:bCs/>
                <w:sz w:val="22"/>
              </w:rPr>
            </w:pPr>
          </w:p>
        </w:tc>
      </w:tr>
      <w:tr w:rsidR="00323519" w:rsidRPr="00516F28"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516F28" w:rsidRDefault="000C1DE7" w:rsidP="00C73346">
            <w:pPr>
              <w:ind w:left="340" w:hanging="220"/>
              <w:jc w:val="center"/>
              <w:rPr>
                <w:rFonts w:ascii="標楷體" w:eastAsia="標楷體" w:hAnsi="標楷體"/>
                <w:bCs/>
                <w:sz w:val="22"/>
              </w:rPr>
            </w:pPr>
          </w:p>
        </w:tc>
        <w:tc>
          <w:tcPr>
            <w:tcW w:w="4026" w:type="dxa"/>
            <w:vAlign w:val="center"/>
          </w:tcPr>
          <w:p w14:paraId="1BBE4FA4" w14:textId="77777777" w:rsidR="000C1DE7" w:rsidRPr="00516F28" w:rsidRDefault="000C1DE7" w:rsidP="00C73346">
            <w:pPr>
              <w:ind w:left="340" w:hanging="220"/>
              <w:rPr>
                <w:rFonts w:ascii="標楷體" w:eastAsia="標楷體" w:hAnsi="標楷體"/>
                <w:bCs/>
                <w:sz w:val="22"/>
              </w:rPr>
            </w:pPr>
          </w:p>
        </w:tc>
        <w:tc>
          <w:tcPr>
            <w:tcW w:w="4642" w:type="dxa"/>
            <w:vAlign w:val="center"/>
          </w:tcPr>
          <w:p w14:paraId="6F0202D1" w14:textId="77777777" w:rsidR="000C1DE7" w:rsidRPr="00516F28" w:rsidRDefault="000C1DE7" w:rsidP="00C73346">
            <w:pPr>
              <w:ind w:left="340" w:hanging="220"/>
              <w:rPr>
                <w:rFonts w:ascii="標楷體" w:eastAsia="標楷體" w:hAnsi="標楷體"/>
                <w:bCs/>
                <w:sz w:val="22"/>
              </w:rPr>
            </w:pPr>
          </w:p>
        </w:tc>
      </w:tr>
      <w:tr w:rsidR="00323519" w:rsidRPr="00516F28"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516F28" w:rsidRDefault="000C1DE7" w:rsidP="00C73346">
            <w:pPr>
              <w:ind w:left="340" w:hanging="220"/>
              <w:jc w:val="center"/>
              <w:rPr>
                <w:rFonts w:ascii="標楷體" w:eastAsia="標楷體" w:hAnsi="標楷體"/>
                <w:bCs/>
                <w:sz w:val="22"/>
              </w:rPr>
            </w:pPr>
          </w:p>
        </w:tc>
        <w:tc>
          <w:tcPr>
            <w:tcW w:w="4026" w:type="dxa"/>
            <w:vAlign w:val="center"/>
          </w:tcPr>
          <w:p w14:paraId="4FFF9578" w14:textId="77777777" w:rsidR="000C1DE7" w:rsidRPr="00516F28" w:rsidRDefault="000C1DE7" w:rsidP="00C73346">
            <w:pPr>
              <w:ind w:left="340" w:hanging="220"/>
              <w:rPr>
                <w:rFonts w:ascii="標楷體" w:eastAsia="標楷體" w:hAnsi="標楷體"/>
                <w:bCs/>
                <w:sz w:val="22"/>
              </w:rPr>
            </w:pPr>
          </w:p>
        </w:tc>
        <w:tc>
          <w:tcPr>
            <w:tcW w:w="4642" w:type="dxa"/>
            <w:vAlign w:val="center"/>
          </w:tcPr>
          <w:p w14:paraId="1B15EE31" w14:textId="77777777" w:rsidR="000C1DE7" w:rsidRPr="00516F28" w:rsidRDefault="000C1DE7" w:rsidP="00C73346">
            <w:pPr>
              <w:ind w:left="340" w:hanging="220"/>
              <w:rPr>
                <w:rFonts w:ascii="標楷體" w:eastAsia="標楷體" w:hAnsi="標楷體"/>
                <w:bCs/>
                <w:sz w:val="22"/>
              </w:rPr>
            </w:pPr>
          </w:p>
        </w:tc>
      </w:tr>
    </w:tbl>
    <w:p w14:paraId="790F41EE" w14:textId="77777777" w:rsidR="008D7B06" w:rsidRPr="00516F28" w:rsidRDefault="008D7B06" w:rsidP="008D7B06">
      <w:pPr>
        <w:ind w:leftChars="20" w:left="138" w:hangingChars="41" w:hanging="90"/>
        <w:rPr>
          <w:rFonts w:ascii="標楷體" w:eastAsia="標楷體" w:hAnsi="標楷體"/>
          <w:bCs/>
          <w:sz w:val="22"/>
        </w:rPr>
      </w:pPr>
    </w:p>
    <w:sectPr w:rsidR="008D7B06" w:rsidRPr="00516F28" w:rsidSect="000C1DE7">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6E20E" w14:textId="77777777" w:rsidR="00641936" w:rsidRDefault="00641936">
      <w:pPr>
        <w:ind w:left="360" w:hanging="240"/>
      </w:pPr>
      <w:r>
        <w:separator/>
      </w:r>
    </w:p>
  </w:endnote>
  <w:endnote w:type="continuationSeparator" w:id="0">
    <w:p w14:paraId="1E9A2C15" w14:textId="77777777" w:rsidR="00641936" w:rsidRDefault="00641936">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77777777" w:rsidR="003C5E82" w:rsidRDefault="00000000" w:rsidP="00BD728B">
        <w:pPr>
          <w:pStyle w:val="af0"/>
          <w:ind w:left="320" w:hanging="200"/>
          <w:jc w:val="center"/>
        </w:pPr>
        <w:r>
          <w:fldChar w:fldCharType="begin"/>
        </w:r>
        <w:r>
          <w:instrText xml:space="preserve"> PAGE   \* MERGEFORMAT </w:instrText>
        </w:r>
        <w:r>
          <w:fldChar w:fldCharType="separate"/>
        </w:r>
        <w:r w:rsidRPr="00DB6801">
          <w:rPr>
            <w:noProof/>
            <w:lang w:val="zh-TW"/>
          </w:rPr>
          <w:t>1</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1F7EA" w14:textId="77777777" w:rsidR="00641936" w:rsidRDefault="00641936">
      <w:pPr>
        <w:ind w:left="360" w:hanging="240"/>
      </w:pPr>
      <w:r>
        <w:separator/>
      </w:r>
    </w:p>
  </w:footnote>
  <w:footnote w:type="continuationSeparator" w:id="0">
    <w:p w14:paraId="42E886BA" w14:textId="77777777" w:rsidR="00641936" w:rsidRDefault="00641936">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E7"/>
    <w:rsid w:val="000725DE"/>
    <w:rsid w:val="00087173"/>
    <w:rsid w:val="00095FA4"/>
    <w:rsid w:val="000B7434"/>
    <w:rsid w:val="000C1DE7"/>
    <w:rsid w:val="001274DB"/>
    <w:rsid w:val="00153B32"/>
    <w:rsid w:val="002043C7"/>
    <w:rsid w:val="00323519"/>
    <w:rsid w:val="003C5E82"/>
    <w:rsid w:val="00476447"/>
    <w:rsid w:val="004B464E"/>
    <w:rsid w:val="00516F28"/>
    <w:rsid w:val="00641936"/>
    <w:rsid w:val="006A2938"/>
    <w:rsid w:val="006E184E"/>
    <w:rsid w:val="0077262C"/>
    <w:rsid w:val="007A58D1"/>
    <w:rsid w:val="007F3387"/>
    <w:rsid w:val="0086647B"/>
    <w:rsid w:val="008A6469"/>
    <w:rsid w:val="008D7B06"/>
    <w:rsid w:val="00907948"/>
    <w:rsid w:val="00995DD6"/>
    <w:rsid w:val="009C4752"/>
    <w:rsid w:val="00A046EA"/>
    <w:rsid w:val="00A63A89"/>
    <w:rsid w:val="00A6457B"/>
    <w:rsid w:val="00B025A4"/>
    <w:rsid w:val="00BD55EC"/>
    <w:rsid w:val="00C834F9"/>
    <w:rsid w:val="00C949B6"/>
    <w:rsid w:val="00CE4E7C"/>
    <w:rsid w:val="00CE5E54"/>
    <w:rsid w:val="00E51F26"/>
    <w:rsid w:val="00EC3C8E"/>
    <w:rsid w:val="00EC5940"/>
    <w:rsid w:val="00F36C76"/>
    <w:rsid w:val="00FC6B73"/>
    <w:rsid w:val="00FD4E80"/>
    <w:rsid w:val="00FE62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semiHidden/>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1239973443">
      <w:bodyDiv w:val="1"/>
      <w:marLeft w:val="0"/>
      <w:marRight w:val="0"/>
      <w:marTop w:val="0"/>
      <w:marBottom w:val="0"/>
      <w:divBdr>
        <w:top w:val="none" w:sz="0" w:space="0" w:color="auto"/>
        <w:left w:val="none" w:sz="0" w:space="0" w:color="auto"/>
        <w:bottom w:val="none" w:sz="0" w:space="0" w:color="auto"/>
        <w:right w:val="none" w:sz="0" w:space="0" w:color="auto"/>
      </w:divBdr>
    </w:div>
    <w:div w:id="1396316200">
      <w:bodyDiv w:val="1"/>
      <w:marLeft w:val="0"/>
      <w:marRight w:val="0"/>
      <w:marTop w:val="0"/>
      <w:marBottom w:val="0"/>
      <w:divBdr>
        <w:top w:val="none" w:sz="0" w:space="0" w:color="auto"/>
        <w:left w:val="none" w:sz="0" w:space="0" w:color="auto"/>
        <w:bottom w:val="none" w:sz="0" w:space="0" w:color="auto"/>
        <w:right w:val="none" w:sz="0" w:space="0" w:color="auto"/>
      </w:divBdr>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9</cp:revision>
  <dcterms:created xsi:type="dcterms:W3CDTF">2026-04-27T03:30:00Z</dcterms:created>
  <dcterms:modified xsi:type="dcterms:W3CDTF">2026-08-04T01:59:00Z</dcterms:modified>
</cp:coreProperties>
</file>