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before="100" w:line="400" w:lineRule="auto"/>
        <w:jc w:val="center"/>
        <w:rPr>
          <w:rFonts w:ascii="DFKai-SB" w:cs="DFKai-SB" w:eastAsia="DFKai-SB" w:hAnsi="DFKai-SB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sz w:val="36"/>
          <w:szCs w:val="36"/>
          <w:rtl w:val="0"/>
        </w:rPr>
        <w:t xml:space="preserve">中國文化大學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DFKai-SB" w:cs="DFKai-SB" w:eastAsia="DFKai-SB" w:hAnsi="DFKai-SB"/>
          <w:color w:val="ff000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ff0000"/>
          <w:sz w:val="28"/>
          <w:szCs w:val="28"/>
          <w:rtl w:val="0"/>
        </w:rPr>
        <w:t xml:space="preserve">綠色未來跨域課程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課程紀錄</w:t>
      </w:r>
    </w:p>
    <w:tbl>
      <w:tblPr>
        <w:tblStyle w:val="Table1"/>
        <w:tblW w:w="10365.0" w:type="dxa"/>
        <w:jc w:val="center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345"/>
        <w:gridCol w:w="1800"/>
        <w:gridCol w:w="3465"/>
        <w:gridCol w:w="4755"/>
        <w:tblGridChange w:id="0">
          <w:tblGrid>
            <w:gridCol w:w="345"/>
            <w:gridCol w:w="1800"/>
            <w:gridCol w:w="3465"/>
            <w:gridCol w:w="4755"/>
          </w:tblGrid>
        </w:tblGridChange>
      </w:tblGrid>
      <w:tr>
        <w:trPr>
          <w:cantSplit w:val="0"/>
          <w:trHeight w:val="38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承辦院所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社科院行管系</w:t>
            </w:r>
          </w:p>
        </w:tc>
      </w:tr>
      <w:tr>
        <w:trPr>
          <w:cantSplit w:val="0"/>
          <w:trHeight w:val="42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上課日期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115年4月24日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時間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星期五9:10—16:00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地點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後厝里活動中心 </w:t>
            </w:r>
          </w:p>
        </w:tc>
      </w:tr>
      <w:tr>
        <w:trPr>
          <w:cantSplit w:val="0"/>
          <w:trHeight w:val="743.333333333333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上課老師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中文系 林協成老師 講師:李仁富、楊秀彥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講題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上午:石滬文化溯源與現地走讀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下午:石滬的工法解析與堆疊實務講解</w:t>
            </w:r>
          </w:p>
        </w:tc>
      </w:tr>
      <w:tr>
        <w:trPr>
          <w:cantSplit w:val="0"/>
          <w:trHeight w:val="293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400" w:lineRule="auto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活動內容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</w:tabs>
              <w:spacing w:after="240" w:before="240" w:line="288" w:lineRule="auto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本次課程採取現地實作模式，全日行程聚焦於傳統石滬的歷史脈絡與堆疊工藝解析。上午先行展開石滬文化溯源與現地走讀，透過老師的導覽了解石滬由來，並實地進入觀察石滬在潮間帶的空間配置；下午則深入探討石滬構造的堆疊技術，由老師具體解說「三角砧」力學平衡原理，解析先民如何不依賴水泥，僅憑石材間的精準卡榫達成耐浪穩固的結構特性。過程中，重點聚焦於石材排列的穩定性與潮間帶物種對結構的影響，釐清石滬如何作為人工生態系，提供珠螺與牡蠣等生物棲息，並進一步探討傳統漁法在當代保存的實務挑戰。整堂課透過從「歷史起源」到「構造解析」的循序引領，為之後的期末成果發表定調，將觀察到的工法細節與影像紀錄轉化為具體的發表素材，從實務經驗中找尋靈感並持續深化討論。</w:t>
            </w:r>
          </w:p>
        </w:tc>
      </w:tr>
      <w:tr>
        <w:trPr>
          <w:cantSplit w:val="0"/>
          <w:trHeight w:val="4323.812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活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動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照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片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before="160"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</w:rPr>
              <w:drawing>
                <wp:inline distB="114300" distT="114300" distL="114300" distR="114300">
                  <wp:extent cx="3248025" cy="2438400"/>
                  <wp:effectExtent b="0" l="0" r="0" t="0"/>
                  <wp:docPr id="1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8025" cy="2438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before="160"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</w:rPr>
              <w:drawing>
                <wp:inline distB="114300" distT="114300" distL="114300" distR="114300">
                  <wp:extent cx="2924175" cy="2197100"/>
                  <wp:effectExtent b="0" l="0" r="0" t="0"/>
                  <wp:docPr id="3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4175" cy="2197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講師介紹石滬的文化溯源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40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大合影</w:t>
            </w:r>
          </w:p>
        </w:tc>
      </w:tr>
      <w:tr>
        <w:trPr>
          <w:cantSplit w:val="0"/>
          <w:trHeight w:val="34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</w:rPr>
              <w:drawing>
                <wp:inline distB="114300" distT="114300" distL="114300" distR="114300">
                  <wp:extent cx="123825" cy="177800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77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</w:rPr>
              <w:drawing>
                <wp:inline distB="114300" distT="114300" distL="114300" distR="114300">
                  <wp:extent cx="3248025" cy="2438400"/>
                  <wp:effectExtent b="0" l="0" r="0" t="0"/>
                  <wp:docPr id="5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8025" cy="2438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40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</w:rPr>
              <w:drawing>
                <wp:inline distB="114300" distT="114300" distL="114300" distR="114300">
                  <wp:extent cx="2924175" cy="2197100"/>
                  <wp:effectExtent b="0" l="0" r="0" t="0"/>
                  <wp:docPr id="4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4175" cy="2197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老師介紹石滬構造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40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實地參訪石滬</w:t>
            </w:r>
          </w:p>
        </w:tc>
      </w:tr>
    </w:tbl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DFKai-SB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zh_TW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jpg"/><Relationship Id="rId10" Type="http://schemas.openxmlformats.org/officeDocument/2006/relationships/image" Target="media/image1.jpg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yo6mn69hvL2c3appEs/W7gDnjA==">CgMxLjA4AHIhMXZVZjljWk9WTXZxc0xESlZndDBMLUtOblgzai1teGxD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