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2F41A" w14:textId="58D3D61B" w:rsidR="00B3529D" w:rsidRPr="00B610E6" w:rsidRDefault="00B3529D" w:rsidP="00B3529D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中國文化大學</w:t>
      </w:r>
      <w:r w:rsidRPr="00611B84">
        <w:rPr>
          <w:rFonts w:ascii="標楷體" w:eastAsia="標楷體" w:hAnsi="標楷體"/>
          <w:b/>
          <w:sz w:val="36"/>
          <w:szCs w:val="36"/>
        </w:rPr>
        <w:t>環境</w:t>
      </w:r>
      <w:r>
        <w:rPr>
          <w:rFonts w:ascii="標楷體" w:eastAsia="標楷體" w:hAnsi="標楷體" w:hint="eastAsia"/>
          <w:b/>
          <w:sz w:val="36"/>
          <w:szCs w:val="36"/>
        </w:rPr>
        <w:t>規劃暨生物資源</w:t>
      </w:r>
      <w:r w:rsidRPr="00611B84">
        <w:rPr>
          <w:rFonts w:ascii="標楷體" w:eastAsia="標楷體" w:hAnsi="標楷體"/>
          <w:b/>
          <w:sz w:val="36"/>
          <w:szCs w:val="36"/>
        </w:rPr>
        <w:t>學院</w:t>
      </w:r>
      <w:r w:rsidRPr="00B610E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B610E6">
        <w:rPr>
          <w:rFonts w:ascii="標楷體" w:eastAsia="標楷體" w:hAnsi="標楷體"/>
          <w:b/>
          <w:sz w:val="36"/>
          <w:szCs w:val="36"/>
        </w:rPr>
        <w:t>景觀學系</w:t>
      </w:r>
    </w:p>
    <w:p w14:paraId="4BBB4FCD" w14:textId="58D77931" w:rsidR="00B3529D" w:rsidRPr="00B610E6" w:rsidRDefault="00B3529D" w:rsidP="00B3529D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戶外教學活動紀錄</w:t>
      </w:r>
    </w:p>
    <w:p w14:paraId="6BF15AD0" w14:textId="25D63B32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/>
          <w:sz w:val="28"/>
          <w:szCs w:val="28"/>
        </w:rPr>
        <w:t>課程名稱</w:t>
      </w:r>
      <w:r w:rsidRPr="00B610E6">
        <w:rPr>
          <w:rFonts w:ascii="標楷體" w:eastAsia="標楷體" w:hAnsi="標楷體" w:hint="eastAsia"/>
          <w:sz w:val="28"/>
          <w:szCs w:val="28"/>
        </w:rPr>
        <w:t>：</w:t>
      </w:r>
      <w:r w:rsidRPr="00B610E6">
        <w:rPr>
          <w:rFonts w:ascii="標楷體" w:eastAsia="標楷體" w:hAnsi="標楷體"/>
          <w:sz w:val="28"/>
          <w:szCs w:val="28"/>
        </w:rPr>
        <w:t>景觀</w:t>
      </w:r>
      <w:r>
        <w:rPr>
          <w:rFonts w:ascii="標楷體" w:eastAsia="標楷體" w:hAnsi="標楷體" w:hint="eastAsia"/>
          <w:sz w:val="28"/>
          <w:szCs w:val="28"/>
        </w:rPr>
        <w:t>生態學概論</w:t>
      </w:r>
    </w:p>
    <w:p w14:paraId="2535DA9F" w14:textId="0BEF1580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 w:hint="eastAsia"/>
          <w:sz w:val="28"/>
          <w:szCs w:val="28"/>
        </w:rPr>
        <w:t>授課教師：</w:t>
      </w:r>
      <w:r>
        <w:rPr>
          <w:rFonts w:ascii="標楷體" w:eastAsia="標楷體" w:hAnsi="標楷體" w:hint="eastAsia"/>
          <w:sz w:val="28"/>
          <w:szCs w:val="28"/>
        </w:rPr>
        <w:t>張琪如</w:t>
      </w:r>
      <w:r w:rsidRPr="00B610E6">
        <w:rPr>
          <w:rFonts w:ascii="標楷體" w:eastAsia="標楷體" w:hAnsi="標楷體" w:hint="eastAsia"/>
          <w:sz w:val="28"/>
          <w:szCs w:val="28"/>
        </w:rPr>
        <w:t>老師</w:t>
      </w:r>
    </w:p>
    <w:p w14:paraId="1E10BF62" w14:textId="2E296A00" w:rsidR="00B3529D" w:rsidRDefault="00B3529D" w:rsidP="00B3529D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B610E6">
        <w:rPr>
          <w:rFonts w:ascii="標楷體" w:eastAsia="標楷體" w:hAnsi="標楷體"/>
          <w:color w:val="000000"/>
          <w:sz w:val="28"/>
          <w:szCs w:val="28"/>
        </w:rPr>
        <w:t>時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間：11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日(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B610E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14:00-17:00</w:t>
      </w:r>
    </w:p>
    <w:p w14:paraId="0318ECA1" w14:textId="755322E2" w:rsidR="00B3529D" w:rsidRPr="00B3529D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地點：</w:t>
      </w:r>
      <w:r w:rsidR="00350D55">
        <w:rPr>
          <w:rFonts w:ascii="標楷體" w:eastAsia="標楷體" w:hAnsi="標楷體" w:hint="eastAsia"/>
          <w:sz w:val="28"/>
          <w:szCs w:val="28"/>
        </w:rPr>
        <w:t>關渡自然公園</w:t>
      </w:r>
    </w:p>
    <w:p w14:paraId="1455B24A" w14:textId="3007E677" w:rsidR="00B3529D" w:rsidRPr="00350D55" w:rsidRDefault="00350D55" w:rsidP="00B3529D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350D55">
        <w:drawing>
          <wp:anchor distT="0" distB="0" distL="114300" distR="114300" simplePos="0" relativeHeight="251663360" behindDoc="0" locked="0" layoutInCell="1" allowOverlap="1" wp14:anchorId="336B0198" wp14:editId="50C50697">
            <wp:simplePos x="0" y="0"/>
            <wp:positionH relativeFrom="column">
              <wp:posOffset>2647950</wp:posOffset>
            </wp:positionH>
            <wp:positionV relativeFrom="paragraph">
              <wp:posOffset>5398770</wp:posOffset>
            </wp:positionV>
            <wp:extent cx="2399422" cy="1800000"/>
            <wp:effectExtent l="0" t="0" r="1270" b="0"/>
            <wp:wrapSquare wrapText="bothSides"/>
            <wp:docPr id="172675041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750419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42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D55">
        <w:drawing>
          <wp:anchor distT="0" distB="0" distL="114300" distR="114300" simplePos="0" relativeHeight="251661312" behindDoc="0" locked="0" layoutInCell="1" allowOverlap="1" wp14:anchorId="1A1CFBFB" wp14:editId="4990BD90">
            <wp:simplePos x="0" y="0"/>
            <wp:positionH relativeFrom="column">
              <wp:posOffset>2660015</wp:posOffset>
            </wp:positionH>
            <wp:positionV relativeFrom="paragraph">
              <wp:posOffset>3545236</wp:posOffset>
            </wp:positionV>
            <wp:extent cx="2398983" cy="1800000"/>
            <wp:effectExtent l="0" t="0" r="1905" b="0"/>
            <wp:wrapSquare wrapText="bothSides"/>
            <wp:docPr id="155164615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4615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98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D55">
        <w:drawing>
          <wp:anchor distT="0" distB="0" distL="114300" distR="114300" simplePos="0" relativeHeight="251660288" behindDoc="0" locked="0" layoutInCell="1" allowOverlap="1" wp14:anchorId="02104F31" wp14:editId="1E0F3C80">
            <wp:simplePos x="0" y="0"/>
            <wp:positionH relativeFrom="margin">
              <wp:posOffset>139065</wp:posOffset>
            </wp:positionH>
            <wp:positionV relativeFrom="paragraph">
              <wp:posOffset>3546475</wp:posOffset>
            </wp:positionV>
            <wp:extent cx="2399650" cy="1800000"/>
            <wp:effectExtent l="0" t="0" r="1270" b="0"/>
            <wp:wrapSquare wrapText="bothSides"/>
            <wp:docPr id="210631302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31302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5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D55">
        <w:drawing>
          <wp:anchor distT="0" distB="0" distL="114300" distR="114300" simplePos="0" relativeHeight="251659264" behindDoc="0" locked="0" layoutInCell="1" allowOverlap="1" wp14:anchorId="739DBFBE" wp14:editId="7DBEDC1D">
            <wp:simplePos x="0" y="0"/>
            <wp:positionH relativeFrom="margin">
              <wp:posOffset>2658110</wp:posOffset>
            </wp:positionH>
            <wp:positionV relativeFrom="paragraph">
              <wp:posOffset>1659255</wp:posOffset>
            </wp:positionV>
            <wp:extent cx="2397760" cy="1799590"/>
            <wp:effectExtent l="0" t="0" r="2540" b="0"/>
            <wp:wrapSquare wrapText="bothSides"/>
            <wp:docPr id="51882419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2419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74BBF70" wp14:editId="02908805">
            <wp:simplePos x="0" y="0"/>
            <wp:positionH relativeFrom="margin">
              <wp:posOffset>139700</wp:posOffset>
            </wp:positionH>
            <wp:positionV relativeFrom="paragraph">
              <wp:posOffset>1678305</wp:posOffset>
            </wp:positionV>
            <wp:extent cx="2398940" cy="1800000"/>
            <wp:effectExtent l="0" t="0" r="1905" b="0"/>
            <wp:wrapSquare wrapText="bothSides"/>
            <wp:docPr id="114864475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64475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94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D55">
        <w:drawing>
          <wp:anchor distT="0" distB="0" distL="114300" distR="114300" simplePos="0" relativeHeight="251662336" behindDoc="0" locked="0" layoutInCell="1" allowOverlap="1" wp14:anchorId="3F676B12" wp14:editId="66987A16">
            <wp:simplePos x="0" y="0"/>
            <wp:positionH relativeFrom="column">
              <wp:posOffset>139700</wp:posOffset>
            </wp:positionH>
            <wp:positionV relativeFrom="paragraph">
              <wp:posOffset>5398770</wp:posOffset>
            </wp:positionV>
            <wp:extent cx="2399422" cy="1800000"/>
            <wp:effectExtent l="0" t="0" r="1270" b="0"/>
            <wp:wrapSquare wrapText="bothSides"/>
            <wp:docPr id="87622738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22738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42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29D" w:rsidRPr="00B610E6">
        <w:rPr>
          <w:rFonts w:ascii="標楷體" w:eastAsia="標楷體" w:hAnsi="標楷體" w:hint="eastAsia"/>
          <w:color w:val="000000"/>
          <w:sz w:val="28"/>
          <w:szCs w:val="28"/>
        </w:rPr>
        <w:t>內容：</w:t>
      </w:r>
      <w:r w:rsidRPr="00350D55">
        <w:rPr>
          <w:rFonts w:ascii="標楷體" w:eastAsia="標楷體" w:hAnsi="標楷體"/>
          <w:color w:val="000000"/>
          <w:sz w:val="28"/>
          <w:szCs w:val="28"/>
        </w:rPr>
        <w:t>在這次關渡自然公園的戶外教學活動中，學生們透過導</w:t>
      </w:r>
      <w:proofErr w:type="gramStart"/>
      <w:r w:rsidRPr="00350D55">
        <w:rPr>
          <w:rFonts w:ascii="標楷體" w:eastAsia="標楷體" w:hAnsi="標楷體"/>
          <w:color w:val="000000"/>
          <w:sz w:val="28"/>
          <w:szCs w:val="28"/>
        </w:rPr>
        <w:t>覽</w:t>
      </w:r>
      <w:proofErr w:type="gramEnd"/>
      <w:r w:rsidRPr="00350D55">
        <w:rPr>
          <w:rFonts w:ascii="標楷體" w:eastAsia="標楷體" w:hAnsi="標楷體"/>
          <w:color w:val="000000"/>
          <w:sz w:val="28"/>
          <w:szCs w:val="28"/>
        </w:rPr>
        <w:t>與實地觀察，深入了解人工溼地的結構與功能。認識不同池塘的水流順序與淨化作用，並觀察引水設施如入水口、出水</w:t>
      </w:r>
      <w:proofErr w:type="gramStart"/>
      <w:r w:rsidRPr="00350D55">
        <w:rPr>
          <w:rFonts w:ascii="標楷體" w:eastAsia="標楷體" w:hAnsi="標楷體"/>
          <w:color w:val="000000"/>
          <w:sz w:val="28"/>
          <w:szCs w:val="28"/>
        </w:rPr>
        <w:t>口及曝氣</w:t>
      </w:r>
      <w:proofErr w:type="gramEnd"/>
      <w:r w:rsidRPr="00350D55">
        <w:rPr>
          <w:rFonts w:ascii="標楷體" w:eastAsia="標楷體" w:hAnsi="標楷體"/>
          <w:color w:val="000000"/>
          <w:sz w:val="28"/>
          <w:szCs w:val="28"/>
        </w:rPr>
        <w:t>裝置。學生分組記錄池中植物種類，學習水生植物與水位的關係。參觀賞鳥屋，體驗人與自然共生的場域，觀察鳥類在濕地中的活動。活動不僅增進環境知識，也培養生態保育的責任感，讓大家在自然中學習並反思人與環境的互動。</w:t>
      </w:r>
    </w:p>
    <w:sectPr w:rsidR="00B3529D" w:rsidRPr="00350D55" w:rsidSect="00366B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E5176" w14:textId="77777777" w:rsidR="00C4497B" w:rsidRDefault="00C4497B" w:rsidP="0092662E">
      <w:r>
        <w:separator/>
      </w:r>
    </w:p>
  </w:endnote>
  <w:endnote w:type="continuationSeparator" w:id="0">
    <w:p w14:paraId="7B8752DE" w14:textId="77777777" w:rsidR="00C4497B" w:rsidRDefault="00C4497B" w:rsidP="0092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8F464" w14:textId="77777777" w:rsidR="00C4497B" w:rsidRDefault="00C4497B" w:rsidP="0092662E">
      <w:r>
        <w:separator/>
      </w:r>
    </w:p>
  </w:footnote>
  <w:footnote w:type="continuationSeparator" w:id="0">
    <w:p w14:paraId="693DAE2E" w14:textId="77777777" w:rsidR="00C4497B" w:rsidRDefault="00C4497B" w:rsidP="00926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29D"/>
    <w:rsid w:val="00021CF2"/>
    <w:rsid w:val="00026C52"/>
    <w:rsid w:val="00032D9A"/>
    <w:rsid w:val="00326B00"/>
    <w:rsid w:val="00350D55"/>
    <w:rsid w:val="00366B8C"/>
    <w:rsid w:val="00456EF0"/>
    <w:rsid w:val="0092662E"/>
    <w:rsid w:val="00B3529D"/>
    <w:rsid w:val="00C4497B"/>
    <w:rsid w:val="00C46F74"/>
    <w:rsid w:val="00D07910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0EC77"/>
  <w15:chartTrackingRefBased/>
  <w15:docId w15:val="{714AFCAB-68A5-4AA6-92B0-4A2A2894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29D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529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2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2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2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29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29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29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352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35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3529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35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3529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2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35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29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352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529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352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529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352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352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529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6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2662E"/>
    <w:rPr>
      <w:rFonts w:ascii="Calibri" w:eastAsia="新細明體" w:hAnsi="Calibri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926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2662E"/>
    <w:rPr>
      <w:rFonts w:ascii="Calibri" w:eastAsia="新細明體" w:hAnsi="Calibri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徐辰茵</dc:creator>
  <cp:keywords/>
  <dc:description/>
  <cp:lastModifiedBy>徐辰茵</cp:lastModifiedBy>
  <cp:revision>3</cp:revision>
  <dcterms:created xsi:type="dcterms:W3CDTF">2026-05-07T07:28:00Z</dcterms:created>
  <dcterms:modified xsi:type="dcterms:W3CDTF">2026-05-07T07:37:00Z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2026-03-30T12:10:49Z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90a94525-3cb1-4bdc-a5c9-901d13b4aa24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