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B62DC" w14:textId="738F1AE7" w:rsidR="00E5790C" w:rsidRPr="00E5790C" w:rsidRDefault="00946D46" w:rsidP="002E38E7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B610E6">
        <w:rPr>
          <w:rFonts w:ascii="標楷體" w:eastAsia="標楷體" w:hAnsi="標楷體"/>
          <w:b/>
          <w:sz w:val="36"/>
          <w:szCs w:val="36"/>
        </w:rPr>
        <w:t>中國文化大學</w:t>
      </w:r>
      <w:r w:rsidR="009B6B2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611B84">
        <w:rPr>
          <w:rFonts w:ascii="標楷體" w:eastAsia="標楷體" w:hAnsi="標楷體"/>
          <w:b/>
          <w:sz w:val="36"/>
          <w:szCs w:val="36"/>
        </w:rPr>
        <w:t>環境</w:t>
      </w:r>
      <w:r>
        <w:rPr>
          <w:rFonts w:ascii="標楷體" w:eastAsia="標楷體" w:hAnsi="標楷體" w:hint="eastAsia"/>
          <w:b/>
          <w:sz w:val="36"/>
          <w:szCs w:val="36"/>
        </w:rPr>
        <w:t>規劃暨生物資源</w:t>
      </w:r>
      <w:r w:rsidRPr="00611B84">
        <w:rPr>
          <w:rFonts w:ascii="標楷體" w:eastAsia="標楷體" w:hAnsi="標楷體"/>
          <w:b/>
          <w:sz w:val="36"/>
          <w:szCs w:val="36"/>
        </w:rPr>
        <w:t>學院</w:t>
      </w:r>
      <w:r w:rsidR="009B6B26"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Pr="00B610E6">
        <w:rPr>
          <w:rFonts w:ascii="標楷體" w:eastAsia="標楷體" w:hAnsi="標楷體"/>
          <w:b/>
          <w:sz w:val="36"/>
          <w:szCs w:val="36"/>
        </w:rPr>
        <w:t>景觀學系</w:t>
      </w:r>
    </w:p>
    <w:p w14:paraId="5C49FD33" w14:textId="3C0332CF" w:rsidR="00946D46" w:rsidRPr="00B610E6" w:rsidRDefault="00492848" w:rsidP="00946D46">
      <w:pPr>
        <w:spacing w:beforeLines="50" w:before="180" w:afterLines="50" w:after="180"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noProof/>
          <w:color w:val="000000"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0E8ECE4D" wp14:editId="2E7E7920">
            <wp:simplePos x="0" y="0"/>
            <wp:positionH relativeFrom="margin">
              <wp:posOffset>4690110</wp:posOffset>
            </wp:positionH>
            <wp:positionV relativeFrom="paragraph">
              <wp:posOffset>69215</wp:posOffset>
            </wp:positionV>
            <wp:extent cx="1314450" cy="1314450"/>
            <wp:effectExtent l="0" t="0" r="9525" b="9525"/>
            <wp:wrapNone/>
            <wp:docPr id="78833940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339404" name="圖片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514" t="18666" r="16149" b="11514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3144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6D46" w:rsidRPr="00B610E6">
        <w:rPr>
          <w:rFonts w:ascii="標楷體" w:eastAsia="標楷體" w:hAnsi="標楷體"/>
          <w:b/>
          <w:sz w:val="36"/>
          <w:szCs w:val="36"/>
        </w:rPr>
        <w:t>戶外教學活動紀錄</w:t>
      </w:r>
    </w:p>
    <w:p w14:paraId="37406501" w14:textId="1FDE7EC6" w:rsidR="00E5790C" w:rsidRPr="00E5790C" w:rsidRDefault="00946D46" w:rsidP="00E5790C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/>
          <w:sz w:val="28"/>
          <w:szCs w:val="28"/>
        </w:rPr>
        <w:t>課程名稱</w:t>
      </w:r>
      <w:r w:rsidRPr="00B610E6">
        <w:rPr>
          <w:rFonts w:ascii="標楷體" w:eastAsia="標楷體" w:hAnsi="標楷體" w:hint="eastAsia"/>
          <w:sz w:val="28"/>
          <w:szCs w:val="28"/>
        </w:rPr>
        <w:t>：</w:t>
      </w:r>
      <w:r w:rsidR="004A19AA">
        <w:rPr>
          <w:rFonts w:ascii="標楷體" w:eastAsia="標楷體" w:hAnsi="標楷體" w:hint="eastAsia"/>
          <w:sz w:val="28"/>
          <w:szCs w:val="28"/>
        </w:rPr>
        <w:t>景觀</w:t>
      </w:r>
      <w:r w:rsidR="00A940E4">
        <w:rPr>
          <w:rFonts w:ascii="標楷體" w:eastAsia="標楷體" w:hAnsi="標楷體" w:hint="eastAsia"/>
          <w:sz w:val="28"/>
          <w:szCs w:val="28"/>
        </w:rPr>
        <w:t>植物學實習</w:t>
      </w:r>
      <w:r w:rsidR="004A19AA">
        <w:rPr>
          <w:rFonts w:ascii="標楷體" w:eastAsia="標楷體" w:hAnsi="標楷體" w:hint="eastAsia"/>
          <w:sz w:val="28"/>
          <w:szCs w:val="28"/>
        </w:rPr>
        <w:t>(二</w:t>
      </w:r>
      <w:r w:rsidRPr="00B610E6">
        <w:rPr>
          <w:rFonts w:ascii="標楷體" w:eastAsia="標楷體" w:hAnsi="標楷體" w:hint="eastAsia"/>
          <w:sz w:val="28"/>
          <w:szCs w:val="28"/>
        </w:rPr>
        <w:t>)</w:t>
      </w:r>
      <w:r w:rsidRPr="00782DEC">
        <w:t xml:space="preserve"> </w:t>
      </w:r>
      <w:r w:rsidR="00A940E4">
        <w:rPr>
          <w:rFonts w:hint="eastAsia"/>
        </w:rPr>
        <w:t>、</w:t>
      </w:r>
      <w:r w:rsidR="00A940E4">
        <w:rPr>
          <w:rFonts w:ascii="標楷體" w:eastAsia="標楷體" w:hAnsi="標楷體" w:hint="eastAsia"/>
          <w:sz w:val="28"/>
          <w:szCs w:val="28"/>
        </w:rPr>
        <w:t>景觀植物學 (二</w:t>
      </w:r>
      <w:r w:rsidR="00A940E4" w:rsidRPr="00B610E6">
        <w:rPr>
          <w:rFonts w:ascii="標楷體" w:eastAsia="標楷體" w:hAnsi="標楷體" w:hint="eastAsia"/>
          <w:sz w:val="28"/>
          <w:szCs w:val="28"/>
        </w:rPr>
        <w:t>)</w:t>
      </w:r>
    </w:p>
    <w:p w14:paraId="55CAEB30" w14:textId="123CE6C1" w:rsidR="00946D46" w:rsidRPr="00B610E6" w:rsidRDefault="00946D46" w:rsidP="00946D46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B610E6">
        <w:rPr>
          <w:rFonts w:ascii="標楷體" w:eastAsia="標楷體" w:hAnsi="標楷體" w:hint="eastAsia"/>
          <w:sz w:val="28"/>
          <w:szCs w:val="28"/>
        </w:rPr>
        <w:t>授課教師：</w:t>
      </w:r>
      <w:r w:rsidR="00A940E4">
        <w:rPr>
          <w:rFonts w:ascii="標楷體" w:eastAsia="標楷體" w:hAnsi="標楷體" w:hint="eastAsia"/>
          <w:sz w:val="28"/>
          <w:szCs w:val="28"/>
        </w:rPr>
        <w:t>朱麗萍</w:t>
      </w:r>
      <w:r w:rsidRPr="00B610E6">
        <w:rPr>
          <w:rFonts w:ascii="標楷體" w:eastAsia="標楷體" w:hAnsi="標楷體" w:hint="eastAsia"/>
          <w:sz w:val="28"/>
          <w:szCs w:val="28"/>
        </w:rPr>
        <w:t>老師</w:t>
      </w:r>
      <w:r w:rsidR="00492848">
        <w:rPr>
          <w:rFonts w:ascii="標楷體" w:eastAsia="標楷體" w:hAnsi="標楷體" w:hint="eastAsia"/>
          <w:sz w:val="28"/>
          <w:szCs w:val="28"/>
        </w:rPr>
        <w:t>、</w:t>
      </w:r>
      <w:r w:rsidR="00492848">
        <w:rPr>
          <w:rFonts w:ascii="標楷體" w:eastAsia="標楷體" w:hAnsi="標楷體" w:hint="eastAsia"/>
          <w:sz w:val="28"/>
          <w:szCs w:val="28"/>
        </w:rPr>
        <w:t>陳明群老師</w:t>
      </w:r>
    </w:p>
    <w:p w14:paraId="228B62FE" w14:textId="591057BB" w:rsidR="00187588" w:rsidRDefault="00187588" w:rsidP="00187588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/>
          <w:color w:val="000000"/>
          <w:sz w:val="28"/>
          <w:szCs w:val="28"/>
        </w:rPr>
        <w:t>時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間：11</w:t>
      </w:r>
      <w:r w:rsidR="007E792A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A940E4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5487A">
        <w:rPr>
          <w:rFonts w:ascii="標楷體" w:eastAsia="標楷體" w:hAnsi="標楷體" w:hint="eastAsia"/>
          <w:color w:val="000000"/>
          <w:sz w:val="28"/>
          <w:szCs w:val="28"/>
        </w:rPr>
        <w:t>7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日(</w:t>
      </w:r>
      <w:r w:rsidR="00A940E4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Pr="00B610E6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1354BC8B" w14:textId="3D0BB916" w:rsidR="00F77856" w:rsidRPr="00F77856" w:rsidRDefault="00F77856" w:rsidP="00187588">
      <w:pPr>
        <w:spacing w:line="0" w:lineRule="atLeas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地點：</w:t>
      </w:r>
      <w:r w:rsidR="00D5487A" w:rsidRPr="00D5487A">
        <w:rPr>
          <w:rFonts w:ascii="標楷體" w:eastAsia="標楷體" w:hAnsi="標楷體" w:hint="eastAsia"/>
          <w:color w:val="000000"/>
          <w:sz w:val="28"/>
          <w:szCs w:val="28"/>
        </w:rPr>
        <w:t>德行公園、軍艦岩、奇岩公園</w:t>
      </w:r>
    </w:p>
    <w:p w14:paraId="235986C3" w14:textId="023C2C9D" w:rsidR="00D5487A" w:rsidRPr="00D5487A" w:rsidRDefault="00187588" w:rsidP="00D5487A">
      <w:pPr>
        <w:spacing w:line="0" w:lineRule="atLeast"/>
        <w:ind w:left="8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B610E6">
        <w:rPr>
          <w:rFonts w:ascii="標楷體" w:eastAsia="標楷體" w:hAnsi="標楷體" w:hint="eastAsia"/>
          <w:color w:val="000000"/>
          <w:sz w:val="28"/>
          <w:szCs w:val="28"/>
        </w:rPr>
        <w:t>內容：</w:t>
      </w:r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本次戶外教學透過都市公園與</w:t>
      </w:r>
      <w:proofErr w:type="gramStart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自然岩地場</w:t>
      </w:r>
      <w:proofErr w:type="gramEnd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域之整合觀察，有效強化學生對景觀植物之辨識能力與生態理解。學生能運用課堂所學，</w:t>
      </w:r>
      <w:proofErr w:type="gramStart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透過葉形</w:t>
      </w:r>
      <w:proofErr w:type="gramEnd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、葉序、質地及色澤等特徵進行現地植物辨識，並提升對不同植物型態之判讀準確度。在軍艦岩場域中，學生能掌握岩石地形植物之生長特性，理解其耐旱、抗風及適應貧瘠土壤之生態策略，並進一步分析</w:t>
      </w:r>
      <w:proofErr w:type="gramStart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植物與棲地</w:t>
      </w:r>
      <w:proofErr w:type="gramEnd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環境（如日照、坡度、水分）之關係，顯示其已具備基礎之生態判讀能力。</w:t>
      </w:r>
      <w:proofErr w:type="gramStart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此外，</w:t>
      </w:r>
      <w:proofErr w:type="gramEnd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透過德行公園與奇岩公園之比較觀察，學生能區辨人工栽植與</w:t>
      </w:r>
      <w:proofErr w:type="gramStart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自然植群之</w:t>
      </w:r>
      <w:proofErr w:type="gramEnd"/>
      <w:r w:rsidR="00D5487A" w:rsidRPr="00D5487A">
        <w:rPr>
          <w:rFonts w:ascii="標楷體" w:eastAsia="標楷體" w:hAnsi="標楷體"/>
          <w:color w:val="000000"/>
          <w:sz w:val="28"/>
          <w:szCs w:val="28"/>
        </w:rPr>
        <w:t>差異，並初步掌握景觀植物配置之原則，包含植物層次、空間組構與景觀效果之運用，展現景觀植物應用之整合能力。</w:t>
      </w:r>
    </w:p>
    <w:p w14:paraId="5D326ADE" w14:textId="32B7B939" w:rsidR="003A6830" w:rsidRDefault="00D5487A" w:rsidP="00491F30">
      <w:pPr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7FBCEC35" wp14:editId="020EEEBD">
            <wp:extent cx="2399502" cy="1800000"/>
            <wp:effectExtent l="0" t="0" r="127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50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F30">
        <w:rPr>
          <w:rFonts w:ascii="標楷體" w:eastAsia="標楷體" w:hAnsi="標楷體" w:hint="eastAsia"/>
        </w:rPr>
        <w:t xml:space="preserve"> </w:t>
      </w:r>
      <w:r>
        <w:rPr>
          <w:noProof/>
        </w:rPr>
        <w:drawing>
          <wp:inline distT="0" distB="0" distL="0" distR="0" wp14:anchorId="4D64F004" wp14:editId="45027796">
            <wp:extent cx="2399665" cy="1799590"/>
            <wp:effectExtent l="0" t="0" r="635" b="0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4916"/>
                    <a:stretch/>
                  </pic:blipFill>
                  <pic:spPr bwMode="auto">
                    <a:xfrm>
                      <a:off x="0" y="0"/>
                      <a:ext cx="2400212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02C333" w14:textId="4D497DE6" w:rsidR="00D5487A" w:rsidRDefault="001D74C6" w:rsidP="00491F30">
      <w:pPr>
        <w:jc w:val="center"/>
        <w:rPr>
          <w:rFonts w:ascii="標楷體" w:eastAsia="標楷體" w:hAnsi="標楷體"/>
        </w:rPr>
      </w:pPr>
      <w:r>
        <w:rPr>
          <w:noProof/>
        </w:rPr>
        <w:drawing>
          <wp:inline distT="0" distB="0" distL="0" distR="0" wp14:anchorId="4C26E145" wp14:editId="67B9471A">
            <wp:extent cx="2399834" cy="1800000"/>
            <wp:effectExtent l="0" t="0" r="635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3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1F30">
        <w:rPr>
          <w:rFonts w:ascii="標楷體" w:eastAsia="標楷體" w:hAnsi="標楷體" w:hint="eastAsia"/>
        </w:rPr>
        <w:t xml:space="preserve"> </w:t>
      </w:r>
      <w:r>
        <w:rPr>
          <w:noProof/>
        </w:rPr>
        <w:drawing>
          <wp:inline distT="0" distB="0" distL="0" distR="0" wp14:anchorId="7201A5B7" wp14:editId="738C4829">
            <wp:extent cx="2399834" cy="1800000"/>
            <wp:effectExtent l="0" t="0" r="635" b="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3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90CE66" w14:textId="176FB141" w:rsidR="00D5487A" w:rsidRPr="00187588" w:rsidRDefault="00491F30" w:rsidP="00491F30">
      <w:pPr>
        <w:jc w:val="center"/>
        <w:rPr>
          <w:rFonts w:ascii="標楷體" w:eastAsia="標楷體" w:hAnsi="標楷體" w:hint="eastAsia"/>
        </w:rPr>
      </w:pPr>
      <w:r>
        <w:rPr>
          <w:noProof/>
        </w:rPr>
        <w:drawing>
          <wp:inline distT="0" distB="0" distL="0" distR="0" wp14:anchorId="70DFD1A5" wp14:editId="67C3B943">
            <wp:extent cx="2399834" cy="1800000"/>
            <wp:effectExtent l="0" t="0" r="635" b="0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3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</w:rPr>
        <w:t xml:space="preserve"> </w:t>
      </w:r>
      <w:r>
        <w:rPr>
          <w:noProof/>
        </w:rPr>
        <w:drawing>
          <wp:inline distT="0" distB="0" distL="0" distR="0" wp14:anchorId="5D9D0F5D" wp14:editId="7197CDEC">
            <wp:extent cx="2399834" cy="1800000"/>
            <wp:effectExtent l="0" t="0" r="635" b="0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34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5487A" w:rsidRPr="00187588" w:rsidSect="00554E93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7588"/>
    <w:rsid w:val="00012AB0"/>
    <w:rsid w:val="000215E7"/>
    <w:rsid w:val="00081ADD"/>
    <w:rsid w:val="000C22DE"/>
    <w:rsid w:val="00187588"/>
    <w:rsid w:val="001D74C6"/>
    <w:rsid w:val="00296D24"/>
    <w:rsid w:val="002E38E7"/>
    <w:rsid w:val="00351E9C"/>
    <w:rsid w:val="003A6830"/>
    <w:rsid w:val="00476FC0"/>
    <w:rsid w:val="004800BF"/>
    <w:rsid w:val="00491F30"/>
    <w:rsid w:val="00492848"/>
    <w:rsid w:val="004A19AA"/>
    <w:rsid w:val="004B1AFE"/>
    <w:rsid w:val="0054257B"/>
    <w:rsid w:val="00554E93"/>
    <w:rsid w:val="0057442B"/>
    <w:rsid w:val="005C06AC"/>
    <w:rsid w:val="00761EBE"/>
    <w:rsid w:val="007E792A"/>
    <w:rsid w:val="008901D7"/>
    <w:rsid w:val="00945953"/>
    <w:rsid w:val="00946D46"/>
    <w:rsid w:val="009B6B26"/>
    <w:rsid w:val="00A84A14"/>
    <w:rsid w:val="00A940E4"/>
    <w:rsid w:val="00B74643"/>
    <w:rsid w:val="00C55561"/>
    <w:rsid w:val="00C96945"/>
    <w:rsid w:val="00D5487A"/>
    <w:rsid w:val="00D81413"/>
    <w:rsid w:val="00D81F45"/>
    <w:rsid w:val="00DC4E36"/>
    <w:rsid w:val="00E5790C"/>
    <w:rsid w:val="00EC1F54"/>
    <w:rsid w:val="00EF3EE3"/>
    <w:rsid w:val="00F148E3"/>
    <w:rsid w:val="00F77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1D26B"/>
  <w15:chartTrackingRefBased/>
  <w15:docId w15:val="{61963AFE-CCE0-4D4E-9996-122834385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588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C06AC"/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5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214</Characters>
  <Application>Microsoft Office Word</Application>
  <DocSecurity>0</DocSecurity>
  <Lines>35</Lines>
  <Paragraphs>57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羅靜如</dc:creator>
  <cp:keywords/>
  <dc:description/>
  <cp:lastModifiedBy>周黛君</cp:lastModifiedBy>
  <cp:revision>2</cp:revision>
  <cp:lastPrinted>2026-06-04T07:27:00Z</cp:lastPrinted>
  <dcterms:created xsi:type="dcterms:W3CDTF">2026-06-04T08:14:00Z</dcterms:created>
  <dcterms:modified xsi:type="dcterms:W3CDTF">2026-06-04T08:14:00Z</dcterms:modified>
</cp:coreProperties>
</file>