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636E9E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636E9E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636E9E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777EE50B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  <w:r w:rsidR="00DC0598">
              <w:rPr>
                <w:rFonts w:ascii="Times New Roman" w:eastAsia="標楷體" w:hAnsi="Times New Roman" w:hint="eastAsia"/>
              </w:rPr>
              <w:t>AI</w:t>
            </w:r>
            <w:r w:rsidR="00DC0598">
              <w:rPr>
                <w:rFonts w:ascii="Times New Roman" w:eastAsia="標楷體" w:hAnsi="Times New Roman" w:hint="eastAsia"/>
              </w:rPr>
              <w:t>與人力資源的應用</w:t>
            </w:r>
          </w:p>
          <w:p w14:paraId="731DB8C3" w14:textId="1DCBD43B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r w:rsidR="000A0F50">
              <w:rPr>
                <w:rFonts w:ascii="Times New Roman" w:eastAsia="標楷體" w:hAnsi="Times New Roman" w:hint="eastAsia"/>
              </w:rPr>
              <w:t>林</w:t>
            </w:r>
            <w:proofErr w:type="gramStart"/>
            <w:r w:rsidR="00DC0598">
              <w:rPr>
                <w:rFonts w:ascii="Times New Roman" w:eastAsia="標楷體" w:hAnsi="Times New Roman" w:hint="eastAsia"/>
              </w:rPr>
              <w:t>暘</w:t>
            </w:r>
            <w:proofErr w:type="gramEnd"/>
            <w:r w:rsidR="00DC0598">
              <w:rPr>
                <w:rFonts w:ascii="Times New Roman" w:eastAsia="標楷體" w:hAnsi="Times New Roman" w:hint="eastAsia"/>
              </w:rPr>
              <w:t>傑</w:t>
            </w:r>
            <w:r>
              <w:rPr>
                <w:rFonts w:ascii="Times New Roman" w:eastAsia="標楷體" w:hAnsi="Times New Roman" w:hint="eastAsia"/>
              </w:rPr>
              <w:t>學</w:t>
            </w:r>
            <w:r w:rsidR="000A0F50">
              <w:rPr>
                <w:rFonts w:ascii="Times New Roman" w:eastAsia="標楷體" w:hAnsi="Times New Roman" w:hint="eastAsia"/>
              </w:rPr>
              <w:t>長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DC0598">
              <w:rPr>
                <w:rFonts w:ascii="Times New Roman" w:eastAsia="標楷體" w:hAnsi="Times New Roman" w:hint="eastAsia"/>
              </w:rPr>
              <w:t>統一資訊股份有限公司人</w:t>
            </w:r>
            <w:proofErr w:type="gramStart"/>
            <w:r w:rsidR="00DC0598">
              <w:rPr>
                <w:rFonts w:ascii="Times New Roman" w:eastAsia="標楷體" w:hAnsi="Times New Roman" w:hint="eastAsia"/>
              </w:rPr>
              <w:t>資部薪酬</w:t>
            </w:r>
            <w:proofErr w:type="gramEnd"/>
            <w:r w:rsidR="00DC0598">
              <w:rPr>
                <w:rFonts w:ascii="Times New Roman" w:eastAsia="標楷體" w:hAnsi="Times New Roman" w:hint="eastAsia"/>
              </w:rPr>
              <w:t>經理</w:t>
            </w:r>
          </w:p>
          <w:p w14:paraId="5642A49C" w14:textId="4931925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0A0F50"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DC0598">
              <w:rPr>
                <w:rFonts w:ascii="Times New Roman" w:eastAsia="標楷體" w:hAnsi="Times New Roman" w:hint="eastAsia"/>
              </w:rPr>
              <w:t>4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proofErr w:type="gramStart"/>
            <w:r w:rsidR="00DC0598">
              <w:rPr>
                <w:rFonts w:ascii="Times New Roman" w:eastAsia="標楷體" w:hAnsi="Times New Roman" w:hint="eastAsia"/>
              </w:rPr>
              <w:t>一</w:t>
            </w:r>
            <w:proofErr w:type="gramEnd"/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0A0F50">
              <w:rPr>
                <w:rFonts w:ascii="Times New Roman" w:eastAsia="標楷體" w:hAnsi="Times New Roman"/>
              </w:rPr>
              <w:t>1</w:t>
            </w:r>
            <w:r w:rsidR="00DC0598">
              <w:rPr>
                <w:rFonts w:ascii="Times New Roman" w:eastAsia="標楷體" w:hAnsi="Times New Roman"/>
              </w:rPr>
              <w:t>4</w:t>
            </w:r>
            <w:r>
              <w:rPr>
                <w:rFonts w:ascii="Times New Roman" w:eastAsia="標楷體" w:hAnsi="Times New Roman"/>
              </w:rPr>
              <w:t>:10~1</w:t>
            </w:r>
            <w:r w:rsidR="00DC0598">
              <w:rPr>
                <w:rFonts w:ascii="Times New Roman" w:eastAsia="標楷體" w:hAnsi="Times New Roman"/>
              </w:rPr>
              <w:t>6</w:t>
            </w:r>
            <w:r>
              <w:rPr>
                <w:rFonts w:ascii="Times New Roman" w:eastAsia="標楷體" w:hAnsi="Times New Roman"/>
              </w:rPr>
              <w:t>:00</w:t>
            </w:r>
          </w:p>
          <w:p w14:paraId="55B1E284" w14:textId="610956BB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大成</w:t>
            </w:r>
            <w:r w:rsidR="000A0F50">
              <w:rPr>
                <w:rFonts w:ascii="Times New Roman" w:eastAsia="標楷體" w:hAnsi="Times New Roman" w:hint="eastAsia"/>
              </w:rPr>
              <w:t>3</w:t>
            </w:r>
            <w:r w:rsidR="000A0F50">
              <w:rPr>
                <w:rFonts w:ascii="Times New Roman" w:eastAsia="標楷體" w:hAnsi="Times New Roman"/>
              </w:rPr>
              <w:t>11</w:t>
            </w:r>
            <w:r w:rsidR="000A0F50">
              <w:rPr>
                <w:rFonts w:ascii="Times New Roman" w:eastAsia="標楷體" w:hAnsi="Times New Roman" w:hint="eastAsia"/>
              </w:rPr>
              <w:t>教室</w:t>
            </w:r>
          </w:p>
          <w:p w14:paraId="5EA600B3" w14:textId="77777777" w:rsidR="00B16179" w:rsidRDefault="00DC0598" w:rsidP="00DC0598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課程目標</w:t>
            </w:r>
            <w:r w:rsidR="00642D1D">
              <w:rPr>
                <w:rFonts w:ascii="Times New Roman" w:eastAsia="標楷體" w:hAnsi="Times New Roman" w:hint="eastAsia"/>
              </w:rPr>
              <w:t>：</w:t>
            </w:r>
          </w:p>
          <w:p w14:paraId="384287E2" w14:textId="77777777" w:rsidR="00B16179" w:rsidRPr="00B16179" w:rsidRDefault="00DC0598" w:rsidP="00B16179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rPr>
                <w:rFonts w:ascii="Times New Roman" w:eastAsia="標楷體" w:hAnsi="Times New Roman"/>
                <w:color w:val="000000"/>
              </w:rPr>
            </w:pPr>
            <w:r w:rsidRPr="00B16179">
              <w:rPr>
                <w:rFonts w:ascii="Times New Roman" w:eastAsia="標楷體" w:hAnsi="Times New Roman" w:hint="eastAsia"/>
                <w:color w:val="000000"/>
              </w:rPr>
              <w:t>介紹</w:t>
            </w:r>
            <w:r w:rsidRPr="00B16179">
              <w:rPr>
                <w:rFonts w:ascii="Times New Roman" w:eastAsia="標楷體" w:hAnsi="Times New Roman" w:hint="eastAsia"/>
                <w:color w:val="000000"/>
              </w:rPr>
              <w:t>AI</w:t>
            </w:r>
            <w:r w:rsidRPr="00B16179">
              <w:rPr>
                <w:rFonts w:ascii="Times New Roman" w:eastAsia="標楷體" w:hAnsi="Times New Roman" w:hint="eastAsia"/>
                <w:color w:val="000000"/>
              </w:rPr>
              <w:t>在人力資源管理之應用趨勢，涵蓋招募甄選、薪酬管理、人才發展與人力分析等實務案例</w:t>
            </w:r>
            <w:r w:rsidR="00B16179" w:rsidRPr="00B16179">
              <w:rPr>
                <w:rFonts w:ascii="Times New Roman" w:eastAsia="標楷體" w:hAnsi="Times New Roman" w:hint="eastAsia"/>
                <w:color w:val="000000"/>
              </w:rPr>
              <w:t>。</w:t>
            </w:r>
          </w:p>
          <w:p w14:paraId="6952204D" w14:textId="61092E4F" w:rsidR="00642D1D" w:rsidRPr="00B16179" w:rsidRDefault="00DC0598" w:rsidP="00B16179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rPr>
                <w:rFonts w:ascii="Times New Roman" w:eastAsia="標楷體" w:hAnsi="Times New Roman"/>
                <w:color w:val="000000"/>
              </w:rPr>
            </w:pPr>
            <w:r w:rsidRPr="00B16179">
              <w:rPr>
                <w:rFonts w:ascii="Times New Roman" w:eastAsia="標楷體" w:hAnsi="Times New Roman" w:hint="eastAsia"/>
                <w:color w:val="000000"/>
              </w:rPr>
              <w:t>分享企業導入</w:t>
            </w:r>
            <w:r w:rsidRPr="00B16179">
              <w:rPr>
                <w:rFonts w:ascii="Times New Roman" w:eastAsia="標楷體" w:hAnsi="Times New Roman" w:hint="eastAsia"/>
                <w:color w:val="000000"/>
              </w:rPr>
              <w:t>AI</w:t>
            </w:r>
            <w:r w:rsidRPr="00B16179">
              <w:rPr>
                <w:rFonts w:ascii="Times New Roman" w:eastAsia="標楷體" w:hAnsi="Times New Roman" w:hint="eastAsia"/>
                <w:color w:val="000000"/>
              </w:rPr>
              <w:t>工具之經驗與挑戰，協助學生了解未來人資工作轉型方向。</w:t>
            </w:r>
          </w:p>
          <w:p w14:paraId="51D307B0" w14:textId="77777777" w:rsidR="00B16179" w:rsidRDefault="00642D1D" w:rsidP="00DC0598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39953067" w14:textId="77777777" w:rsidR="00642D1D" w:rsidRDefault="00DC0598" w:rsidP="00B16179">
            <w:pPr>
              <w:spacing w:line="400" w:lineRule="exact"/>
              <w:ind w:leftChars="0" w:left="1187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DC0598">
              <w:rPr>
                <w:rFonts w:ascii="Times New Roman" w:eastAsia="標楷體" w:hAnsi="Times New Roman" w:hint="eastAsia"/>
                <w:color w:val="000000"/>
              </w:rPr>
              <w:t>透過企業實務分享，提升學生對</w:t>
            </w:r>
            <w:r w:rsidRPr="00DC0598">
              <w:rPr>
                <w:rFonts w:ascii="Times New Roman" w:eastAsia="標楷體" w:hAnsi="Times New Roman" w:hint="eastAsia"/>
                <w:color w:val="000000"/>
              </w:rPr>
              <w:t>AI</w:t>
            </w:r>
            <w:r w:rsidRPr="00DC0598">
              <w:rPr>
                <w:rFonts w:ascii="Times New Roman" w:eastAsia="標楷體" w:hAnsi="Times New Roman" w:hint="eastAsia"/>
                <w:color w:val="000000"/>
              </w:rPr>
              <w:t>與人力資源整合應用之認識，了解數位轉型對人資職能之影響，培養數據思維與科技素養，強化未來就業競爭力與職</w:t>
            </w:r>
            <w:proofErr w:type="gramStart"/>
            <w:r w:rsidRPr="00DC0598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DC0598">
              <w:rPr>
                <w:rFonts w:ascii="Times New Roman" w:eastAsia="標楷體" w:hAnsi="Times New Roman" w:hint="eastAsia"/>
                <w:color w:val="000000"/>
              </w:rPr>
              <w:t>發展視野。</w:t>
            </w:r>
          </w:p>
          <w:p w14:paraId="6BAD3593" w14:textId="57001792" w:rsidR="00B16179" w:rsidRPr="00E13558" w:rsidRDefault="00B16179" w:rsidP="00B16179">
            <w:pPr>
              <w:spacing w:line="400" w:lineRule="exact"/>
              <w:ind w:leftChars="0" w:left="1187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</w:p>
        </w:tc>
      </w:tr>
      <w:tr w:rsidR="00636E9E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636E9E" w:rsidRPr="00F71622" w14:paraId="07D6044B" w14:textId="77777777" w:rsidTr="0047588C">
        <w:trPr>
          <w:trHeight w:val="2542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2C597A1F" w:rsidR="00642D1D" w:rsidRPr="00F71622" w:rsidRDefault="00636E9E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636E9E">
              <w:rPr>
                <w:rFonts w:ascii="Times New Roman" w:eastAsia="標楷體" w:hAnsi="Times New Roman"/>
                <w:b/>
              </w:rPr>
              <w:lastRenderedPageBreak/>
              <w:drawing>
                <wp:inline distT="0" distB="0" distL="0" distR="0" wp14:anchorId="7FAEB8F8" wp14:editId="77824256">
                  <wp:extent cx="4080026" cy="24955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468" cy="24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69FF6C37" w:rsidR="00642D1D" w:rsidRPr="00827974" w:rsidRDefault="00636E9E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</w:t>
            </w:r>
            <w:r w:rsidR="00642D1D">
              <w:rPr>
                <w:rFonts w:ascii="Times New Roman" w:eastAsia="標楷體" w:hAnsi="Times New Roman" w:hint="eastAsia"/>
              </w:rPr>
              <w:t>實況</w:t>
            </w:r>
          </w:p>
        </w:tc>
      </w:tr>
      <w:tr w:rsidR="00636E9E" w:rsidRPr="00F71622" w14:paraId="3E091C38" w14:textId="77777777" w:rsidTr="0047588C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</w:tcPr>
          <w:p w14:paraId="07C20F27" w14:textId="366CC7A1" w:rsidR="00642D1D" w:rsidRPr="00F71622" w:rsidRDefault="00636E9E" w:rsidP="0047588C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 w:rsidRPr="00636E9E">
              <w:rPr>
                <w:rFonts w:ascii="Times New Roman" w:eastAsia="標楷體" w:hAnsi="Times New Roman"/>
              </w:rPr>
              <w:drawing>
                <wp:inline distT="0" distB="0" distL="0" distR="0" wp14:anchorId="0633475B" wp14:editId="472D0A13">
                  <wp:extent cx="4090988" cy="3034672"/>
                  <wp:effectExtent l="0" t="0" r="508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938" cy="303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2CA780A2" w:rsidR="00642D1D" w:rsidRPr="00E03FD4" w:rsidRDefault="00B16179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636E9E">
              <w:rPr>
                <w:rFonts w:ascii="Times New Roman" w:eastAsia="標楷體" w:hAnsi="Times New Roman" w:hint="eastAsia"/>
              </w:rPr>
              <w:t>實況</w:t>
            </w:r>
          </w:p>
        </w:tc>
      </w:tr>
      <w:tr w:rsidR="00636E9E" w:rsidRPr="00F71622" w14:paraId="60453D79" w14:textId="77777777" w:rsidTr="0047588C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E9A4C" w14:textId="1726CA09" w:rsidR="00642D1D" w:rsidRPr="00632DC0" w:rsidRDefault="00636E9E" w:rsidP="00854384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636E9E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462174BD" wp14:editId="5920B611">
                  <wp:extent cx="4057650" cy="2502579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4681" cy="251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0C5E1DD2" w:rsidR="00642D1D" w:rsidRPr="00E03FD4" w:rsidRDefault="00B16179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參與學生</w:t>
            </w:r>
          </w:p>
        </w:tc>
      </w:tr>
      <w:tr w:rsidR="00636E9E" w:rsidRPr="00D916C9" w14:paraId="29B45952" w14:textId="77777777" w:rsidTr="0047588C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102FE7C3" w:rsidR="00642D1D" w:rsidRPr="00632DC0" w:rsidRDefault="00636E9E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636E9E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8DAE99A" wp14:editId="231A2E64">
                  <wp:extent cx="4048125" cy="2565295"/>
                  <wp:effectExtent l="0" t="0" r="0" b="698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0739" cy="2573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42EB087B" w:rsidR="00642D1D" w:rsidRPr="005F01F8" w:rsidRDefault="00636E9E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互動分享</w:t>
            </w:r>
          </w:p>
        </w:tc>
      </w:tr>
    </w:tbl>
    <w:p w14:paraId="06D35E08" w14:textId="77777777" w:rsidR="00642D1D" w:rsidRPr="00C93CB5" w:rsidRDefault="00642D1D" w:rsidP="00642D1D">
      <w:pPr>
        <w:spacing w:line="480" w:lineRule="exact"/>
        <w:ind w:leftChars="20" w:left="146" w:hangingChars="41" w:hanging="98"/>
        <w:rPr>
          <w:rFonts w:ascii="Times New Roman" w:eastAsia="標楷體" w:hAnsi="Times New Roman"/>
        </w:rPr>
      </w:pPr>
    </w:p>
    <w:p w14:paraId="7520C7C7" w14:textId="77777777" w:rsidR="00C60F03" w:rsidRDefault="00C60F03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01071" w14:textId="77777777" w:rsidR="00B65C51" w:rsidRDefault="00B65C51">
      <w:pPr>
        <w:ind w:left="360" w:hanging="240"/>
      </w:pPr>
      <w:r>
        <w:separator/>
      </w:r>
    </w:p>
  </w:endnote>
  <w:endnote w:type="continuationSeparator" w:id="0">
    <w:p w14:paraId="5F5C4C4B" w14:textId="77777777" w:rsidR="00B65C51" w:rsidRDefault="00B65C5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B506" w14:textId="77777777" w:rsidR="00B65C51" w:rsidRDefault="00B65C51">
      <w:pPr>
        <w:ind w:left="360" w:hanging="240"/>
      </w:pPr>
      <w:r>
        <w:separator/>
      </w:r>
    </w:p>
  </w:footnote>
  <w:footnote w:type="continuationSeparator" w:id="0">
    <w:p w14:paraId="2B2DD524" w14:textId="77777777" w:rsidR="00B65C51" w:rsidRDefault="00B65C5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abstractNum w:abstractNumId="1" w15:restartNumberingAfterBreak="0">
    <w:nsid w:val="3E260135"/>
    <w:multiLevelType w:val="hybridMultilevel"/>
    <w:tmpl w:val="E9FAAC30"/>
    <w:lvl w:ilvl="0" w:tplc="0409000B">
      <w:start w:val="1"/>
      <w:numFmt w:val="bullet"/>
      <w:lvlText w:val=""/>
      <w:lvlJc w:val="left"/>
      <w:pPr>
        <w:ind w:left="18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5" w:hanging="480"/>
      </w:pPr>
      <w:rPr>
        <w:rFonts w:ascii="Wingdings" w:hAnsi="Wingdings" w:hint="default"/>
      </w:rPr>
    </w:lvl>
  </w:abstractNum>
  <w:num w:numId="1" w16cid:durableId="2113474685">
    <w:abstractNumId w:val="0"/>
  </w:num>
  <w:num w:numId="2" w16cid:durableId="985931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A0F50"/>
    <w:rsid w:val="0016656E"/>
    <w:rsid w:val="00446435"/>
    <w:rsid w:val="00514CF1"/>
    <w:rsid w:val="005408DF"/>
    <w:rsid w:val="0061706A"/>
    <w:rsid w:val="00636E9E"/>
    <w:rsid w:val="00642D1D"/>
    <w:rsid w:val="00854384"/>
    <w:rsid w:val="00B16179"/>
    <w:rsid w:val="00B65C51"/>
    <w:rsid w:val="00BE7F92"/>
    <w:rsid w:val="00C60F03"/>
    <w:rsid w:val="00DC0598"/>
    <w:rsid w:val="00F32926"/>
    <w:rsid w:val="00F4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7">
    <w:name w:val="List Paragraph"/>
    <w:basedOn w:val="a"/>
    <w:uiPriority w:val="34"/>
    <w:qFormat/>
    <w:rsid w:val="00B1617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3</cp:revision>
  <dcterms:created xsi:type="dcterms:W3CDTF">2026-06-09T07:55:00Z</dcterms:created>
  <dcterms:modified xsi:type="dcterms:W3CDTF">2026-06-09T07:59:00Z</dcterms:modified>
</cp:coreProperties>
</file>